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charts/chart97.xml" ContentType="application/vnd.openxmlformats-officedocument.drawingml.chart+xml"/>
  <Override PartName="/word/charts/chart98.xml" ContentType="application/vnd.openxmlformats-officedocument.drawingml.chart+xml"/>
  <Override PartName="/word/charts/chart99.xml" ContentType="application/vnd.openxmlformats-officedocument.drawingml.chart+xml"/>
  <Override PartName="/word/charts/chart100.xml" ContentType="application/vnd.openxmlformats-officedocument.drawingml.chart+xml"/>
  <Override PartName="/word/charts/chart101.xml" ContentType="application/vnd.openxmlformats-officedocument.drawingml.chart+xml"/>
  <Override PartName="/word/charts/chart102.xml" ContentType="application/vnd.openxmlformats-officedocument.drawingml.chart+xml"/>
  <Override PartName="/word/charts/chart103.xml" ContentType="application/vnd.openxmlformats-officedocument.drawingml.chart+xml"/>
  <Override PartName="/word/charts/chart104.xml" ContentType="application/vnd.openxmlformats-officedocument.drawingml.chart+xml"/>
  <Override PartName="/word/charts/chart105.xml" ContentType="application/vnd.openxmlformats-officedocument.drawingml.chart+xml"/>
  <Override PartName="/word/charts/chart106.xml" ContentType="application/vnd.openxmlformats-officedocument.drawingml.chart+xml"/>
  <Override PartName="/word/charts/chart107.xml" ContentType="application/vnd.openxmlformats-officedocument.drawingml.chart+xml"/>
  <Override PartName="/word/charts/chart108.xml" ContentType="application/vnd.openxmlformats-officedocument.drawingml.chart+xml"/>
  <Override PartName="/word/charts/chart109.xml" ContentType="application/vnd.openxmlformats-officedocument.drawingml.chart+xml"/>
  <Override PartName="/word/charts/chart110.xml" ContentType="application/vnd.openxmlformats-officedocument.drawingml.chart+xml"/>
  <Override PartName="/word/charts/chart111.xml" ContentType="application/vnd.openxmlformats-officedocument.drawingml.chart+xml"/>
  <Override PartName="/word/charts/chart112.xml" ContentType="application/vnd.openxmlformats-officedocument.drawingml.chart+xml"/>
  <Override PartName="/word/charts/chart113.xml" ContentType="application/vnd.openxmlformats-officedocument.drawingml.chart+xml"/>
  <Override PartName="/word/charts/chart114.xml" ContentType="application/vnd.openxmlformats-officedocument.drawingml.chart+xml"/>
  <Override PartName="/word/charts/chart115.xml" ContentType="application/vnd.openxmlformats-officedocument.drawingml.chart+xml"/>
  <Override PartName="/word/charts/chart116.xml" ContentType="application/vnd.openxmlformats-officedocument.drawingml.chart+xml"/>
  <Override PartName="/word/charts/chart117.xml" ContentType="application/vnd.openxmlformats-officedocument.drawingml.chart+xml"/>
  <Override PartName="/word/charts/chart118.xml" ContentType="application/vnd.openxmlformats-officedocument.drawingml.chart+xml"/>
  <Override PartName="/word/charts/chart119.xml" ContentType="application/vnd.openxmlformats-officedocument.drawingml.chart+xml"/>
  <Override PartName="/word/charts/chart120.xml" ContentType="application/vnd.openxmlformats-officedocument.drawingml.chart+xml"/>
  <Override PartName="/word/charts/chart121.xml" ContentType="application/vnd.openxmlformats-officedocument.drawingml.chart+xml"/>
  <Override PartName="/word/charts/chart122.xml" ContentType="application/vnd.openxmlformats-officedocument.drawingml.chart+xml"/>
  <Override PartName="/word/charts/chart123.xml" ContentType="application/vnd.openxmlformats-officedocument.drawingml.chart+xml"/>
  <Override PartName="/word/charts/chart124.xml" ContentType="application/vnd.openxmlformats-officedocument.drawingml.chart+xml"/>
  <Override PartName="/word/charts/chart125.xml" ContentType="application/vnd.openxmlformats-officedocument.drawingml.chart+xml"/>
  <Override PartName="/word/charts/chart126.xml" ContentType="application/vnd.openxmlformats-officedocument.drawingml.chart+xml"/>
  <Override PartName="/word/charts/chart127.xml" ContentType="application/vnd.openxmlformats-officedocument.drawingml.chart+xml"/>
  <Override PartName="/word/charts/chart128.xml" ContentType="application/vnd.openxmlformats-officedocument.drawingml.chart+xml"/>
  <Override PartName="/word/charts/chart129.xml" ContentType="application/vnd.openxmlformats-officedocument.drawingml.chart+xml"/>
  <Override PartName="/word/charts/chart130.xml" ContentType="application/vnd.openxmlformats-officedocument.drawingml.chart+xml"/>
  <Override PartName="/word/charts/chart131.xml" ContentType="application/vnd.openxmlformats-officedocument.drawingml.chart+xml"/>
  <Override PartName="/word/charts/chart132.xml" ContentType="application/vnd.openxmlformats-officedocument.drawingml.chart+xml"/>
  <Override PartName="/word/charts/chart133.xml" ContentType="application/vnd.openxmlformats-officedocument.drawingml.chart+xml"/>
  <Override PartName="/word/charts/chart134.xml" ContentType="application/vnd.openxmlformats-officedocument.drawingml.chart+xml"/>
  <Override PartName="/word/charts/chart135.xml" ContentType="application/vnd.openxmlformats-officedocument.drawingml.chart+xml"/>
  <Override PartName="/word/charts/chart136.xml" ContentType="application/vnd.openxmlformats-officedocument.drawingml.chart+xml"/>
  <Override PartName="/word/charts/chart137.xml" ContentType="application/vnd.openxmlformats-officedocument.drawingml.chart+xml"/>
  <Override PartName="/word/charts/chart138.xml" ContentType="application/vnd.openxmlformats-officedocument.drawingml.chart+xml"/>
  <Override PartName="/word/charts/chart139.xml" ContentType="application/vnd.openxmlformats-officedocument.drawingml.chart+xml"/>
  <Override PartName="/word/charts/chart140.xml" ContentType="application/vnd.openxmlformats-officedocument.drawingml.chart+xml"/>
  <Override PartName="/word/charts/chart141.xml" ContentType="application/vnd.openxmlformats-officedocument.drawingml.chart+xml"/>
  <Override PartName="/word/charts/chart142.xml" ContentType="application/vnd.openxmlformats-officedocument.drawingml.chart+xml"/>
  <Override PartName="/word/charts/chart143.xml" ContentType="application/vnd.openxmlformats-officedocument.drawingml.chart+xml"/>
  <Override PartName="/word/charts/chart144.xml" ContentType="application/vnd.openxmlformats-officedocument.drawingml.chart+xml"/>
  <Override PartName="/word/theme/themeOverride1.xml" ContentType="application/vnd.openxmlformats-officedocument.themeOverride+xml"/>
  <Override PartName="/word/charts/chart145.xml" ContentType="application/vnd.openxmlformats-officedocument.drawingml.chart+xml"/>
  <Override PartName="/word/charts/chart146.xml" ContentType="application/vnd.openxmlformats-officedocument.drawingml.chart+xml"/>
  <Override PartName="/word/charts/chart147.xml" ContentType="application/vnd.openxmlformats-officedocument.drawingml.chart+xml"/>
  <Override PartName="/word/charts/chart148.xml" ContentType="application/vnd.openxmlformats-officedocument.drawingml.chart+xml"/>
  <Override PartName="/word/charts/chart149.xml" ContentType="application/vnd.openxmlformats-officedocument.drawingml.chart+xml"/>
  <Override PartName="/word/charts/chart150.xml" ContentType="application/vnd.openxmlformats-officedocument.drawingml.chart+xml"/>
  <Override PartName="/word/charts/chart151.xml" ContentType="application/vnd.openxmlformats-officedocument.drawingml.chart+xml"/>
  <Override PartName="/word/charts/chart152.xml" ContentType="application/vnd.openxmlformats-officedocument.drawingml.chart+xml"/>
  <Override PartName="/word/charts/chart153.xml" ContentType="application/vnd.openxmlformats-officedocument.drawingml.chart+xml"/>
  <Override PartName="/word/charts/chart154.xml" ContentType="application/vnd.openxmlformats-officedocument.drawingml.chart+xml"/>
  <Override PartName="/word/charts/chart155.xml" ContentType="application/vnd.openxmlformats-officedocument.drawingml.chart+xml"/>
  <Override PartName="/word/charts/chart156.xml" ContentType="application/vnd.openxmlformats-officedocument.drawingml.chart+xml"/>
  <Override PartName="/word/charts/chart157.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63E6" w:rsidRPr="003A08D6" w:rsidRDefault="007163E6" w:rsidP="006661D5">
      <w:pPr>
        <w:spacing w:after="0" w:line="240" w:lineRule="auto"/>
        <w:ind w:left="5387"/>
        <w:rPr>
          <w:rFonts w:ascii="Times New Roman" w:hAnsi="Times New Roman" w:cs="Times New Roman"/>
          <w:sz w:val="28"/>
          <w:szCs w:val="28"/>
        </w:rPr>
      </w:pPr>
      <w:r w:rsidRPr="003A08D6">
        <w:rPr>
          <w:rFonts w:ascii="Times New Roman" w:hAnsi="Times New Roman" w:cs="Times New Roman"/>
          <w:sz w:val="28"/>
          <w:szCs w:val="28"/>
        </w:rPr>
        <w:t>П</w:t>
      </w:r>
      <w:r w:rsidR="00354B64" w:rsidRPr="003A08D6">
        <w:rPr>
          <w:rFonts w:ascii="Times New Roman" w:hAnsi="Times New Roman" w:cs="Times New Roman"/>
          <w:sz w:val="28"/>
          <w:szCs w:val="28"/>
        </w:rPr>
        <w:t>риложение</w:t>
      </w:r>
      <w:r w:rsidRPr="003A08D6">
        <w:rPr>
          <w:rFonts w:ascii="Times New Roman" w:hAnsi="Times New Roman" w:cs="Times New Roman"/>
          <w:sz w:val="28"/>
          <w:szCs w:val="28"/>
        </w:rPr>
        <w:t xml:space="preserve"> </w:t>
      </w:r>
    </w:p>
    <w:p w:rsidR="007163E6" w:rsidRPr="003A08D6" w:rsidRDefault="007163E6" w:rsidP="006661D5">
      <w:pPr>
        <w:spacing w:after="0" w:line="240" w:lineRule="auto"/>
        <w:ind w:left="5387"/>
        <w:rPr>
          <w:rFonts w:ascii="Times New Roman" w:hAnsi="Times New Roman" w:cs="Times New Roman"/>
          <w:sz w:val="28"/>
          <w:szCs w:val="28"/>
        </w:rPr>
      </w:pPr>
      <w:r w:rsidRPr="003A08D6">
        <w:rPr>
          <w:rFonts w:ascii="Times New Roman" w:hAnsi="Times New Roman" w:cs="Times New Roman"/>
          <w:sz w:val="28"/>
          <w:szCs w:val="28"/>
        </w:rPr>
        <w:t>к письму министерства экономики</w:t>
      </w:r>
    </w:p>
    <w:p w:rsidR="007163E6" w:rsidRPr="003A08D6" w:rsidRDefault="007163E6" w:rsidP="006661D5">
      <w:pPr>
        <w:spacing w:after="0" w:line="240" w:lineRule="auto"/>
        <w:ind w:left="5387"/>
        <w:rPr>
          <w:rFonts w:ascii="Times New Roman" w:hAnsi="Times New Roman" w:cs="Times New Roman"/>
          <w:sz w:val="28"/>
          <w:szCs w:val="28"/>
        </w:rPr>
      </w:pPr>
      <w:r w:rsidRPr="003A08D6">
        <w:rPr>
          <w:rFonts w:ascii="Times New Roman" w:hAnsi="Times New Roman" w:cs="Times New Roman"/>
          <w:sz w:val="28"/>
          <w:szCs w:val="28"/>
        </w:rPr>
        <w:t>Краснодарского края</w:t>
      </w:r>
    </w:p>
    <w:p w:rsidR="007163E6" w:rsidRPr="003A08D6" w:rsidRDefault="007163E6" w:rsidP="006661D5">
      <w:pPr>
        <w:spacing w:after="0" w:line="240" w:lineRule="auto"/>
        <w:ind w:left="5387"/>
        <w:rPr>
          <w:rFonts w:ascii="Times New Roman" w:hAnsi="Times New Roman" w:cs="Times New Roman"/>
          <w:sz w:val="28"/>
          <w:szCs w:val="28"/>
        </w:rPr>
      </w:pPr>
      <w:r w:rsidRPr="003A08D6">
        <w:rPr>
          <w:rFonts w:ascii="Times New Roman" w:hAnsi="Times New Roman" w:cs="Times New Roman"/>
          <w:sz w:val="28"/>
          <w:szCs w:val="28"/>
        </w:rPr>
        <w:t>от__</w:t>
      </w:r>
      <w:r w:rsidR="00354B64" w:rsidRPr="003A08D6">
        <w:rPr>
          <w:rFonts w:ascii="Times New Roman" w:hAnsi="Times New Roman" w:cs="Times New Roman"/>
          <w:sz w:val="28"/>
          <w:szCs w:val="28"/>
        </w:rPr>
        <w:t>______</w:t>
      </w:r>
      <w:r w:rsidRPr="003A08D6">
        <w:rPr>
          <w:rFonts w:ascii="Times New Roman" w:hAnsi="Times New Roman" w:cs="Times New Roman"/>
          <w:sz w:val="28"/>
          <w:szCs w:val="28"/>
        </w:rPr>
        <w:t>__№_</w:t>
      </w:r>
      <w:r w:rsidR="002B6D56" w:rsidRPr="003A08D6">
        <w:rPr>
          <w:rFonts w:ascii="Times New Roman" w:hAnsi="Times New Roman" w:cs="Times New Roman"/>
          <w:sz w:val="28"/>
          <w:szCs w:val="28"/>
        </w:rPr>
        <w:t>_________</w:t>
      </w:r>
      <w:r w:rsidRPr="003A08D6">
        <w:rPr>
          <w:rFonts w:ascii="Times New Roman" w:hAnsi="Times New Roman" w:cs="Times New Roman"/>
          <w:sz w:val="28"/>
          <w:szCs w:val="28"/>
        </w:rPr>
        <w:t>____</w:t>
      </w:r>
    </w:p>
    <w:p w:rsidR="007163E6" w:rsidRPr="003A08D6" w:rsidRDefault="007163E6" w:rsidP="007163E6">
      <w:pPr>
        <w:spacing w:before="120" w:after="120" w:line="276" w:lineRule="auto"/>
        <w:jc w:val="center"/>
        <w:rPr>
          <w:rFonts w:ascii="Times New Roman" w:hAnsi="Times New Roman" w:cs="Times New Roman"/>
          <w:sz w:val="28"/>
          <w:szCs w:val="28"/>
        </w:rPr>
      </w:pPr>
    </w:p>
    <w:p w:rsidR="007163E6" w:rsidRPr="003A08D6" w:rsidRDefault="007163E6" w:rsidP="007163E6">
      <w:pPr>
        <w:spacing w:before="120" w:after="120" w:line="276" w:lineRule="auto"/>
        <w:jc w:val="center"/>
        <w:rPr>
          <w:rFonts w:ascii="Times New Roman" w:hAnsi="Times New Roman" w:cs="Times New Roman"/>
          <w:sz w:val="28"/>
          <w:szCs w:val="28"/>
        </w:rPr>
      </w:pPr>
    </w:p>
    <w:p w:rsidR="007163E6" w:rsidRPr="003A08D6" w:rsidRDefault="007163E6" w:rsidP="007163E6">
      <w:pPr>
        <w:spacing w:before="120" w:after="120" w:line="276" w:lineRule="auto"/>
        <w:jc w:val="center"/>
        <w:rPr>
          <w:rFonts w:ascii="Times New Roman" w:hAnsi="Times New Roman" w:cs="Times New Roman"/>
          <w:b/>
          <w:sz w:val="48"/>
          <w:szCs w:val="48"/>
        </w:rPr>
      </w:pPr>
    </w:p>
    <w:p w:rsidR="00C078D8" w:rsidRPr="003A08D6" w:rsidRDefault="00C078D8" w:rsidP="007163E6">
      <w:pPr>
        <w:spacing w:before="120" w:after="120" w:line="276" w:lineRule="auto"/>
        <w:jc w:val="center"/>
        <w:rPr>
          <w:rFonts w:ascii="Times New Roman" w:hAnsi="Times New Roman" w:cs="Times New Roman"/>
          <w:b/>
          <w:sz w:val="48"/>
          <w:szCs w:val="48"/>
        </w:rPr>
      </w:pPr>
    </w:p>
    <w:p w:rsidR="007163E6" w:rsidRPr="003A08D6" w:rsidRDefault="007163E6" w:rsidP="001363B3">
      <w:pPr>
        <w:spacing w:before="120" w:after="120" w:line="240" w:lineRule="auto"/>
        <w:jc w:val="center"/>
        <w:rPr>
          <w:rFonts w:ascii="Times New Roman" w:hAnsi="Times New Roman" w:cs="Times New Roman"/>
          <w:b/>
          <w:sz w:val="48"/>
          <w:szCs w:val="48"/>
        </w:rPr>
      </w:pPr>
      <w:r w:rsidRPr="003A08D6">
        <w:rPr>
          <w:rFonts w:ascii="Times New Roman" w:hAnsi="Times New Roman" w:cs="Times New Roman"/>
          <w:b/>
          <w:sz w:val="48"/>
          <w:szCs w:val="48"/>
        </w:rPr>
        <w:t>О</w:t>
      </w:r>
      <w:r w:rsidR="001363B3" w:rsidRPr="003A08D6">
        <w:rPr>
          <w:rFonts w:ascii="Times New Roman" w:hAnsi="Times New Roman" w:cs="Times New Roman"/>
          <w:b/>
          <w:sz w:val="48"/>
          <w:szCs w:val="48"/>
        </w:rPr>
        <w:t>ТЧЕТ</w:t>
      </w:r>
    </w:p>
    <w:p w:rsidR="006755EF" w:rsidRPr="003A08D6" w:rsidRDefault="006755EF" w:rsidP="001363B3">
      <w:pPr>
        <w:spacing w:before="120" w:after="120" w:line="240" w:lineRule="auto"/>
        <w:jc w:val="center"/>
        <w:rPr>
          <w:rFonts w:ascii="Times New Roman" w:hAnsi="Times New Roman" w:cs="Times New Roman"/>
          <w:b/>
          <w:sz w:val="48"/>
          <w:szCs w:val="48"/>
        </w:rPr>
      </w:pPr>
      <w:r w:rsidRPr="003A08D6">
        <w:rPr>
          <w:rFonts w:ascii="Times New Roman" w:hAnsi="Times New Roman" w:cs="Times New Roman"/>
          <w:b/>
          <w:sz w:val="48"/>
          <w:szCs w:val="48"/>
        </w:rPr>
        <w:t xml:space="preserve">«Состояние и развитие конкуренции </w:t>
      </w:r>
    </w:p>
    <w:p w:rsidR="007163E6" w:rsidRPr="003A08D6" w:rsidRDefault="006755EF" w:rsidP="001363B3">
      <w:pPr>
        <w:spacing w:before="120" w:after="120" w:line="240" w:lineRule="auto"/>
        <w:jc w:val="center"/>
        <w:rPr>
          <w:rFonts w:ascii="Times New Roman" w:hAnsi="Times New Roman" w:cs="Times New Roman"/>
          <w:b/>
          <w:sz w:val="48"/>
          <w:szCs w:val="48"/>
        </w:rPr>
      </w:pPr>
      <w:r w:rsidRPr="003A08D6">
        <w:rPr>
          <w:rFonts w:ascii="Times New Roman" w:hAnsi="Times New Roman" w:cs="Times New Roman"/>
          <w:b/>
          <w:sz w:val="48"/>
          <w:szCs w:val="48"/>
        </w:rPr>
        <w:t xml:space="preserve">на товарных </w:t>
      </w:r>
      <w:r w:rsidR="007163E6" w:rsidRPr="003A08D6">
        <w:rPr>
          <w:rFonts w:ascii="Times New Roman" w:hAnsi="Times New Roman" w:cs="Times New Roman"/>
          <w:b/>
          <w:sz w:val="48"/>
          <w:szCs w:val="48"/>
        </w:rPr>
        <w:t xml:space="preserve">рынках </w:t>
      </w:r>
      <w:r w:rsidR="004063A3" w:rsidRPr="003A08D6">
        <w:rPr>
          <w:rFonts w:ascii="Times New Roman" w:hAnsi="Times New Roman" w:cs="Times New Roman"/>
          <w:b/>
          <w:sz w:val="48"/>
          <w:szCs w:val="48"/>
        </w:rPr>
        <w:t>муниципального образования Успенский район</w:t>
      </w:r>
    </w:p>
    <w:p w:rsidR="007163E6" w:rsidRPr="003A08D6" w:rsidRDefault="001363B3" w:rsidP="001363B3">
      <w:pPr>
        <w:spacing w:before="120" w:after="120" w:line="240" w:lineRule="auto"/>
        <w:jc w:val="center"/>
        <w:rPr>
          <w:rFonts w:ascii="Times New Roman" w:hAnsi="Times New Roman" w:cs="Times New Roman"/>
          <w:b/>
          <w:sz w:val="28"/>
          <w:szCs w:val="28"/>
        </w:rPr>
      </w:pPr>
      <w:r w:rsidRPr="003A08D6">
        <w:rPr>
          <w:rFonts w:ascii="Times New Roman" w:hAnsi="Times New Roman" w:cs="Times New Roman"/>
          <w:b/>
          <w:sz w:val="48"/>
          <w:szCs w:val="48"/>
        </w:rPr>
        <w:t>в 20</w:t>
      </w:r>
      <w:r w:rsidR="003D1F94" w:rsidRPr="003A08D6">
        <w:rPr>
          <w:rFonts w:ascii="Times New Roman" w:hAnsi="Times New Roman" w:cs="Times New Roman"/>
          <w:b/>
          <w:sz w:val="48"/>
          <w:szCs w:val="48"/>
        </w:rPr>
        <w:t>2</w:t>
      </w:r>
      <w:r w:rsidR="006E5A93">
        <w:rPr>
          <w:rFonts w:ascii="Times New Roman" w:hAnsi="Times New Roman" w:cs="Times New Roman"/>
          <w:b/>
          <w:sz w:val="48"/>
          <w:szCs w:val="48"/>
        </w:rPr>
        <w:t>1</w:t>
      </w:r>
      <w:r w:rsidRPr="003A08D6">
        <w:rPr>
          <w:rFonts w:ascii="Times New Roman" w:hAnsi="Times New Roman" w:cs="Times New Roman"/>
          <w:b/>
          <w:sz w:val="48"/>
          <w:szCs w:val="48"/>
        </w:rPr>
        <w:t>году»</w:t>
      </w:r>
    </w:p>
    <w:p w:rsidR="007163E6" w:rsidRPr="003A08D6" w:rsidRDefault="007163E6" w:rsidP="007163E6">
      <w:pPr>
        <w:spacing w:before="120" w:after="120" w:line="276" w:lineRule="auto"/>
        <w:jc w:val="center"/>
        <w:rPr>
          <w:rFonts w:ascii="Times New Roman" w:hAnsi="Times New Roman" w:cs="Times New Roman"/>
          <w:sz w:val="28"/>
          <w:szCs w:val="28"/>
        </w:rPr>
      </w:pPr>
    </w:p>
    <w:p w:rsidR="007163E6" w:rsidRPr="003A08D6" w:rsidRDefault="007163E6" w:rsidP="007163E6">
      <w:pPr>
        <w:spacing w:before="120" w:after="120" w:line="276" w:lineRule="auto"/>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7163E6" w:rsidRPr="003A08D6" w:rsidRDefault="007163E6" w:rsidP="007163E6">
      <w:pPr>
        <w:spacing w:before="120" w:after="120" w:line="276"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РАССМОТРЕН и УТВЕРЖДЕН</w:t>
      </w:r>
    </w:p>
    <w:p w:rsidR="007163E6" w:rsidRPr="003A08D6" w:rsidRDefault="007163E6" w:rsidP="007163E6">
      <w:pPr>
        <w:spacing w:before="120" w:after="120" w:line="276"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__________________________</w:t>
      </w:r>
    </w:p>
    <w:p w:rsidR="007163E6" w:rsidRPr="003A08D6" w:rsidRDefault="007163E6" w:rsidP="007163E6">
      <w:pPr>
        <w:spacing w:before="120" w:after="120" w:line="276"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__________________________</w:t>
      </w:r>
    </w:p>
    <w:p w:rsidR="001363B3" w:rsidRPr="003A08D6" w:rsidRDefault="007163E6" w:rsidP="001363B3">
      <w:pPr>
        <w:spacing w:after="0" w:line="240"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 xml:space="preserve">(номер и дата протокола заседания </w:t>
      </w:r>
      <w:r w:rsidR="001363B3" w:rsidRPr="003A08D6">
        <w:rPr>
          <w:rFonts w:ascii="Times New Roman" w:hAnsi="Times New Roman" w:cs="Times New Roman"/>
          <w:sz w:val="28"/>
          <w:szCs w:val="28"/>
        </w:rPr>
        <w:t xml:space="preserve">коллегиального органа </w:t>
      </w:r>
    </w:p>
    <w:p w:rsidR="007163E6" w:rsidRPr="003A08D6" w:rsidRDefault="001363B3" w:rsidP="001363B3">
      <w:pPr>
        <w:spacing w:after="0" w:line="240"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по конкуренции</w:t>
      </w:r>
      <w:r w:rsidR="007163E6" w:rsidRPr="003A08D6">
        <w:rPr>
          <w:rFonts w:ascii="Times New Roman" w:hAnsi="Times New Roman" w:cs="Times New Roman"/>
          <w:sz w:val="28"/>
          <w:szCs w:val="28"/>
        </w:rPr>
        <w:t>)</w:t>
      </w:r>
    </w:p>
    <w:p w:rsidR="007163E6" w:rsidRPr="003A08D6" w:rsidRDefault="007163E6" w:rsidP="007163E6">
      <w:pPr>
        <w:spacing w:before="120" w:after="120" w:line="276" w:lineRule="auto"/>
        <w:jc w:val="center"/>
        <w:rPr>
          <w:rFonts w:ascii="Times New Roman" w:hAnsi="Times New Roman" w:cs="Times New Roman"/>
          <w:sz w:val="28"/>
          <w:szCs w:val="28"/>
        </w:rPr>
      </w:pPr>
    </w:p>
    <w:p w:rsidR="007163E6" w:rsidRPr="003A08D6" w:rsidRDefault="007163E6" w:rsidP="007163E6">
      <w:pPr>
        <w:spacing w:before="120" w:after="120" w:line="276" w:lineRule="auto"/>
        <w:jc w:val="center"/>
        <w:rPr>
          <w:rFonts w:ascii="Times New Roman" w:hAnsi="Times New Roman" w:cs="Times New Roman"/>
          <w:sz w:val="28"/>
          <w:szCs w:val="28"/>
        </w:rPr>
      </w:pPr>
    </w:p>
    <w:tbl>
      <w:tblP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gridCol w:w="708"/>
      </w:tblGrid>
      <w:tr w:rsidR="007163E6" w:rsidRPr="003A08D6" w:rsidTr="003D1F94">
        <w:trPr>
          <w:trHeight w:val="743"/>
        </w:trPr>
        <w:tc>
          <w:tcPr>
            <w:tcW w:w="8946" w:type="dxa"/>
            <w:noWrap/>
            <w:vAlign w:val="center"/>
          </w:tcPr>
          <w:p w:rsidR="007163E6" w:rsidRPr="003A08D6" w:rsidRDefault="007163E6" w:rsidP="007163E6">
            <w:pPr>
              <w:spacing w:after="0" w:line="240" w:lineRule="auto"/>
              <w:jc w:val="center"/>
              <w:rPr>
                <w:rFonts w:ascii="Times New Roman" w:hAnsi="Times New Roman" w:cs="Times New Roman"/>
                <w:sz w:val="28"/>
                <w:szCs w:val="28"/>
              </w:rPr>
            </w:pPr>
            <w:r w:rsidRPr="003A08D6">
              <w:rPr>
                <w:rFonts w:ascii="Times New Roman" w:hAnsi="Times New Roman" w:cs="Times New Roman"/>
                <w:sz w:val="28"/>
                <w:szCs w:val="28"/>
              </w:rPr>
              <w:lastRenderedPageBreak/>
              <w:t>Содержание</w:t>
            </w:r>
          </w:p>
        </w:tc>
        <w:tc>
          <w:tcPr>
            <w:tcW w:w="708" w:type="dxa"/>
            <w:noWrap/>
            <w:vAlign w:val="center"/>
          </w:tcPr>
          <w:p w:rsidR="007163E6" w:rsidRPr="003A08D6" w:rsidRDefault="007163E6" w:rsidP="007163E6">
            <w:pPr>
              <w:spacing w:before="120" w:after="120" w:line="240" w:lineRule="auto"/>
              <w:jc w:val="center"/>
              <w:rPr>
                <w:rFonts w:ascii="Times New Roman" w:hAnsi="Times New Roman" w:cs="Times New Roman"/>
                <w:sz w:val="28"/>
                <w:szCs w:val="28"/>
              </w:rPr>
            </w:pPr>
            <w:r w:rsidRPr="003A08D6">
              <w:rPr>
                <w:rFonts w:ascii="Times New Roman" w:hAnsi="Times New Roman" w:cs="Times New Roman"/>
                <w:sz w:val="28"/>
                <w:szCs w:val="28"/>
              </w:rPr>
              <w:t>стр.</w:t>
            </w:r>
          </w:p>
        </w:tc>
      </w:tr>
      <w:tr w:rsidR="007163E6" w:rsidRPr="003A08D6" w:rsidTr="003D1F94">
        <w:trPr>
          <w:trHeight w:val="743"/>
        </w:trPr>
        <w:tc>
          <w:tcPr>
            <w:tcW w:w="8946" w:type="dxa"/>
            <w:noWrap/>
            <w:vAlign w:val="center"/>
            <w:hideMark/>
          </w:tcPr>
          <w:p w:rsidR="00354B64" w:rsidRPr="003A08D6" w:rsidRDefault="005C39B0" w:rsidP="00F8633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 </w:t>
            </w:r>
            <w:r w:rsidR="007163E6" w:rsidRPr="003A08D6">
              <w:rPr>
                <w:rFonts w:ascii="Times New Roman" w:hAnsi="Times New Roman" w:cs="Times New Roman"/>
                <w:sz w:val="26"/>
                <w:szCs w:val="26"/>
              </w:rPr>
              <w:t xml:space="preserve">1. </w:t>
            </w:r>
            <w:r w:rsidR="002B6D56" w:rsidRPr="003A08D6">
              <w:rPr>
                <w:rFonts w:ascii="Times New Roman" w:hAnsi="Times New Roman" w:cs="Times New Roman"/>
                <w:sz w:val="26"/>
                <w:szCs w:val="26"/>
              </w:rPr>
              <w:t>Результаты ежегодного мониторинга состояния и развития конкуренции на товарных рынках муниципального образования</w:t>
            </w:r>
            <w:r w:rsidR="002B6D56" w:rsidRPr="003A08D6">
              <w:rPr>
                <w:rFonts w:ascii="Times New Roman" w:hAnsi="Times New Roman" w:cs="Times New Roman"/>
                <w:bCs/>
                <w:sz w:val="26"/>
                <w:szCs w:val="26"/>
              </w:rPr>
              <w:t>.</w:t>
            </w: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sz w:val="28"/>
                <w:szCs w:val="28"/>
              </w:rPr>
            </w:pPr>
          </w:p>
        </w:tc>
      </w:tr>
      <w:tr w:rsidR="00856AD2" w:rsidRPr="003A08D6" w:rsidTr="003D1F94">
        <w:trPr>
          <w:trHeight w:val="743"/>
        </w:trPr>
        <w:tc>
          <w:tcPr>
            <w:tcW w:w="8946" w:type="dxa"/>
            <w:noWrap/>
            <w:vAlign w:val="center"/>
          </w:tcPr>
          <w:p w:rsidR="00856AD2" w:rsidRPr="003A08D6" w:rsidRDefault="00856AD2" w:rsidP="00856AD2">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 2. Результаты мониторинга деятельности хозяйствующих субъектов, доля участия муниципального образования в которых составляет 50 и более процентов</w:t>
            </w:r>
            <w:r w:rsidR="00F8633F" w:rsidRPr="003A08D6">
              <w:rPr>
                <w:rFonts w:ascii="Times New Roman" w:hAnsi="Times New Roman" w:cs="Times New Roman"/>
                <w:sz w:val="26"/>
                <w:szCs w:val="26"/>
              </w:rPr>
              <w:t>.</w:t>
            </w:r>
            <w:r w:rsidRPr="003A08D6">
              <w:rPr>
                <w:rFonts w:ascii="Times New Roman" w:hAnsi="Times New Roman" w:cs="Times New Roman"/>
                <w:sz w:val="26"/>
                <w:szCs w:val="26"/>
              </w:rPr>
              <w:t xml:space="preserve"> </w:t>
            </w:r>
          </w:p>
        </w:tc>
        <w:tc>
          <w:tcPr>
            <w:tcW w:w="708" w:type="dxa"/>
            <w:noWrap/>
            <w:vAlign w:val="center"/>
          </w:tcPr>
          <w:p w:rsidR="00856AD2" w:rsidRPr="003A08D6" w:rsidRDefault="00856AD2" w:rsidP="00F23D8A">
            <w:pPr>
              <w:spacing w:before="120" w:after="120" w:line="276" w:lineRule="auto"/>
              <w:jc w:val="center"/>
              <w:rPr>
                <w:rFonts w:ascii="Times New Roman" w:hAnsi="Times New Roman" w:cs="Times New Roman"/>
                <w:sz w:val="28"/>
                <w:szCs w:val="28"/>
              </w:rPr>
            </w:pPr>
          </w:p>
        </w:tc>
      </w:tr>
      <w:tr w:rsidR="00856AD2" w:rsidRPr="003A08D6" w:rsidTr="003D1F94">
        <w:trPr>
          <w:trHeight w:val="743"/>
        </w:trPr>
        <w:tc>
          <w:tcPr>
            <w:tcW w:w="8946" w:type="dxa"/>
            <w:noWrap/>
            <w:vAlign w:val="center"/>
          </w:tcPr>
          <w:p w:rsidR="00856AD2" w:rsidRPr="003A08D6" w:rsidRDefault="00F8633F" w:rsidP="00F8633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 xml:space="preserve">Раздел 3. Создание и реализация механизмов общественного </w:t>
            </w:r>
            <w:proofErr w:type="gramStart"/>
            <w:r w:rsidRPr="003A08D6">
              <w:rPr>
                <w:rFonts w:ascii="Times New Roman" w:hAnsi="Times New Roman" w:cs="Times New Roman"/>
                <w:sz w:val="26"/>
                <w:szCs w:val="26"/>
              </w:rPr>
              <w:t>контроля за</w:t>
            </w:r>
            <w:proofErr w:type="gramEnd"/>
            <w:r w:rsidRPr="003A08D6">
              <w:rPr>
                <w:rFonts w:ascii="Times New Roman" w:hAnsi="Times New Roman" w:cs="Times New Roman"/>
                <w:sz w:val="26"/>
                <w:szCs w:val="26"/>
              </w:rPr>
              <w:t xml:space="preserve"> деятельностью субъектов естественных монополий.</w:t>
            </w:r>
          </w:p>
        </w:tc>
        <w:tc>
          <w:tcPr>
            <w:tcW w:w="708" w:type="dxa"/>
            <w:noWrap/>
            <w:vAlign w:val="center"/>
          </w:tcPr>
          <w:p w:rsidR="00856AD2" w:rsidRPr="003A08D6" w:rsidRDefault="00856AD2" w:rsidP="00F23D8A">
            <w:pPr>
              <w:spacing w:before="120" w:after="120" w:line="276" w:lineRule="auto"/>
              <w:jc w:val="center"/>
              <w:rPr>
                <w:rFonts w:ascii="Times New Roman" w:hAnsi="Times New Roman" w:cs="Times New Roman"/>
                <w:sz w:val="28"/>
                <w:szCs w:val="28"/>
              </w:rPr>
            </w:pPr>
          </w:p>
        </w:tc>
      </w:tr>
      <w:tr w:rsidR="007163E6" w:rsidRPr="003A08D6" w:rsidTr="003D1F94">
        <w:trPr>
          <w:trHeight w:val="300"/>
        </w:trPr>
        <w:tc>
          <w:tcPr>
            <w:tcW w:w="8946" w:type="dxa"/>
            <w:noWrap/>
            <w:vAlign w:val="center"/>
          </w:tcPr>
          <w:p w:rsidR="00354B64" w:rsidRPr="003A08D6" w:rsidRDefault="007163E6" w:rsidP="00F8633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 xml:space="preserve">Раздел </w:t>
            </w:r>
            <w:r w:rsidR="00F8633F" w:rsidRPr="003A08D6">
              <w:rPr>
                <w:rFonts w:ascii="Times New Roman" w:hAnsi="Times New Roman" w:cs="Times New Roman"/>
                <w:sz w:val="26"/>
                <w:szCs w:val="26"/>
              </w:rPr>
              <w:t>4</w:t>
            </w:r>
            <w:r w:rsidRPr="003A08D6">
              <w:rPr>
                <w:rFonts w:ascii="Times New Roman" w:hAnsi="Times New Roman" w:cs="Times New Roman"/>
                <w:sz w:val="26"/>
                <w:szCs w:val="26"/>
              </w:rPr>
              <w:t xml:space="preserve">. </w:t>
            </w:r>
            <w:r w:rsidR="002B6D56" w:rsidRPr="003A08D6">
              <w:rPr>
                <w:rFonts w:ascii="Times New Roman" w:hAnsi="Times New Roman" w:cs="Times New Roman"/>
                <w:sz w:val="26"/>
                <w:szCs w:val="26"/>
              </w:rPr>
              <w:t>Административные барьеры, препятствующие развитию малого и среднего предпринимательства.</w:t>
            </w: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sz w:val="28"/>
                <w:szCs w:val="28"/>
              </w:rPr>
            </w:pPr>
          </w:p>
        </w:tc>
      </w:tr>
      <w:tr w:rsidR="007163E6" w:rsidRPr="003A08D6" w:rsidTr="003D1F94">
        <w:trPr>
          <w:trHeight w:val="300"/>
        </w:trPr>
        <w:tc>
          <w:tcPr>
            <w:tcW w:w="8946" w:type="dxa"/>
            <w:noWrap/>
            <w:vAlign w:val="center"/>
          </w:tcPr>
          <w:p w:rsidR="00354B64" w:rsidRPr="003A08D6" w:rsidRDefault="007163E6" w:rsidP="00F8633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w:t>
            </w:r>
            <w:r w:rsidR="005C39B0" w:rsidRPr="003A08D6">
              <w:rPr>
                <w:rFonts w:ascii="Times New Roman" w:hAnsi="Times New Roman" w:cs="Times New Roman"/>
                <w:sz w:val="26"/>
                <w:szCs w:val="26"/>
              </w:rPr>
              <w:t> </w:t>
            </w:r>
            <w:r w:rsidR="00F8633F" w:rsidRPr="003A08D6">
              <w:rPr>
                <w:rFonts w:ascii="Times New Roman" w:hAnsi="Times New Roman" w:cs="Times New Roman"/>
                <w:sz w:val="26"/>
                <w:szCs w:val="26"/>
              </w:rPr>
              <w:t>5. </w:t>
            </w:r>
            <w:r w:rsidR="002B6D56" w:rsidRPr="003A08D6">
              <w:rPr>
                <w:rFonts w:ascii="Times New Roman" w:hAnsi="Times New Roman" w:cs="Times New Roman"/>
                <w:sz w:val="26"/>
                <w:szCs w:val="26"/>
              </w:rPr>
              <w:t>Повышение уровня информированности субъектов предпринимательской деятельности и потребителей товаров, работ и услуг о состоянии конкурентной среды.</w:t>
            </w: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color w:val="000000"/>
                <w:sz w:val="28"/>
                <w:szCs w:val="28"/>
              </w:rPr>
            </w:pPr>
          </w:p>
        </w:tc>
      </w:tr>
      <w:tr w:rsidR="00856AD2" w:rsidRPr="003A08D6" w:rsidTr="003D1F94">
        <w:trPr>
          <w:trHeight w:val="300"/>
        </w:trPr>
        <w:tc>
          <w:tcPr>
            <w:tcW w:w="8946" w:type="dxa"/>
            <w:noWrap/>
            <w:vAlign w:val="center"/>
          </w:tcPr>
          <w:p w:rsidR="00856AD2" w:rsidRPr="003A08D6" w:rsidRDefault="00F8633F" w:rsidP="00997E09">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 6.</w:t>
            </w:r>
            <w:r w:rsidRPr="003A08D6">
              <w:rPr>
                <w:rFonts w:ascii="Times New Roman" w:hAnsi="Times New Roman" w:cs="Times New Roman"/>
                <w:b/>
                <w:sz w:val="26"/>
                <w:szCs w:val="26"/>
              </w:rPr>
              <w:t xml:space="preserve"> </w:t>
            </w:r>
            <w:r w:rsidRPr="003A08D6">
              <w:rPr>
                <w:rFonts w:ascii="Times New Roman" w:hAnsi="Times New Roman" w:cs="Times New Roman"/>
                <w:sz w:val="26"/>
                <w:szCs w:val="26"/>
              </w:rPr>
              <w:t>Результаты реализации мероприятий «дорожной карты» по содействию развитию конкуренции</w:t>
            </w:r>
            <w:r w:rsidR="00997E09" w:rsidRPr="003A08D6">
              <w:rPr>
                <w:rFonts w:ascii="Times New Roman" w:hAnsi="Times New Roman" w:cs="Times New Roman"/>
                <w:sz w:val="26"/>
                <w:szCs w:val="26"/>
              </w:rPr>
              <w:t xml:space="preserve"> муниципального образования</w:t>
            </w:r>
            <w:r w:rsidR="00997E09" w:rsidRPr="003A08D6">
              <w:rPr>
                <w:rFonts w:ascii="Times New Roman" w:hAnsi="Times New Roman" w:cs="Times New Roman"/>
                <w:color w:val="000000"/>
                <w:sz w:val="26"/>
                <w:szCs w:val="26"/>
              </w:rPr>
              <w:t>.</w:t>
            </w:r>
          </w:p>
        </w:tc>
        <w:tc>
          <w:tcPr>
            <w:tcW w:w="708" w:type="dxa"/>
            <w:noWrap/>
            <w:vAlign w:val="center"/>
          </w:tcPr>
          <w:p w:rsidR="00856AD2" w:rsidRPr="003A08D6" w:rsidRDefault="00856AD2" w:rsidP="00F23D8A">
            <w:pPr>
              <w:spacing w:before="120" w:after="120" w:line="276" w:lineRule="auto"/>
              <w:jc w:val="center"/>
              <w:rPr>
                <w:rFonts w:ascii="Times New Roman" w:hAnsi="Times New Roman" w:cs="Times New Roman"/>
                <w:color w:val="000000"/>
                <w:sz w:val="28"/>
                <w:szCs w:val="28"/>
              </w:rPr>
            </w:pPr>
          </w:p>
        </w:tc>
      </w:tr>
      <w:tr w:rsidR="007163E6" w:rsidRPr="003A08D6" w:rsidTr="003D1F94">
        <w:trPr>
          <w:trHeight w:val="300"/>
        </w:trPr>
        <w:tc>
          <w:tcPr>
            <w:tcW w:w="8946" w:type="dxa"/>
            <w:noWrap/>
            <w:vAlign w:val="center"/>
          </w:tcPr>
          <w:p w:rsidR="00354B64" w:rsidRPr="003A08D6" w:rsidRDefault="007163E6" w:rsidP="00A6216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 xml:space="preserve">Раздел </w:t>
            </w:r>
            <w:r w:rsidR="00997E09" w:rsidRPr="003A08D6">
              <w:rPr>
                <w:rFonts w:ascii="Times New Roman" w:hAnsi="Times New Roman" w:cs="Times New Roman"/>
                <w:sz w:val="26"/>
                <w:szCs w:val="26"/>
              </w:rPr>
              <w:t>7</w:t>
            </w:r>
            <w:r w:rsidRPr="003A08D6">
              <w:rPr>
                <w:rFonts w:ascii="Times New Roman" w:hAnsi="Times New Roman" w:cs="Times New Roman"/>
                <w:sz w:val="26"/>
                <w:szCs w:val="26"/>
              </w:rPr>
              <w:t xml:space="preserve">. </w:t>
            </w:r>
            <w:r w:rsidR="002B6D56" w:rsidRPr="003A08D6">
              <w:rPr>
                <w:rFonts w:ascii="Times New Roman" w:hAnsi="Times New Roman" w:cs="Times New Roman"/>
                <w:color w:val="000000"/>
                <w:sz w:val="26"/>
                <w:szCs w:val="26"/>
              </w:rPr>
              <w:t xml:space="preserve">Информация о реализации проектного подхода при внедрении Стандарта </w:t>
            </w:r>
            <w:r w:rsidR="00FE0FCF" w:rsidRPr="003A08D6">
              <w:rPr>
                <w:rFonts w:ascii="Times New Roman" w:hAnsi="Times New Roman" w:cs="Times New Roman"/>
                <w:color w:val="000000"/>
                <w:sz w:val="26"/>
                <w:szCs w:val="26"/>
              </w:rPr>
              <w:t xml:space="preserve">развития конкуренции </w:t>
            </w:r>
            <w:r w:rsidR="002B6D56" w:rsidRPr="003A08D6">
              <w:rPr>
                <w:rFonts w:ascii="Times New Roman" w:hAnsi="Times New Roman" w:cs="Times New Roman"/>
                <w:color w:val="000000"/>
                <w:sz w:val="26"/>
                <w:szCs w:val="26"/>
              </w:rPr>
              <w:t xml:space="preserve">на территории </w:t>
            </w:r>
            <w:r w:rsidR="002B6D56" w:rsidRPr="003A08D6">
              <w:rPr>
                <w:rFonts w:ascii="Times New Roman" w:hAnsi="Times New Roman" w:cs="Times New Roman"/>
                <w:sz w:val="26"/>
                <w:szCs w:val="26"/>
              </w:rPr>
              <w:t>муниципального образования</w:t>
            </w:r>
            <w:r w:rsidR="002B6D56" w:rsidRPr="003A08D6">
              <w:rPr>
                <w:rFonts w:ascii="Times New Roman" w:hAnsi="Times New Roman" w:cs="Times New Roman"/>
                <w:color w:val="000000"/>
                <w:sz w:val="26"/>
                <w:szCs w:val="26"/>
              </w:rPr>
              <w:t>.</w:t>
            </w: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color w:val="000000"/>
                <w:sz w:val="28"/>
                <w:szCs w:val="28"/>
              </w:rPr>
            </w:pPr>
          </w:p>
        </w:tc>
      </w:tr>
      <w:tr w:rsidR="007163E6" w:rsidRPr="003A08D6" w:rsidTr="003D1F94">
        <w:trPr>
          <w:trHeight w:val="300"/>
        </w:trPr>
        <w:tc>
          <w:tcPr>
            <w:tcW w:w="8946" w:type="dxa"/>
            <w:noWrap/>
            <w:vAlign w:val="center"/>
          </w:tcPr>
          <w:p w:rsidR="003D1F94" w:rsidRPr="003A08D6" w:rsidRDefault="007163E6" w:rsidP="00A6216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w:t>
            </w:r>
            <w:r w:rsidR="005C39B0" w:rsidRPr="003A08D6">
              <w:rPr>
                <w:rFonts w:ascii="Times New Roman" w:hAnsi="Times New Roman" w:cs="Times New Roman"/>
                <w:sz w:val="26"/>
                <w:szCs w:val="26"/>
              </w:rPr>
              <w:t> </w:t>
            </w:r>
            <w:r w:rsidR="00997E09" w:rsidRPr="003A08D6">
              <w:rPr>
                <w:rFonts w:ascii="Times New Roman" w:hAnsi="Times New Roman" w:cs="Times New Roman"/>
                <w:sz w:val="26"/>
                <w:szCs w:val="26"/>
              </w:rPr>
              <w:t>8</w:t>
            </w:r>
            <w:r w:rsidRPr="003A08D6">
              <w:rPr>
                <w:rFonts w:ascii="Times New Roman" w:hAnsi="Times New Roman" w:cs="Times New Roman"/>
                <w:sz w:val="26"/>
                <w:szCs w:val="26"/>
              </w:rPr>
              <w:t xml:space="preserve">. </w:t>
            </w:r>
            <w:r w:rsidR="003D1F94" w:rsidRPr="003A08D6">
              <w:rPr>
                <w:rFonts w:ascii="Times New Roman" w:hAnsi="Times New Roman" w:cs="Times New Roman"/>
                <w:sz w:val="26"/>
                <w:szCs w:val="26"/>
              </w:rPr>
              <w:t>Сведения о л</w:t>
            </w:r>
            <w:r w:rsidR="003D1F94" w:rsidRPr="003A08D6">
              <w:rPr>
                <w:rFonts w:ascii="Times New Roman" w:hAnsi="Times New Roman" w:cs="Times New Roman"/>
                <w:color w:val="000000"/>
                <w:sz w:val="26"/>
                <w:szCs w:val="26"/>
              </w:rPr>
              <w:t>учших региональных практиках содействия развитию конкуренции, внедренных в муниципальном образовании в</w:t>
            </w:r>
            <w:r w:rsidR="003D1F94" w:rsidRPr="003A08D6">
              <w:rPr>
                <w:rFonts w:ascii="Times New Roman" w:hAnsi="Times New Roman" w:cs="Times New Roman"/>
                <w:sz w:val="26"/>
                <w:szCs w:val="26"/>
              </w:rPr>
              <w:t xml:space="preserve"> 2020 году.</w:t>
            </w: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color w:val="000000"/>
                <w:sz w:val="28"/>
                <w:szCs w:val="28"/>
              </w:rPr>
            </w:pPr>
          </w:p>
        </w:tc>
      </w:tr>
      <w:tr w:rsidR="007163E6" w:rsidRPr="003A08D6" w:rsidTr="003D1F94">
        <w:trPr>
          <w:trHeight w:val="300"/>
        </w:trPr>
        <w:tc>
          <w:tcPr>
            <w:tcW w:w="8946" w:type="dxa"/>
            <w:noWrap/>
            <w:vAlign w:val="center"/>
          </w:tcPr>
          <w:p w:rsidR="00354B64" w:rsidRPr="003A08D6" w:rsidRDefault="007163E6" w:rsidP="00A6216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w:t>
            </w:r>
            <w:r w:rsidR="005C39B0" w:rsidRPr="003A08D6">
              <w:rPr>
                <w:rFonts w:ascii="Times New Roman" w:hAnsi="Times New Roman" w:cs="Times New Roman"/>
                <w:sz w:val="26"/>
                <w:szCs w:val="26"/>
              </w:rPr>
              <w:t> </w:t>
            </w:r>
            <w:r w:rsidR="00997E09" w:rsidRPr="003A08D6">
              <w:rPr>
                <w:rFonts w:ascii="Times New Roman" w:hAnsi="Times New Roman" w:cs="Times New Roman"/>
                <w:sz w:val="26"/>
                <w:szCs w:val="26"/>
              </w:rPr>
              <w:t>9</w:t>
            </w:r>
            <w:r w:rsidRPr="003A08D6">
              <w:rPr>
                <w:rFonts w:ascii="Times New Roman" w:hAnsi="Times New Roman" w:cs="Times New Roman"/>
                <w:sz w:val="26"/>
                <w:szCs w:val="26"/>
              </w:rPr>
              <w:t xml:space="preserve">. </w:t>
            </w:r>
            <w:r w:rsidR="003D1F94" w:rsidRPr="003A08D6">
              <w:rPr>
                <w:rFonts w:ascii="Times New Roman" w:hAnsi="Times New Roman" w:cs="Times New Roman"/>
                <w:sz w:val="26"/>
                <w:szCs w:val="26"/>
              </w:rPr>
              <w:t xml:space="preserve">Информация о наличии в муниципальной практике проектов с применением механизмов </w:t>
            </w:r>
            <w:proofErr w:type="spellStart"/>
            <w:r w:rsidR="003D1F94" w:rsidRPr="003A08D6">
              <w:rPr>
                <w:rFonts w:ascii="Times New Roman" w:hAnsi="Times New Roman" w:cs="Times New Roman"/>
                <w:sz w:val="26"/>
                <w:szCs w:val="26"/>
              </w:rPr>
              <w:t>муниципально</w:t>
            </w:r>
            <w:proofErr w:type="spellEnd"/>
            <w:r w:rsidR="003D1F94" w:rsidRPr="003A08D6">
              <w:rPr>
                <w:rFonts w:ascii="Times New Roman" w:hAnsi="Times New Roman" w:cs="Times New Roman"/>
                <w:sz w:val="26"/>
                <w:szCs w:val="26"/>
              </w:rPr>
              <w:t>-частного партнерства, в том числе посредством заключения концессионных соглашений.</w:t>
            </w: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color w:val="000000"/>
                <w:sz w:val="28"/>
                <w:szCs w:val="28"/>
              </w:rPr>
            </w:pPr>
          </w:p>
        </w:tc>
      </w:tr>
      <w:tr w:rsidR="007163E6" w:rsidRPr="003A08D6" w:rsidTr="003D1F94">
        <w:trPr>
          <w:trHeight w:val="300"/>
        </w:trPr>
        <w:tc>
          <w:tcPr>
            <w:tcW w:w="8946" w:type="dxa"/>
            <w:noWrap/>
            <w:vAlign w:val="center"/>
          </w:tcPr>
          <w:p w:rsidR="00354B64" w:rsidRPr="003A08D6" w:rsidRDefault="007163E6" w:rsidP="00A6216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 xml:space="preserve">Раздел </w:t>
            </w:r>
            <w:r w:rsidR="00997E09" w:rsidRPr="003A08D6">
              <w:rPr>
                <w:rFonts w:ascii="Times New Roman" w:hAnsi="Times New Roman" w:cs="Times New Roman"/>
                <w:sz w:val="26"/>
                <w:szCs w:val="26"/>
              </w:rPr>
              <w:t>10</w:t>
            </w:r>
            <w:r w:rsidRPr="003A08D6">
              <w:rPr>
                <w:rFonts w:ascii="Times New Roman" w:hAnsi="Times New Roman" w:cs="Times New Roman"/>
                <w:sz w:val="26"/>
                <w:szCs w:val="26"/>
              </w:rPr>
              <w:t xml:space="preserve">. </w:t>
            </w:r>
            <w:r w:rsidR="003D1F94" w:rsidRPr="003A08D6">
              <w:rPr>
                <w:rFonts w:ascii="Times New Roman" w:hAnsi="Times New Roman" w:cs="Times New Roman"/>
                <w:color w:val="000000"/>
                <w:sz w:val="26"/>
                <w:szCs w:val="26"/>
              </w:rPr>
              <w:t xml:space="preserve">Сведения о тематиках обучающих мероприятий и тренингов по вопросам содействия развитию конкуренции в муниципальном образовании. </w:t>
            </w: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color w:val="000000"/>
                <w:sz w:val="28"/>
                <w:szCs w:val="28"/>
              </w:rPr>
            </w:pPr>
          </w:p>
        </w:tc>
      </w:tr>
      <w:tr w:rsidR="007163E6" w:rsidRPr="003A08D6" w:rsidTr="003D1F94">
        <w:trPr>
          <w:trHeight w:val="300"/>
        </w:trPr>
        <w:tc>
          <w:tcPr>
            <w:tcW w:w="8946" w:type="dxa"/>
            <w:noWrap/>
            <w:vAlign w:val="center"/>
          </w:tcPr>
          <w:p w:rsidR="00354B64" w:rsidRPr="003A08D6" w:rsidRDefault="008A45CE" w:rsidP="00A6216F">
            <w:pPr>
              <w:spacing w:after="0" w:line="240" w:lineRule="auto"/>
              <w:jc w:val="both"/>
              <w:rPr>
                <w:rFonts w:ascii="Times New Roman" w:hAnsi="Times New Roman" w:cs="Times New Roman"/>
                <w:color w:val="000000"/>
                <w:sz w:val="26"/>
                <w:szCs w:val="26"/>
              </w:rPr>
            </w:pPr>
            <w:r w:rsidRPr="003A08D6">
              <w:rPr>
                <w:rFonts w:ascii="Times New Roman" w:hAnsi="Times New Roman" w:cs="Times New Roman"/>
                <w:color w:val="000000"/>
                <w:sz w:val="26"/>
                <w:szCs w:val="26"/>
              </w:rPr>
              <w:t xml:space="preserve">Раздел </w:t>
            </w:r>
            <w:r w:rsidR="00997E09" w:rsidRPr="003A08D6">
              <w:rPr>
                <w:rFonts w:ascii="Times New Roman" w:hAnsi="Times New Roman" w:cs="Times New Roman"/>
                <w:color w:val="000000"/>
                <w:sz w:val="26"/>
                <w:szCs w:val="26"/>
              </w:rPr>
              <w:t>11.</w:t>
            </w:r>
            <w:r w:rsidRPr="003A08D6">
              <w:rPr>
                <w:rFonts w:ascii="Times New Roman" w:hAnsi="Times New Roman" w:cs="Times New Roman"/>
                <w:color w:val="000000"/>
                <w:sz w:val="26"/>
                <w:szCs w:val="26"/>
              </w:rPr>
              <w:t xml:space="preserve"> Информация о </w:t>
            </w:r>
            <w:r w:rsidRPr="003A08D6">
              <w:rPr>
                <w:rFonts w:ascii="Times New Roman" w:hAnsi="Times New Roman" w:cs="Times New Roman"/>
                <w:sz w:val="26"/>
                <w:szCs w:val="26"/>
              </w:rPr>
              <w:t>пилотной апробации лучших практик и комплексных решений по социальному и экономическому развитию субъектов Российской Федерации, содержащихся в цифровой платформе региональных практик устойчивого развития «</w:t>
            </w:r>
            <w:proofErr w:type="spellStart"/>
            <w:r w:rsidRPr="003A08D6">
              <w:rPr>
                <w:rFonts w:ascii="Times New Roman" w:hAnsi="Times New Roman" w:cs="Times New Roman"/>
                <w:sz w:val="26"/>
                <w:szCs w:val="26"/>
              </w:rPr>
              <w:t>Смартека</w:t>
            </w:r>
            <w:proofErr w:type="spellEnd"/>
            <w:r w:rsidRPr="003A08D6">
              <w:rPr>
                <w:rFonts w:ascii="Times New Roman" w:hAnsi="Times New Roman" w:cs="Times New Roman"/>
                <w:sz w:val="26"/>
                <w:szCs w:val="26"/>
              </w:rPr>
              <w:t>». Сведения о размещенных практиках муниципального образования на цифровой платформе «</w:t>
            </w:r>
            <w:proofErr w:type="spellStart"/>
            <w:r w:rsidRPr="003A08D6">
              <w:rPr>
                <w:rFonts w:ascii="Times New Roman" w:hAnsi="Times New Roman" w:cs="Times New Roman"/>
                <w:sz w:val="26"/>
                <w:szCs w:val="26"/>
              </w:rPr>
              <w:t>Смартека</w:t>
            </w:r>
            <w:proofErr w:type="spellEnd"/>
            <w:r w:rsidRPr="003A08D6">
              <w:rPr>
                <w:rFonts w:ascii="Times New Roman" w:hAnsi="Times New Roman" w:cs="Times New Roman"/>
                <w:sz w:val="26"/>
                <w:szCs w:val="26"/>
              </w:rPr>
              <w:t xml:space="preserve">». </w:t>
            </w: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color w:val="000000"/>
                <w:sz w:val="28"/>
                <w:szCs w:val="28"/>
              </w:rPr>
            </w:pPr>
          </w:p>
        </w:tc>
      </w:tr>
      <w:tr w:rsidR="007163E6" w:rsidRPr="003A08D6" w:rsidTr="003D1F94">
        <w:trPr>
          <w:trHeight w:val="300"/>
        </w:trPr>
        <w:tc>
          <w:tcPr>
            <w:tcW w:w="8946" w:type="dxa"/>
            <w:noWrap/>
            <w:vAlign w:val="center"/>
          </w:tcPr>
          <w:p w:rsidR="00354B64" w:rsidRPr="003A08D6" w:rsidRDefault="007163E6" w:rsidP="00A6216F">
            <w:pPr>
              <w:spacing w:after="0" w:line="240" w:lineRule="auto"/>
              <w:jc w:val="both"/>
              <w:rPr>
                <w:rFonts w:ascii="Times New Roman" w:hAnsi="Times New Roman" w:cs="Times New Roman"/>
                <w:color w:val="000000"/>
                <w:sz w:val="26"/>
                <w:szCs w:val="26"/>
              </w:rPr>
            </w:pPr>
            <w:r w:rsidRPr="003A08D6">
              <w:rPr>
                <w:rFonts w:ascii="Times New Roman" w:hAnsi="Times New Roman" w:cs="Times New Roman"/>
                <w:color w:val="000000"/>
                <w:sz w:val="26"/>
                <w:szCs w:val="26"/>
              </w:rPr>
              <w:t>Раздел</w:t>
            </w:r>
            <w:r w:rsidR="005C39B0" w:rsidRPr="003A08D6">
              <w:rPr>
                <w:rFonts w:ascii="Times New Roman" w:hAnsi="Times New Roman" w:cs="Times New Roman"/>
                <w:color w:val="000000"/>
                <w:sz w:val="26"/>
                <w:szCs w:val="26"/>
              </w:rPr>
              <w:t> </w:t>
            </w:r>
            <w:r w:rsidRPr="003A08D6">
              <w:rPr>
                <w:rFonts w:ascii="Times New Roman" w:hAnsi="Times New Roman" w:cs="Times New Roman"/>
                <w:color w:val="000000"/>
                <w:sz w:val="26"/>
                <w:szCs w:val="26"/>
              </w:rPr>
              <w:t>1</w:t>
            </w:r>
            <w:r w:rsidR="00997E09" w:rsidRPr="003A08D6">
              <w:rPr>
                <w:rFonts w:ascii="Times New Roman" w:hAnsi="Times New Roman" w:cs="Times New Roman"/>
                <w:color w:val="000000"/>
                <w:sz w:val="26"/>
                <w:szCs w:val="26"/>
              </w:rPr>
              <w:t>2</w:t>
            </w:r>
            <w:r w:rsidRPr="003A08D6">
              <w:rPr>
                <w:rFonts w:ascii="Times New Roman" w:hAnsi="Times New Roman" w:cs="Times New Roman"/>
                <w:color w:val="000000"/>
                <w:sz w:val="26"/>
                <w:szCs w:val="26"/>
              </w:rPr>
              <w:t xml:space="preserve">. </w:t>
            </w:r>
            <w:r w:rsidR="003D1F94" w:rsidRPr="003A08D6">
              <w:rPr>
                <w:rFonts w:ascii="Times New Roman" w:hAnsi="Times New Roman" w:cs="Times New Roman"/>
                <w:color w:val="000000"/>
                <w:sz w:val="26"/>
                <w:szCs w:val="26"/>
              </w:rPr>
              <w:t>Дополнительные комментарии со стороны муниципального образования («обратная связь»).</w:t>
            </w:r>
            <w:r w:rsidR="00A6216F" w:rsidRPr="003A08D6">
              <w:rPr>
                <w:rFonts w:ascii="Times New Roman" w:hAnsi="Times New Roman" w:cs="Times New Roman"/>
                <w:color w:val="000000"/>
                <w:sz w:val="26"/>
                <w:szCs w:val="26"/>
              </w:rPr>
              <w:t xml:space="preserve"> </w:t>
            </w: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color w:val="000000"/>
                <w:sz w:val="28"/>
                <w:szCs w:val="28"/>
              </w:rPr>
            </w:pPr>
          </w:p>
        </w:tc>
      </w:tr>
      <w:tr w:rsidR="007163E6" w:rsidRPr="003A08D6" w:rsidTr="003D1F94">
        <w:trPr>
          <w:trHeight w:val="300"/>
        </w:trPr>
        <w:tc>
          <w:tcPr>
            <w:tcW w:w="8946" w:type="dxa"/>
            <w:noWrap/>
            <w:vAlign w:val="center"/>
          </w:tcPr>
          <w:p w:rsidR="007163E6" w:rsidRDefault="007163E6" w:rsidP="005C39B0">
            <w:pPr>
              <w:spacing w:before="120" w:after="120"/>
              <w:jc w:val="both"/>
              <w:rPr>
                <w:rFonts w:ascii="Times New Roman" w:hAnsi="Times New Roman" w:cs="Times New Roman"/>
                <w:color w:val="000000"/>
                <w:sz w:val="26"/>
                <w:szCs w:val="26"/>
              </w:rPr>
            </w:pPr>
            <w:r w:rsidRPr="003A08D6">
              <w:rPr>
                <w:rFonts w:ascii="Times New Roman" w:hAnsi="Times New Roman" w:cs="Times New Roman"/>
                <w:color w:val="000000"/>
                <w:sz w:val="26"/>
                <w:szCs w:val="26"/>
              </w:rPr>
              <w:t>П</w:t>
            </w:r>
            <w:r w:rsidR="005C39B0" w:rsidRPr="003A08D6">
              <w:rPr>
                <w:rFonts w:ascii="Times New Roman" w:hAnsi="Times New Roman" w:cs="Times New Roman"/>
                <w:color w:val="000000"/>
                <w:sz w:val="26"/>
                <w:szCs w:val="26"/>
              </w:rPr>
              <w:t>риложения</w:t>
            </w:r>
          </w:p>
          <w:p w:rsidR="00B63287" w:rsidRPr="003A08D6" w:rsidRDefault="00B63287" w:rsidP="005C39B0">
            <w:pPr>
              <w:spacing w:before="120" w:after="120"/>
              <w:jc w:val="both"/>
              <w:rPr>
                <w:rFonts w:ascii="Times New Roman" w:hAnsi="Times New Roman" w:cs="Times New Roman"/>
                <w:color w:val="000000"/>
                <w:sz w:val="26"/>
                <w:szCs w:val="26"/>
              </w:rPr>
            </w:pP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color w:val="000000"/>
                <w:sz w:val="28"/>
                <w:szCs w:val="28"/>
              </w:rPr>
            </w:pPr>
          </w:p>
        </w:tc>
      </w:tr>
    </w:tbl>
    <w:p w:rsidR="007163E6" w:rsidRPr="003A08D6" w:rsidRDefault="007163E6" w:rsidP="007163E6">
      <w:pPr>
        <w:pStyle w:val="ConsPlusNormal"/>
        <w:ind w:right="-284"/>
        <w:jc w:val="center"/>
        <w:rPr>
          <w:rFonts w:ascii="Times New Roman" w:hAnsi="Times New Roman" w:cs="Times New Roman"/>
          <w:sz w:val="28"/>
          <w:szCs w:val="28"/>
        </w:rPr>
      </w:pPr>
    </w:p>
    <w:p w:rsidR="00A6216F" w:rsidRDefault="00A6216F"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Pr="003A08D6" w:rsidRDefault="0086646D" w:rsidP="002E15D2">
      <w:pPr>
        <w:spacing w:after="0" w:line="240" w:lineRule="auto"/>
        <w:jc w:val="center"/>
        <w:rPr>
          <w:rFonts w:ascii="Times New Roman" w:hAnsi="Times New Roman" w:cs="Times New Roman"/>
          <w:b/>
          <w:sz w:val="28"/>
          <w:szCs w:val="28"/>
        </w:rPr>
      </w:pPr>
    </w:p>
    <w:p w:rsidR="004E57FC" w:rsidRPr="000045F6" w:rsidRDefault="004E57FC" w:rsidP="002E15D2">
      <w:pPr>
        <w:spacing w:after="0" w:line="240" w:lineRule="auto"/>
        <w:jc w:val="center"/>
        <w:rPr>
          <w:rFonts w:ascii="Times New Roman" w:hAnsi="Times New Roman" w:cs="Times New Roman"/>
          <w:b/>
          <w:bCs/>
          <w:sz w:val="26"/>
          <w:szCs w:val="26"/>
        </w:rPr>
      </w:pPr>
      <w:r w:rsidRPr="000045F6">
        <w:rPr>
          <w:rFonts w:ascii="Times New Roman" w:hAnsi="Times New Roman" w:cs="Times New Roman"/>
          <w:b/>
          <w:sz w:val="26"/>
          <w:szCs w:val="26"/>
        </w:rPr>
        <w:t>Раздел 1. Результаты ежегодного мониторинга состояния и развития конкуренции на товарных рынках муниципального образования</w:t>
      </w:r>
      <w:r w:rsidRPr="000045F6">
        <w:rPr>
          <w:rFonts w:ascii="Times New Roman" w:hAnsi="Times New Roman" w:cs="Times New Roman"/>
          <w:b/>
          <w:bCs/>
          <w:sz w:val="26"/>
          <w:szCs w:val="26"/>
        </w:rPr>
        <w:t>.</w:t>
      </w:r>
    </w:p>
    <w:p w:rsidR="006E5A93" w:rsidRPr="000045F6" w:rsidRDefault="006E5A93" w:rsidP="006E5A93">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Деятельность администрации муниципального образования </w:t>
      </w:r>
      <w:r w:rsidR="00E637DD" w:rsidRPr="000045F6">
        <w:rPr>
          <w:rFonts w:ascii="Times New Roman" w:hAnsi="Times New Roman" w:cs="Times New Roman"/>
          <w:sz w:val="26"/>
          <w:szCs w:val="26"/>
        </w:rPr>
        <w:t xml:space="preserve">Успенский </w:t>
      </w:r>
      <w:r w:rsidRPr="000045F6">
        <w:rPr>
          <w:rFonts w:ascii="Times New Roman" w:hAnsi="Times New Roman" w:cs="Times New Roman"/>
          <w:sz w:val="26"/>
          <w:szCs w:val="26"/>
        </w:rPr>
        <w:t>район, администраций поселений района в реализации требований Стандарта развития конкуренции, утвержденных распоряжением Правительства Российской Федерации от  17 апреля 2019 года № 768-р, основана на системном подходе, обеспечивающем достижение эффективности и результативности деятельности по развитию конкуренции; постоянном улучшении мер по содействию развитию конкуренции.</w:t>
      </w:r>
    </w:p>
    <w:p w:rsidR="006E5A93" w:rsidRPr="000045F6" w:rsidRDefault="006E5A93" w:rsidP="006E5A93">
      <w:pPr>
        <w:shd w:val="clear" w:color="auto" w:fill="FFFFFF"/>
        <w:suppressAutoHyphens w:val="0"/>
        <w:spacing w:after="0" w:line="240" w:lineRule="auto"/>
        <w:ind w:firstLine="708"/>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t xml:space="preserve">Одной из ключевых задач муниципального образования </w:t>
      </w:r>
      <w:r w:rsidR="00E637DD" w:rsidRPr="000045F6">
        <w:rPr>
          <w:rFonts w:ascii="Times New Roman" w:eastAsia="Times New Roman" w:hAnsi="Times New Roman" w:cs="Times New Roman"/>
          <w:color w:val="000000"/>
          <w:kern w:val="0"/>
          <w:sz w:val="26"/>
          <w:szCs w:val="26"/>
          <w:lang w:eastAsia="ru-RU"/>
        </w:rPr>
        <w:t xml:space="preserve">Успенский </w:t>
      </w:r>
      <w:r w:rsidRPr="000045F6">
        <w:rPr>
          <w:rFonts w:ascii="Times New Roman" w:eastAsia="Times New Roman" w:hAnsi="Times New Roman" w:cs="Times New Roman"/>
          <w:color w:val="000000"/>
          <w:kern w:val="0"/>
          <w:sz w:val="26"/>
          <w:szCs w:val="26"/>
          <w:lang w:eastAsia="ru-RU"/>
        </w:rPr>
        <w:t xml:space="preserve">район в сфере развития конкуренции является реализация мероприятий, направленных на создание благоприятной конкурентной среды и комфортных условия для работы предпринимателей, а также улучшение качества жизни потребителей на территории </w:t>
      </w:r>
      <w:r w:rsidR="00E637DD" w:rsidRPr="000045F6">
        <w:rPr>
          <w:rFonts w:ascii="Times New Roman" w:eastAsia="Times New Roman" w:hAnsi="Times New Roman" w:cs="Times New Roman"/>
          <w:color w:val="000000"/>
          <w:kern w:val="0"/>
          <w:sz w:val="26"/>
          <w:szCs w:val="26"/>
          <w:lang w:eastAsia="ru-RU"/>
        </w:rPr>
        <w:t xml:space="preserve">Успенского </w:t>
      </w:r>
      <w:r w:rsidRPr="000045F6">
        <w:rPr>
          <w:rFonts w:ascii="Times New Roman" w:eastAsia="Times New Roman" w:hAnsi="Times New Roman" w:cs="Times New Roman"/>
          <w:color w:val="000000"/>
          <w:kern w:val="0"/>
          <w:sz w:val="26"/>
          <w:szCs w:val="26"/>
          <w:lang w:eastAsia="ru-RU"/>
        </w:rPr>
        <w:t>района.</w:t>
      </w:r>
    </w:p>
    <w:p w:rsidR="006E5A93" w:rsidRPr="000045F6" w:rsidRDefault="006E5A93" w:rsidP="006E5A93">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Установление системного и единообразного подхода к осуществлению взаимодействия органов исполнительной власти Краснодарского края и органов местного самоуправления </w:t>
      </w:r>
      <w:r w:rsidR="00E637DD" w:rsidRPr="000045F6">
        <w:rPr>
          <w:rFonts w:ascii="Times New Roman" w:hAnsi="Times New Roman" w:cs="Times New Roman"/>
          <w:sz w:val="26"/>
          <w:szCs w:val="26"/>
        </w:rPr>
        <w:t xml:space="preserve">Успенского </w:t>
      </w:r>
      <w:r w:rsidRPr="000045F6">
        <w:rPr>
          <w:rFonts w:ascii="Times New Roman" w:hAnsi="Times New Roman" w:cs="Times New Roman"/>
          <w:sz w:val="26"/>
          <w:szCs w:val="26"/>
        </w:rPr>
        <w:t xml:space="preserve"> района для развития конкуренции между хозяйствующими субъектами в отраслях экономики района – основная задача реализации Стандарта на территории муниципального образования </w:t>
      </w:r>
      <w:r w:rsidR="00E637DD" w:rsidRPr="000045F6">
        <w:rPr>
          <w:rFonts w:ascii="Times New Roman" w:hAnsi="Times New Roman" w:cs="Times New Roman"/>
          <w:sz w:val="26"/>
          <w:szCs w:val="26"/>
        </w:rPr>
        <w:t xml:space="preserve">Успенский </w:t>
      </w:r>
      <w:r w:rsidRPr="000045F6">
        <w:rPr>
          <w:rFonts w:ascii="Times New Roman" w:hAnsi="Times New Roman" w:cs="Times New Roman"/>
          <w:sz w:val="26"/>
          <w:szCs w:val="26"/>
        </w:rPr>
        <w:t xml:space="preserve"> район.</w:t>
      </w:r>
    </w:p>
    <w:p w:rsidR="006E5A93" w:rsidRPr="000045F6" w:rsidRDefault="006E5A93" w:rsidP="006E5A93">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В рамках заключенного соглашения</w:t>
      </w:r>
      <w:r w:rsidR="00E637DD" w:rsidRPr="000045F6">
        <w:rPr>
          <w:rFonts w:ascii="Times New Roman" w:hAnsi="Times New Roman" w:cs="Times New Roman"/>
          <w:sz w:val="26"/>
          <w:szCs w:val="26"/>
        </w:rPr>
        <w:t xml:space="preserve"> № 206 </w:t>
      </w:r>
      <w:r w:rsidRPr="000045F6">
        <w:rPr>
          <w:rFonts w:ascii="Times New Roman" w:hAnsi="Times New Roman" w:cs="Times New Roman"/>
          <w:sz w:val="26"/>
          <w:szCs w:val="26"/>
        </w:rPr>
        <w:t xml:space="preserve"> от 2</w:t>
      </w:r>
      <w:r w:rsidR="00E637DD" w:rsidRPr="000045F6">
        <w:rPr>
          <w:rFonts w:ascii="Times New Roman" w:hAnsi="Times New Roman" w:cs="Times New Roman"/>
          <w:sz w:val="26"/>
          <w:szCs w:val="26"/>
        </w:rPr>
        <w:t>2</w:t>
      </w:r>
      <w:r w:rsidRPr="000045F6">
        <w:rPr>
          <w:rFonts w:ascii="Times New Roman" w:hAnsi="Times New Roman" w:cs="Times New Roman"/>
          <w:sz w:val="26"/>
          <w:szCs w:val="26"/>
        </w:rPr>
        <w:t xml:space="preserve"> октября 2019 года между министерством экономики Краснодарского края и администрацией муниципального образования </w:t>
      </w:r>
      <w:r w:rsidR="00E637DD" w:rsidRPr="000045F6">
        <w:rPr>
          <w:rFonts w:ascii="Times New Roman" w:hAnsi="Times New Roman" w:cs="Times New Roman"/>
          <w:sz w:val="26"/>
          <w:szCs w:val="26"/>
        </w:rPr>
        <w:t xml:space="preserve">Успенский </w:t>
      </w:r>
      <w:r w:rsidRPr="000045F6">
        <w:rPr>
          <w:rFonts w:ascii="Times New Roman" w:hAnsi="Times New Roman" w:cs="Times New Roman"/>
          <w:sz w:val="26"/>
          <w:szCs w:val="26"/>
        </w:rPr>
        <w:t xml:space="preserve"> район в 20</w:t>
      </w:r>
      <w:r w:rsidR="00E637DD" w:rsidRPr="000045F6">
        <w:rPr>
          <w:rFonts w:ascii="Times New Roman" w:hAnsi="Times New Roman" w:cs="Times New Roman"/>
          <w:sz w:val="26"/>
          <w:szCs w:val="26"/>
        </w:rPr>
        <w:t>21</w:t>
      </w:r>
      <w:r w:rsidRPr="000045F6">
        <w:rPr>
          <w:rFonts w:ascii="Times New Roman" w:hAnsi="Times New Roman" w:cs="Times New Roman"/>
          <w:sz w:val="26"/>
          <w:szCs w:val="26"/>
        </w:rPr>
        <w:t xml:space="preserve"> году была продолжена работа по внедрению на территории </w:t>
      </w:r>
      <w:r w:rsidR="00E637DD" w:rsidRPr="000045F6">
        <w:rPr>
          <w:rFonts w:ascii="Times New Roman" w:hAnsi="Times New Roman" w:cs="Times New Roman"/>
          <w:sz w:val="26"/>
          <w:szCs w:val="26"/>
        </w:rPr>
        <w:t>Успенского</w:t>
      </w:r>
      <w:r w:rsidRPr="000045F6">
        <w:rPr>
          <w:rFonts w:ascii="Times New Roman" w:hAnsi="Times New Roman" w:cs="Times New Roman"/>
          <w:sz w:val="26"/>
          <w:szCs w:val="26"/>
        </w:rPr>
        <w:t xml:space="preserve"> района Стандарта развития конкуренции. </w:t>
      </w:r>
    </w:p>
    <w:p w:rsidR="006E5A93" w:rsidRPr="000045F6" w:rsidRDefault="006E5A93" w:rsidP="006E5A93">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В целях </w:t>
      </w:r>
      <w:proofErr w:type="gramStart"/>
      <w:r w:rsidRPr="000045F6">
        <w:rPr>
          <w:rFonts w:ascii="Times New Roman" w:hAnsi="Times New Roman" w:cs="Times New Roman"/>
          <w:sz w:val="26"/>
          <w:szCs w:val="26"/>
        </w:rPr>
        <w:t>обеспечения внедрения Стандарта развития конкуренции</w:t>
      </w:r>
      <w:proofErr w:type="gramEnd"/>
      <w:r w:rsidRPr="000045F6">
        <w:rPr>
          <w:rFonts w:ascii="Times New Roman" w:hAnsi="Times New Roman" w:cs="Times New Roman"/>
          <w:sz w:val="26"/>
          <w:szCs w:val="26"/>
        </w:rPr>
        <w:t xml:space="preserve"> на территории муниципального образования </w:t>
      </w:r>
      <w:r w:rsidR="00E637DD" w:rsidRPr="000045F6">
        <w:rPr>
          <w:rFonts w:ascii="Times New Roman" w:hAnsi="Times New Roman" w:cs="Times New Roman"/>
          <w:sz w:val="26"/>
          <w:szCs w:val="26"/>
        </w:rPr>
        <w:t xml:space="preserve">Успенский </w:t>
      </w:r>
      <w:r w:rsidRPr="000045F6">
        <w:rPr>
          <w:rFonts w:ascii="Times New Roman" w:hAnsi="Times New Roman" w:cs="Times New Roman"/>
          <w:sz w:val="26"/>
          <w:szCs w:val="26"/>
        </w:rPr>
        <w:t xml:space="preserve"> район отдел экономики администрации муниципального образования </w:t>
      </w:r>
      <w:r w:rsidR="00E637DD" w:rsidRPr="000045F6">
        <w:rPr>
          <w:rFonts w:ascii="Times New Roman" w:hAnsi="Times New Roman" w:cs="Times New Roman"/>
          <w:sz w:val="26"/>
          <w:szCs w:val="26"/>
        </w:rPr>
        <w:t xml:space="preserve">Успенский </w:t>
      </w:r>
      <w:r w:rsidRPr="000045F6">
        <w:rPr>
          <w:rFonts w:ascii="Times New Roman" w:hAnsi="Times New Roman" w:cs="Times New Roman"/>
          <w:sz w:val="26"/>
          <w:szCs w:val="26"/>
        </w:rPr>
        <w:t xml:space="preserve"> район был определен как уполномоченный орган, который осуществляет координацию деятельности по реализации мероприятий по содействию развитию конкуренции на товарных рынках на территории муниципального образования </w:t>
      </w:r>
      <w:r w:rsidR="00E637DD" w:rsidRPr="000045F6">
        <w:rPr>
          <w:rFonts w:ascii="Times New Roman" w:hAnsi="Times New Roman" w:cs="Times New Roman"/>
          <w:sz w:val="26"/>
          <w:szCs w:val="26"/>
        </w:rPr>
        <w:t xml:space="preserve">Успенский </w:t>
      </w:r>
      <w:r w:rsidRPr="000045F6">
        <w:rPr>
          <w:rFonts w:ascii="Times New Roman" w:hAnsi="Times New Roman" w:cs="Times New Roman"/>
          <w:sz w:val="26"/>
          <w:szCs w:val="26"/>
        </w:rPr>
        <w:t xml:space="preserve"> район.</w:t>
      </w:r>
    </w:p>
    <w:p w:rsidR="006E5A93" w:rsidRPr="000045F6" w:rsidRDefault="009634EE" w:rsidP="006E5A93">
      <w:pPr>
        <w:pStyle w:val="af5"/>
        <w:ind w:firstLine="708"/>
        <w:jc w:val="both"/>
        <w:rPr>
          <w:rFonts w:ascii="Times New Roman" w:hAnsi="Times New Roman" w:cs="Times New Roman"/>
          <w:sz w:val="26"/>
          <w:szCs w:val="26"/>
        </w:rPr>
      </w:pPr>
      <w:proofErr w:type="gramStart"/>
      <w:r w:rsidRPr="000045F6">
        <w:rPr>
          <w:rFonts w:ascii="Times New Roman" w:hAnsi="Times New Roman" w:cs="Times New Roman"/>
          <w:sz w:val="26"/>
          <w:szCs w:val="26"/>
        </w:rPr>
        <w:t>Р</w:t>
      </w:r>
      <w:r w:rsidR="00E637DD" w:rsidRPr="000045F6">
        <w:rPr>
          <w:rFonts w:ascii="Times New Roman" w:hAnsi="Times New Roman" w:cs="Times New Roman"/>
          <w:sz w:val="26"/>
          <w:szCs w:val="26"/>
        </w:rPr>
        <w:t>аспоряжением от 6 декабря 2019года № 173-р «Об утверждении перечня   товарных рынков  для содействия  развитию  конкуренции на территории муниципального образования Успенский район</w:t>
      </w:r>
      <w:r w:rsidRPr="000045F6">
        <w:rPr>
          <w:rFonts w:ascii="Times New Roman" w:hAnsi="Times New Roman" w:cs="Times New Roman"/>
          <w:sz w:val="26"/>
          <w:szCs w:val="26"/>
        </w:rPr>
        <w:t>», в</w:t>
      </w:r>
      <w:r w:rsidR="00E637DD" w:rsidRPr="000045F6">
        <w:rPr>
          <w:rFonts w:ascii="Times New Roman" w:hAnsi="Times New Roman" w:cs="Times New Roman"/>
          <w:sz w:val="26"/>
          <w:szCs w:val="26"/>
        </w:rPr>
        <w:t xml:space="preserve"> муниципалитете </w:t>
      </w:r>
      <w:r w:rsidR="006E5A93" w:rsidRPr="000045F6">
        <w:rPr>
          <w:rFonts w:ascii="Times New Roman" w:hAnsi="Times New Roman" w:cs="Times New Roman"/>
          <w:sz w:val="26"/>
          <w:szCs w:val="26"/>
        </w:rPr>
        <w:t xml:space="preserve"> создана рабочая группа по содействию развитию конкуренции на территории муниципального образования </w:t>
      </w:r>
      <w:r w:rsidRPr="000045F6">
        <w:rPr>
          <w:rFonts w:ascii="Times New Roman" w:hAnsi="Times New Roman" w:cs="Times New Roman"/>
          <w:sz w:val="26"/>
          <w:szCs w:val="26"/>
        </w:rPr>
        <w:t xml:space="preserve">Успенский </w:t>
      </w:r>
      <w:r w:rsidR="006E5A93" w:rsidRPr="000045F6">
        <w:rPr>
          <w:rFonts w:ascii="Times New Roman" w:hAnsi="Times New Roman" w:cs="Times New Roman"/>
          <w:sz w:val="26"/>
          <w:szCs w:val="26"/>
        </w:rPr>
        <w:t xml:space="preserve">район в состав которой вошли специалисты и начальники отделов (управлений) администрации муниципального образования </w:t>
      </w:r>
      <w:r w:rsidRPr="000045F6">
        <w:rPr>
          <w:rFonts w:ascii="Times New Roman" w:hAnsi="Times New Roman" w:cs="Times New Roman"/>
          <w:sz w:val="26"/>
          <w:szCs w:val="26"/>
        </w:rPr>
        <w:t>Успенский район</w:t>
      </w:r>
      <w:r w:rsidR="006E5A93" w:rsidRPr="000045F6">
        <w:rPr>
          <w:rFonts w:ascii="Times New Roman" w:hAnsi="Times New Roman" w:cs="Times New Roman"/>
          <w:sz w:val="26"/>
          <w:szCs w:val="26"/>
        </w:rPr>
        <w:t xml:space="preserve">, заместители главы муниципального образования </w:t>
      </w:r>
      <w:r w:rsidRPr="000045F6">
        <w:rPr>
          <w:rFonts w:ascii="Times New Roman" w:hAnsi="Times New Roman" w:cs="Times New Roman"/>
          <w:sz w:val="26"/>
          <w:szCs w:val="26"/>
        </w:rPr>
        <w:t xml:space="preserve">Успенский </w:t>
      </w:r>
      <w:r w:rsidR="006E5A93" w:rsidRPr="000045F6">
        <w:rPr>
          <w:rFonts w:ascii="Times New Roman" w:hAnsi="Times New Roman" w:cs="Times New Roman"/>
          <w:sz w:val="26"/>
          <w:szCs w:val="26"/>
        </w:rPr>
        <w:t xml:space="preserve"> район, ответственные за данное направление</w:t>
      </w:r>
      <w:proofErr w:type="gramEnd"/>
      <w:r w:rsidR="006E5A93" w:rsidRPr="000045F6">
        <w:rPr>
          <w:rFonts w:ascii="Times New Roman" w:hAnsi="Times New Roman" w:cs="Times New Roman"/>
          <w:sz w:val="26"/>
          <w:szCs w:val="26"/>
        </w:rPr>
        <w:t xml:space="preserve"> работы, а также представители бизнеса.</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xml:space="preserve">Информация о проведенных заседаниях, а также протоколы заседаний размещаются на официальном сайте муниципального образования </w:t>
      </w:r>
      <w:r w:rsidR="009634EE" w:rsidRPr="000045F6">
        <w:rPr>
          <w:rFonts w:ascii="Times New Roman" w:eastAsia="Calibri" w:hAnsi="Times New Roman" w:cs="Times New Roman"/>
          <w:sz w:val="26"/>
          <w:szCs w:val="26"/>
        </w:rPr>
        <w:t xml:space="preserve">Успенский </w:t>
      </w:r>
      <w:r w:rsidRPr="000045F6">
        <w:rPr>
          <w:rFonts w:ascii="Times New Roman" w:eastAsia="Calibri" w:hAnsi="Times New Roman" w:cs="Times New Roman"/>
          <w:sz w:val="26"/>
          <w:szCs w:val="26"/>
        </w:rPr>
        <w:t xml:space="preserve"> район </w:t>
      </w:r>
      <w:hyperlink r:id="rId9" w:history="1">
        <w:r w:rsidR="009634EE" w:rsidRPr="000045F6">
          <w:rPr>
            <w:rStyle w:val="af0"/>
            <w:rFonts w:ascii="Times New Roman" w:eastAsia="Calibri" w:hAnsi="Times New Roman" w:cs="Times New Roman"/>
            <w:sz w:val="26"/>
            <w:szCs w:val="26"/>
          </w:rPr>
          <w:t>http://www.admuspenskoe.ru/index.php/standart-razvitiya-konkurentsii/3130-standart-razvitiya-konkurentsii-normativno-pravovaya-baza-4?layout</w:t>
        </w:r>
      </w:hyperlink>
      <w:r w:rsidR="009634EE" w:rsidRPr="000045F6">
        <w:rPr>
          <w:rFonts w:ascii="Times New Roman" w:eastAsia="Calibri" w:hAnsi="Times New Roman" w:cs="Times New Roman"/>
          <w:sz w:val="26"/>
          <w:szCs w:val="26"/>
        </w:rPr>
        <w:t xml:space="preserve">= </w:t>
      </w:r>
      <w:r w:rsidRPr="000045F6">
        <w:rPr>
          <w:rFonts w:ascii="Times New Roman" w:eastAsia="Calibri" w:hAnsi="Times New Roman" w:cs="Times New Roman"/>
          <w:sz w:val="26"/>
          <w:szCs w:val="26"/>
        </w:rPr>
        <w:t>в разделе «Стандарт развития конкуренции» / в подразделе «Рабочая группа».</w:t>
      </w:r>
    </w:p>
    <w:p w:rsidR="00AC5B0F" w:rsidRPr="000045F6" w:rsidRDefault="006E5A93" w:rsidP="006E5A93">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 Распоряжением администрации муниципального образования </w:t>
      </w:r>
      <w:r w:rsidR="00AC5B0F" w:rsidRPr="000045F6">
        <w:rPr>
          <w:rFonts w:ascii="Times New Roman" w:hAnsi="Times New Roman" w:cs="Times New Roman"/>
          <w:sz w:val="26"/>
          <w:szCs w:val="26"/>
        </w:rPr>
        <w:t xml:space="preserve">Успенский </w:t>
      </w:r>
      <w:r w:rsidRPr="000045F6">
        <w:rPr>
          <w:rFonts w:ascii="Times New Roman" w:hAnsi="Times New Roman" w:cs="Times New Roman"/>
          <w:sz w:val="26"/>
          <w:szCs w:val="26"/>
        </w:rPr>
        <w:t xml:space="preserve"> район от </w:t>
      </w:r>
      <w:r w:rsidR="00AC5B0F" w:rsidRPr="000045F6">
        <w:rPr>
          <w:rFonts w:ascii="Times New Roman" w:hAnsi="Times New Roman" w:cs="Times New Roman"/>
          <w:sz w:val="26"/>
          <w:szCs w:val="26"/>
        </w:rPr>
        <w:t>14</w:t>
      </w:r>
      <w:r w:rsidRPr="000045F6">
        <w:rPr>
          <w:rFonts w:ascii="Times New Roman" w:hAnsi="Times New Roman" w:cs="Times New Roman"/>
          <w:sz w:val="26"/>
          <w:szCs w:val="26"/>
        </w:rPr>
        <w:t xml:space="preserve"> января 2020 года № 1</w:t>
      </w:r>
      <w:r w:rsidR="00AC5B0F" w:rsidRPr="000045F6">
        <w:rPr>
          <w:rFonts w:ascii="Times New Roman" w:hAnsi="Times New Roman" w:cs="Times New Roman"/>
          <w:sz w:val="26"/>
          <w:szCs w:val="26"/>
        </w:rPr>
        <w:t>4</w:t>
      </w:r>
      <w:r w:rsidRPr="000045F6">
        <w:rPr>
          <w:rFonts w:ascii="Times New Roman" w:hAnsi="Times New Roman" w:cs="Times New Roman"/>
          <w:sz w:val="26"/>
          <w:szCs w:val="26"/>
        </w:rPr>
        <w:t xml:space="preserve"> - </w:t>
      </w:r>
      <w:proofErr w:type="gramStart"/>
      <w:r w:rsidRPr="000045F6">
        <w:rPr>
          <w:rFonts w:ascii="Times New Roman" w:hAnsi="Times New Roman" w:cs="Times New Roman"/>
          <w:sz w:val="26"/>
          <w:szCs w:val="26"/>
        </w:rPr>
        <w:t>р</w:t>
      </w:r>
      <w:proofErr w:type="gramEnd"/>
      <w:r w:rsidRPr="000045F6">
        <w:rPr>
          <w:rFonts w:ascii="Times New Roman" w:hAnsi="Times New Roman" w:cs="Times New Roman"/>
          <w:sz w:val="26"/>
          <w:szCs w:val="26"/>
        </w:rPr>
        <w:t xml:space="preserve"> «Об утверждении плана мероприятий («дорожной карты») по содействию развитию конкуренции в муниципальном образовании </w:t>
      </w:r>
      <w:r w:rsidR="00AC5B0F" w:rsidRPr="000045F6">
        <w:rPr>
          <w:rFonts w:ascii="Times New Roman" w:hAnsi="Times New Roman" w:cs="Times New Roman"/>
          <w:sz w:val="26"/>
          <w:szCs w:val="26"/>
        </w:rPr>
        <w:t xml:space="preserve">Успенский </w:t>
      </w:r>
      <w:r w:rsidRPr="000045F6">
        <w:rPr>
          <w:rFonts w:ascii="Times New Roman" w:hAnsi="Times New Roman" w:cs="Times New Roman"/>
          <w:sz w:val="26"/>
          <w:szCs w:val="26"/>
        </w:rPr>
        <w:t xml:space="preserve"> район</w:t>
      </w:r>
      <w:r w:rsidR="00AC5B0F" w:rsidRPr="000045F6">
        <w:rPr>
          <w:rFonts w:ascii="Times New Roman" w:hAnsi="Times New Roman" w:cs="Times New Roman"/>
          <w:sz w:val="26"/>
          <w:szCs w:val="26"/>
        </w:rPr>
        <w:t>»</w:t>
      </w:r>
      <w:r w:rsidRPr="000045F6">
        <w:rPr>
          <w:rFonts w:ascii="Times New Roman" w:hAnsi="Times New Roman" w:cs="Times New Roman"/>
          <w:sz w:val="26"/>
          <w:szCs w:val="26"/>
        </w:rPr>
        <w:t xml:space="preserve"> утверждена «дорожная карта» по развити</w:t>
      </w:r>
      <w:r w:rsidR="00AC5B0F" w:rsidRPr="000045F6">
        <w:rPr>
          <w:rFonts w:ascii="Times New Roman" w:hAnsi="Times New Roman" w:cs="Times New Roman"/>
          <w:sz w:val="26"/>
          <w:szCs w:val="26"/>
        </w:rPr>
        <w:t>ю конкуренции на 2019-2022 годы.</w:t>
      </w:r>
      <w:r w:rsidRPr="000045F6">
        <w:rPr>
          <w:rFonts w:ascii="Times New Roman" w:hAnsi="Times New Roman" w:cs="Times New Roman"/>
          <w:sz w:val="26"/>
          <w:szCs w:val="26"/>
        </w:rPr>
        <w:t xml:space="preserve"> </w:t>
      </w:r>
      <w:r w:rsidRPr="000045F6">
        <w:rPr>
          <w:rFonts w:ascii="Times New Roman" w:eastAsia="Calibri" w:hAnsi="Times New Roman" w:cs="Times New Roman"/>
          <w:sz w:val="26"/>
          <w:szCs w:val="26"/>
          <w:lang w:eastAsia="en-US"/>
        </w:rPr>
        <w:t xml:space="preserve"> Дорожной картой сформирован  перечень из 2</w:t>
      </w:r>
      <w:r w:rsidR="00AC5B0F" w:rsidRPr="000045F6">
        <w:rPr>
          <w:rFonts w:ascii="Times New Roman" w:eastAsia="Calibri" w:hAnsi="Times New Roman" w:cs="Times New Roman"/>
          <w:sz w:val="26"/>
          <w:szCs w:val="26"/>
          <w:lang w:eastAsia="en-US"/>
        </w:rPr>
        <w:t>9</w:t>
      </w:r>
      <w:r w:rsidRPr="000045F6">
        <w:rPr>
          <w:rFonts w:ascii="Times New Roman" w:eastAsia="Calibri" w:hAnsi="Times New Roman" w:cs="Times New Roman"/>
          <w:sz w:val="26"/>
          <w:szCs w:val="26"/>
          <w:lang w:eastAsia="en-US"/>
        </w:rPr>
        <w:t xml:space="preserve"> товарных рынков, определены основные мероприятия по содействию развитию </w:t>
      </w:r>
      <w:r w:rsidRPr="000045F6">
        <w:rPr>
          <w:rFonts w:ascii="Times New Roman" w:eastAsia="Calibri" w:hAnsi="Times New Roman" w:cs="Times New Roman"/>
          <w:sz w:val="26"/>
          <w:szCs w:val="26"/>
          <w:lang w:eastAsia="en-US"/>
        </w:rPr>
        <w:lastRenderedPageBreak/>
        <w:t>конкуренции на товарных рынках, которые в свою очередь позволят достигнуть запланированных целевых показателей.</w:t>
      </w:r>
      <w:r w:rsidRPr="000045F6">
        <w:rPr>
          <w:rFonts w:ascii="Times New Roman" w:hAnsi="Times New Roman" w:cs="Times New Roman"/>
          <w:sz w:val="26"/>
          <w:szCs w:val="26"/>
        </w:rPr>
        <w:t xml:space="preserve"> </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xml:space="preserve">В рамках определения приоритетных направлений работы в отношении внедрения Стандарта развития конкуренции, с учетом положений Указа Президента Российской Федерации от 21 декабря 2017 года № 618 «Об основных направлениях государственной политики по развитию конкуренции»  действия муниципалитета в 2020 году были направлены </w:t>
      </w:r>
      <w:proofErr w:type="gramStart"/>
      <w:r w:rsidRPr="000045F6">
        <w:rPr>
          <w:rFonts w:ascii="Times New Roman" w:eastAsia="Calibri" w:hAnsi="Times New Roman" w:cs="Times New Roman"/>
          <w:sz w:val="26"/>
          <w:szCs w:val="26"/>
        </w:rPr>
        <w:t>на</w:t>
      </w:r>
      <w:proofErr w:type="gramEnd"/>
      <w:r w:rsidRPr="000045F6">
        <w:rPr>
          <w:rFonts w:ascii="Times New Roman" w:eastAsia="Calibri" w:hAnsi="Times New Roman" w:cs="Times New Roman"/>
          <w:sz w:val="26"/>
          <w:szCs w:val="26"/>
        </w:rPr>
        <w:t>:</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xml:space="preserve">- создание условий для развития конкуренции на территории муниципального образования </w:t>
      </w:r>
      <w:r w:rsidR="00AC5B0F" w:rsidRPr="000045F6">
        <w:rPr>
          <w:rFonts w:ascii="Times New Roman" w:eastAsia="Calibri" w:hAnsi="Times New Roman" w:cs="Times New Roman"/>
          <w:sz w:val="26"/>
          <w:szCs w:val="26"/>
        </w:rPr>
        <w:t xml:space="preserve">Успенский </w:t>
      </w:r>
      <w:r w:rsidRPr="000045F6">
        <w:rPr>
          <w:rFonts w:ascii="Times New Roman" w:eastAsia="Calibri" w:hAnsi="Times New Roman" w:cs="Times New Roman"/>
          <w:sz w:val="26"/>
          <w:szCs w:val="26"/>
        </w:rPr>
        <w:t>район;</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учет особенностей при развитии конкуренции на большей части рынков и в отраслях;</w:t>
      </w:r>
    </w:p>
    <w:p w:rsidR="006E5A93" w:rsidRPr="000045F6" w:rsidRDefault="006E5A93" w:rsidP="006E5A93">
      <w:pPr>
        <w:pStyle w:val="af5"/>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ab/>
        <w:t xml:space="preserve">- создание системы распространения лучших практик развития конкуренции на территории </w:t>
      </w:r>
      <w:r w:rsidR="00AC5B0F" w:rsidRPr="000045F6">
        <w:rPr>
          <w:rFonts w:ascii="Times New Roman" w:eastAsia="Calibri" w:hAnsi="Times New Roman" w:cs="Times New Roman"/>
          <w:sz w:val="26"/>
          <w:szCs w:val="26"/>
        </w:rPr>
        <w:t xml:space="preserve">Успенский </w:t>
      </w:r>
      <w:r w:rsidRPr="000045F6">
        <w:rPr>
          <w:rFonts w:ascii="Times New Roman" w:eastAsia="Calibri" w:hAnsi="Times New Roman" w:cs="Times New Roman"/>
          <w:sz w:val="26"/>
          <w:szCs w:val="26"/>
        </w:rPr>
        <w:t xml:space="preserve"> района;</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xml:space="preserve">- снижение административных барьеров; </w:t>
      </w:r>
    </w:p>
    <w:p w:rsidR="006E5A93" w:rsidRPr="000045F6" w:rsidRDefault="006E5A93" w:rsidP="006E5A93">
      <w:pPr>
        <w:pStyle w:val="af5"/>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ab/>
        <w:t xml:space="preserve">- внедрение мер поддержки малого и среднего бизнеса в приоритетных отраслях экономики муниципального образования </w:t>
      </w:r>
      <w:r w:rsidR="00AC5B0F" w:rsidRPr="000045F6">
        <w:rPr>
          <w:rFonts w:ascii="Times New Roman" w:eastAsia="Calibri" w:hAnsi="Times New Roman" w:cs="Times New Roman"/>
          <w:sz w:val="26"/>
          <w:szCs w:val="26"/>
        </w:rPr>
        <w:t xml:space="preserve">Успенский </w:t>
      </w:r>
      <w:r w:rsidRPr="000045F6">
        <w:rPr>
          <w:rFonts w:ascii="Times New Roman" w:eastAsia="Calibri" w:hAnsi="Times New Roman" w:cs="Times New Roman"/>
          <w:sz w:val="26"/>
          <w:szCs w:val="26"/>
        </w:rPr>
        <w:t xml:space="preserve"> район;</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снижение доли муниципального сектора в экономике до эффективного уровня, демонополизация и «разгосударствление»;</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xml:space="preserve">- повышение </w:t>
      </w:r>
      <w:proofErr w:type="gramStart"/>
      <w:r w:rsidRPr="000045F6">
        <w:rPr>
          <w:rFonts w:ascii="Times New Roman" w:eastAsia="Calibri" w:hAnsi="Times New Roman" w:cs="Times New Roman"/>
          <w:sz w:val="26"/>
          <w:szCs w:val="26"/>
        </w:rPr>
        <w:t>открытости деятельности органов местного самоуправления муниципального образования</w:t>
      </w:r>
      <w:proofErr w:type="gramEnd"/>
      <w:r w:rsidRPr="000045F6">
        <w:rPr>
          <w:rFonts w:ascii="Times New Roman" w:eastAsia="Calibri" w:hAnsi="Times New Roman" w:cs="Times New Roman"/>
          <w:sz w:val="26"/>
          <w:szCs w:val="26"/>
        </w:rPr>
        <w:t xml:space="preserve"> </w:t>
      </w:r>
      <w:r w:rsidR="00AC5B0F" w:rsidRPr="000045F6">
        <w:rPr>
          <w:rFonts w:ascii="Times New Roman" w:eastAsia="Calibri" w:hAnsi="Times New Roman" w:cs="Times New Roman"/>
          <w:sz w:val="26"/>
          <w:szCs w:val="26"/>
        </w:rPr>
        <w:t xml:space="preserve">Успенский </w:t>
      </w:r>
      <w:r w:rsidRPr="000045F6">
        <w:rPr>
          <w:rFonts w:ascii="Times New Roman" w:eastAsia="Calibri" w:hAnsi="Times New Roman" w:cs="Times New Roman"/>
          <w:sz w:val="26"/>
          <w:szCs w:val="26"/>
        </w:rPr>
        <w:t xml:space="preserve"> район, максимально полное размещение информации о доступах на рынки и к ресурсам;</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стабильный рост и развитие экономики района, содействие модернизации и внедрению новых технологий на предприятиях района;</w:t>
      </w:r>
    </w:p>
    <w:p w:rsidR="006E5A93" w:rsidRPr="000045F6" w:rsidRDefault="006E5A93" w:rsidP="006E5A93">
      <w:pPr>
        <w:pStyle w:val="af5"/>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ab/>
        <w:t>- повышение экономической эффективности и конкурентоспособности хозяйствующих субъектов;</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обеспечение условий для привлечения инвестиций хозяйствующих субъектов в развитие экономики района.</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xml:space="preserve">Информация о ходе реализации мероприятий, направленных на достижение вышеуказанных направлений приводится в настоящем отчете. </w:t>
      </w:r>
    </w:p>
    <w:p w:rsidR="006E5A93" w:rsidRPr="000045F6" w:rsidRDefault="00AC5B0F"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О</w:t>
      </w:r>
      <w:r w:rsidR="006E5A93" w:rsidRPr="000045F6">
        <w:rPr>
          <w:rFonts w:ascii="Times New Roman" w:eastAsia="Calibri" w:hAnsi="Times New Roman" w:cs="Times New Roman"/>
          <w:sz w:val="26"/>
          <w:szCs w:val="26"/>
        </w:rPr>
        <w:t xml:space="preserve">тчет сформирован на основании статистических данных, а также результатов анкетирования. </w:t>
      </w:r>
    </w:p>
    <w:p w:rsidR="006E5A93" w:rsidRPr="000045F6" w:rsidRDefault="006E5A93"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Для проведения мониторинга состояния и развития конкурентной среды на рынках товаров и услуг в конце 2020 года был проведен опрос предпринимателей и населения </w:t>
      </w:r>
      <w:r w:rsidR="00AC5B0F" w:rsidRPr="000045F6">
        <w:rPr>
          <w:rFonts w:ascii="Times New Roman" w:eastAsia="Calibri" w:hAnsi="Times New Roman" w:cs="Times New Roman"/>
          <w:kern w:val="0"/>
          <w:sz w:val="26"/>
          <w:szCs w:val="26"/>
          <w:lang w:eastAsia="en-US"/>
        </w:rPr>
        <w:t>Успенского</w:t>
      </w:r>
      <w:r w:rsidRPr="000045F6">
        <w:rPr>
          <w:rFonts w:ascii="Times New Roman" w:eastAsia="Calibri" w:hAnsi="Times New Roman" w:cs="Times New Roman"/>
          <w:kern w:val="0"/>
          <w:sz w:val="26"/>
          <w:szCs w:val="26"/>
          <w:lang w:eastAsia="en-US"/>
        </w:rPr>
        <w:t xml:space="preserve"> района.</w:t>
      </w:r>
    </w:p>
    <w:p w:rsidR="006E5A93" w:rsidRPr="000045F6" w:rsidRDefault="006E5A93" w:rsidP="006E5A93">
      <w:pPr>
        <w:suppressAutoHyphens w:val="0"/>
        <w:spacing w:after="0" w:line="240" w:lineRule="auto"/>
        <w:ind w:firstLine="708"/>
        <w:jc w:val="both"/>
        <w:textAlignment w:val="auto"/>
        <w:rPr>
          <w:rFonts w:ascii="Times New Roman" w:eastAsia="Calibri" w:hAnsi="Times New Roman" w:cs="Times New Roman"/>
          <w:b/>
          <w:kern w:val="0"/>
          <w:sz w:val="26"/>
          <w:szCs w:val="26"/>
          <w:lang w:eastAsia="en-US"/>
        </w:rPr>
      </w:pPr>
      <w:r w:rsidRPr="000045F6">
        <w:rPr>
          <w:rFonts w:ascii="Times New Roman" w:eastAsia="Calibri" w:hAnsi="Times New Roman" w:cs="Times New Roman"/>
          <w:kern w:val="0"/>
          <w:sz w:val="26"/>
          <w:szCs w:val="26"/>
          <w:lang w:eastAsia="en-US"/>
        </w:rPr>
        <w:t xml:space="preserve">Исследование проводилось методом заполнения жителями и предпринимателями района анкет, размещенных на официальном сайте администрации района, и каждый заинтересованный субъект мог заполнить анкету в рамках проводимого мониторинга. Анкеты распространялись через общественные организации, представляющие интересы </w:t>
      </w:r>
      <w:proofErr w:type="gramStart"/>
      <w:r w:rsidRPr="000045F6">
        <w:rPr>
          <w:rFonts w:ascii="Times New Roman" w:eastAsia="Calibri" w:hAnsi="Times New Roman" w:cs="Times New Roman"/>
          <w:kern w:val="0"/>
          <w:sz w:val="26"/>
          <w:szCs w:val="26"/>
          <w:lang w:eastAsia="en-US"/>
        </w:rPr>
        <w:t>бизнес-сообщества</w:t>
      </w:r>
      <w:proofErr w:type="gramEnd"/>
      <w:r w:rsidRPr="000045F6">
        <w:rPr>
          <w:rFonts w:ascii="Times New Roman" w:eastAsia="Calibri" w:hAnsi="Times New Roman" w:cs="Times New Roman"/>
          <w:kern w:val="0"/>
          <w:sz w:val="26"/>
          <w:szCs w:val="26"/>
          <w:lang w:eastAsia="en-US"/>
        </w:rPr>
        <w:t>, потребителей товаров и услуг, а также направлялись непосредственно субъектам предпринимательской деятельности.</w:t>
      </w:r>
    </w:p>
    <w:p w:rsidR="006E5A93" w:rsidRPr="000045F6" w:rsidRDefault="006E5A93"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В процессе мониторинга состояния и развития конкурентной среды на рынках товаров, работ и услуг всего было опрошено </w:t>
      </w:r>
      <w:r w:rsidR="00AC5B0F" w:rsidRPr="000045F6">
        <w:rPr>
          <w:rFonts w:ascii="Times New Roman" w:eastAsia="Calibri" w:hAnsi="Times New Roman" w:cs="Times New Roman"/>
          <w:kern w:val="0"/>
          <w:sz w:val="26"/>
          <w:szCs w:val="26"/>
          <w:lang w:eastAsia="en-US"/>
        </w:rPr>
        <w:t xml:space="preserve">357 </w:t>
      </w:r>
      <w:r w:rsidRPr="000045F6">
        <w:rPr>
          <w:rFonts w:ascii="Times New Roman" w:eastAsia="Calibri" w:hAnsi="Times New Roman" w:cs="Times New Roman"/>
          <w:kern w:val="0"/>
          <w:sz w:val="26"/>
          <w:szCs w:val="26"/>
          <w:lang w:eastAsia="en-US"/>
        </w:rPr>
        <w:t xml:space="preserve">предпринимателя и </w:t>
      </w:r>
      <w:r w:rsidR="00AC5B0F" w:rsidRPr="000045F6">
        <w:rPr>
          <w:rFonts w:ascii="Times New Roman" w:eastAsia="Calibri" w:hAnsi="Times New Roman" w:cs="Times New Roman"/>
          <w:kern w:val="0"/>
          <w:sz w:val="26"/>
          <w:szCs w:val="26"/>
          <w:lang w:eastAsia="en-US"/>
        </w:rPr>
        <w:t>1064 жителя  Успенского</w:t>
      </w:r>
      <w:r w:rsidRPr="000045F6">
        <w:rPr>
          <w:rFonts w:ascii="Times New Roman" w:eastAsia="Calibri" w:hAnsi="Times New Roman" w:cs="Times New Roman"/>
          <w:kern w:val="0"/>
          <w:sz w:val="26"/>
          <w:szCs w:val="26"/>
          <w:lang w:eastAsia="en-US"/>
        </w:rPr>
        <w:t xml:space="preserve"> района. </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В проводимом опросе среди населения более активными оказались мужчины -</w:t>
      </w:r>
      <w:r w:rsidR="00AC5B0F" w:rsidRPr="000045F6">
        <w:rPr>
          <w:rFonts w:ascii="Times New Roman" w:eastAsia="Calibri" w:hAnsi="Times New Roman" w:cs="Times New Roman"/>
          <w:sz w:val="26"/>
          <w:szCs w:val="26"/>
        </w:rPr>
        <w:t>86</w:t>
      </w:r>
      <w:r w:rsidRPr="000045F6">
        <w:rPr>
          <w:rFonts w:ascii="Times New Roman" w:eastAsia="Calibri" w:hAnsi="Times New Roman" w:cs="Times New Roman"/>
          <w:sz w:val="26"/>
          <w:szCs w:val="26"/>
        </w:rPr>
        <w:t xml:space="preserve"> % опрошенных (</w:t>
      </w:r>
      <w:r w:rsidR="00AC5B0F" w:rsidRPr="000045F6">
        <w:rPr>
          <w:rFonts w:ascii="Times New Roman" w:eastAsia="Calibri" w:hAnsi="Times New Roman" w:cs="Times New Roman"/>
          <w:sz w:val="26"/>
          <w:szCs w:val="26"/>
        </w:rPr>
        <w:t xml:space="preserve">915 чел.), женщин -14 % (149 </w:t>
      </w:r>
      <w:r w:rsidRPr="000045F6">
        <w:rPr>
          <w:rFonts w:ascii="Times New Roman" w:eastAsia="Calibri" w:hAnsi="Times New Roman" w:cs="Times New Roman"/>
          <w:sz w:val="26"/>
          <w:szCs w:val="26"/>
        </w:rPr>
        <w:t xml:space="preserve">чел.). </w:t>
      </w:r>
    </w:p>
    <w:p w:rsidR="006E5A93" w:rsidRPr="000045F6" w:rsidRDefault="006E5A93" w:rsidP="006E5A93">
      <w:pPr>
        <w:tabs>
          <w:tab w:val="left" w:pos="709"/>
        </w:tabs>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lastRenderedPageBreak/>
        <w:tab/>
        <w:t xml:space="preserve">Из общего количества опрошенных </w:t>
      </w:r>
      <w:proofErr w:type="gramStart"/>
      <w:r w:rsidRPr="000045F6">
        <w:rPr>
          <w:rFonts w:ascii="Times New Roman" w:eastAsia="Times New Roman" w:hAnsi="Times New Roman" w:cs="Times New Roman"/>
          <w:kern w:val="0"/>
          <w:sz w:val="26"/>
          <w:szCs w:val="26"/>
          <w:lang w:eastAsia="ru-RU"/>
        </w:rPr>
        <w:t>жителей</w:t>
      </w:r>
      <w:proofErr w:type="gramEnd"/>
      <w:r w:rsidRPr="000045F6">
        <w:rPr>
          <w:rFonts w:ascii="Times New Roman" w:eastAsia="Times New Roman" w:hAnsi="Times New Roman" w:cs="Times New Roman"/>
          <w:kern w:val="0"/>
          <w:sz w:val="26"/>
          <w:szCs w:val="26"/>
          <w:lang w:eastAsia="ru-RU"/>
        </w:rPr>
        <w:t xml:space="preserve"> работающие граждане -</w:t>
      </w:r>
      <w:r w:rsidR="00AC5B0F" w:rsidRPr="000045F6">
        <w:rPr>
          <w:rFonts w:ascii="Times New Roman" w:eastAsia="Times New Roman" w:hAnsi="Times New Roman" w:cs="Times New Roman"/>
          <w:kern w:val="0"/>
          <w:sz w:val="26"/>
          <w:szCs w:val="26"/>
          <w:lang w:eastAsia="ru-RU"/>
        </w:rPr>
        <w:t>8</w:t>
      </w:r>
      <w:r w:rsidR="00995274" w:rsidRPr="000045F6">
        <w:rPr>
          <w:rFonts w:ascii="Times New Roman" w:eastAsia="Times New Roman" w:hAnsi="Times New Roman" w:cs="Times New Roman"/>
          <w:kern w:val="0"/>
          <w:sz w:val="26"/>
          <w:szCs w:val="26"/>
          <w:lang w:eastAsia="ru-RU"/>
        </w:rPr>
        <w:t>8</w:t>
      </w:r>
      <w:r w:rsidRPr="000045F6">
        <w:rPr>
          <w:rFonts w:ascii="Times New Roman" w:eastAsia="Times New Roman" w:hAnsi="Times New Roman" w:cs="Times New Roman"/>
          <w:kern w:val="0"/>
          <w:sz w:val="26"/>
          <w:szCs w:val="26"/>
          <w:lang w:eastAsia="ru-RU"/>
        </w:rPr>
        <w:t xml:space="preserve"> %, пенсионеры -</w:t>
      </w:r>
      <w:r w:rsidR="00AC5B0F" w:rsidRPr="000045F6">
        <w:rPr>
          <w:rFonts w:ascii="Times New Roman" w:eastAsia="Times New Roman" w:hAnsi="Times New Roman" w:cs="Times New Roman"/>
          <w:kern w:val="0"/>
          <w:sz w:val="26"/>
          <w:szCs w:val="26"/>
          <w:lang w:eastAsia="ru-RU"/>
        </w:rPr>
        <w:t>2</w:t>
      </w:r>
      <w:r w:rsidRPr="000045F6">
        <w:rPr>
          <w:rFonts w:ascii="Times New Roman" w:eastAsia="Times New Roman" w:hAnsi="Times New Roman" w:cs="Times New Roman"/>
          <w:kern w:val="0"/>
          <w:sz w:val="26"/>
          <w:szCs w:val="26"/>
          <w:lang w:eastAsia="ru-RU"/>
        </w:rPr>
        <w:t xml:space="preserve"> %, </w:t>
      </w:r>
      <w:r w:rsidR="00AC5B0F" w:rsidRPr="000045F6">
        <w:rPr>
          <w:rFonts w:ascii="Times New Roman" w:eastAsia="Times New Roman" w:hAnsi="Times New Roman" w:cs="Times New Roman"/>
          <w:kern w:val="0"/>
          <w:sz w:val="26"/>
          <w:szCs w:val="26"/>
          <w:lang w:eastAsia="ru-RU"/>
        </w:rPr>
        <w:t xml:space="preserve">граждан без работы </w:t>
      </w:r>
      <w:r w:rsidR="00995274" w:rsidRPr="000045F6">
        <w:rPr>
          <w:rFonts w:ascii="Times New Roman" w:eastAsia="Times New Roman" w:hAnsi="Times New Roman" w:cs="Times New Roman"/>
          <w:kern w:val="0"/>
          <w:sz w:val="26"/>
          <w:szCs w:val="26"/>
          <w:lang w:eastAsia="ru-RU"/>
        </w:rPr>
        <w:t>–</w:t>
      </w:r>
      <w:r w:rsidR="00AC5B0F" w:rsidRPr="000045F6">
        <w:rPr>
          <w:rFonts w:ascii="Times New Roman" w:eastAsia="Times New Roman" w:hAnsi="Times New Roman" w:cs="Times New Roman"/>
          <w:kern w:val="0"/>
          <w:sz w:val="26"/>
          <w:szCs w:val="26"/>
          <w:lang w:eastAsia="ru-RU"/>
        </w:rPr>
        <w:t xml:space="preserve"> </w:t>
      </w:r>
      <w:r w:rsidR="00995274" w:rsidRPr="000045F6">
        <w:rPr>
          <w:rFonts w:ascii="Times New Roman" w:eastAsia="Times New Roman" w:hAnsi="Times New Roman" w:cs="Times New Roman"/>
          <w:kern w:val="0"/>
          <w:sz w:val="26"/>
          <w:szCs w:val="26"/>
          <w:lang w:eastAsia="ru-RU"/>
        </w:rPr>
        <w:t xml:space="preserve">1%, </w:t>
      </w:r>
      <w:r w:rsidRPr="000045F6">
        <w:rPr>
          <w:rFonts w:ascii="Times New Roman" w:eastAsia="Times New Roman" w:hAnsi="Times New Roman" w:cs="Times New Roman"/>
          <w:kern w:val="0"/>
          <w:sz w:val="26"/>
          <w:szCs w:val="26"/>
          <w:lang w:eastAsia="ru-RU"/>
        </w:rPr>
        <w:t xml:space="preserve">учащиеся - </w:t>
      </w:r>
      <w:r w:rsidR="00995274" w:rsidRPr="000045F6">
        <w:rPr>
          <w:rFonts w:ascii="Times New Roman" w:eastAsia="Times New Roman" w:hAnsi="Times New Roman" w:cs="Times New Roman"/>
          <w:kern w:val="0"/>
          <w:sz w:val="26"/>
          <w:szCs w:val="26"/>
          <w:lang w:eastAsia="ru-RU"/>
        </w:rPr>
        <w:t>3</w:t>
      </w:r>
      <w:r w:rsidRPr="000045F6">
        <w:rPr>
          <w:rFonts w:ascii="Times New Roman" w:eastAsia="Times New Roman" w:hAnsi="Times New Roman" w:cs="Times New Roman"/>
          <w:kern w:val="0"/>
          <w:sz w:val="26"/>
          <w:szCs w:val="26"/>
          <w:lang w:eastAsia="ru-RU"/>
        </w:rPr>
        <w:t xml:space="preserve"> %</w:t>
      </w:r>
      <w:r w:rsidR="00995274" w:rsidRPr="000045F6">
        <w:rPr>
          <w:rFonts w:ascii="Times New Roman" w:eastAsia="Times New Roman" w:hAnsi="Times New Roman" w:cs="Times New Roman"/>
          <w:kern w:val="0"/>
          <w:sz w:val="26"/>
          <w:szCs w:val="26"/>
          <w:lang w:eastAsia="ru-RU"/>
        </w:rPr>
        <w:t xml:space="preserve">, домохозяйки – 4%, </w:t>
      </w:r>
      <w:proofErr w:type="spellStart"/>
      <w:r w:rsidR="00995274" w:rsidRPr="000045F6">
        <w:rPr>
          <w:rFonts w:ascii="Times New Roman" w:eastAsia="Times New Roman" w:hAnsi="Times New Roman" w:cs="Times New Roman"/>
          <w:kern w:val="0"/>
          <w:sz w:val="26"/>
          <w:szCs w:val="26"/>
          <w:lang w:eastAsia="ru-RU"/>
        </w:rPr>
        <w:t>самозанятые</w:t>
      </w:r>
      <w:proofErr w:type="spellEnd"/>
      <w:r w:rsidR="00995274" w:rsidRPr="000045F6">
        <w:rPr>
          <w:rFonts w:ascii="Times New Roman" w:eastAsia="Times New Roman" w:hAnsi="Times New Roman" w:cs="Times New Roman"/>
          <w:kern w:val="0"/>
          <w:sz w:val="26"/>
          <w:szCs w:val="26"/>
          <w:lang w:eastAsia="ru-RU"/>
        </w:rPr>
        <w:t xml:space="preserve"> – 1%.</w:t>
      </w:r>
    </w:p>
    <w:p w:rsidR="00995274" w:rsidRPr="000045F6" w:rsidRDefault="006E5A93" w:rsidP="00995274">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По возрастному признаку наибольшее количество опрошенных - </w:t>
      </w:r>
      <w:r w:rsidR="00995274" w:rsidRPr="000045F6">
        <w:rPr>
          <w:rFonts w:ascii="Times New Roman" w:eastAsia="Calibri" w:hAnsi="Times New Roman" w:cs="Times New Roman"/>
          <w:kern w:val="0"/>
          <w:sz w:val="26"/>
          <w:szCs w:val="26"/>
          <w:lang w:eastAsia="en-US"/>
        </w:rPr>
        <w:t>33 % опрошенных в возрасте от 35-44 лет (360 чел.),  22</w:t>
      </w:r>
      <w:r w:rsidRPr="000045F6">
        <w:rPr>
          <w:rFonts w:ascii="Times New Roman" w:eastAsia="Calibri" w:hAnsi="Times New Roman" w:cs="Times New Roman"/>
          <w:kern w:val="0"/>
          <w:sz w:val="26"/>
          <w:szCs w:val="26"/>
          <w:lang w:eastAsia="en-US"/>
        </w:rPr>
        <w:t>%  –граждане в возрасте  от 25 до 34 лет  (</w:t>
      </w:r>
      <w:r w:rsidR="00995274" w:rsidRPr="000045F6">
        <w:rPr>
          <w:rFonts w:ascii="Times New Roman" w:eastAsia="Calibri" w:hAnsi="Times New Roman" w:cs="Times New Roman"/>
          <w:kern w:val="0"/>
          <w:sz w:val="26"/>
          <w:szCs w:val="26"/>
          <w:lang w:eastAsia="en-US"/>
        </w:rPr>
        <w:t>238</w:t>
      </w:r>
      <w:r w:rsidRPr="000045F6">
        <w:rPr>
          <w:rFonts w:ascii="Times New Roman" w:eastAsia="Calibri" w:hAnsi="Times New Roman" w:cs="Times New Roman"/>
          <w:kern w:val="0"/>
          <w:sz w:val="26"/>
          <w:szCs w:val="26"/>
          <w:lang w:eastAsia="en-US"/>
        </w:rPr>
        <w:t xml:space="preserve"> человек), </w:t>
      </w:r>
      <w:r w:rsidR="00995274" w:rsidRPr="000045F6">
        <w:rPr>
          <w:rFonts w:ascii="Times New Roman" w:eastAsia="Calibri" w:hAnsi="Times New Roman" w:cs="Times New Roman"/>
          <w:kern w:val="0"/>
          <w:sz w:val="26"/>
          <w:szCs w:val="26"/>
          <w:lang w:eastAsia="en-US"/>
        </w:rPr>
        <w:t>23</w:t>
      </w:r>
      <w:r w:rsidRPr="000045F6">
        <w:rPr>
          <w:rFonts w:ascii="Times New Roman" w:eastAsia="Calibri" w:hAnsi="Times New Roman" w:cs="Times New Roman"/>
          <w:kern w:val="0"/>
          <w:sz w:val="26"/>
          <w:szCs w:val="26"/>
          <w:lang w:eastAsia="en-US"/>
        </w:rPr>
        <w:t xml:space="preserve"> % опрошенных в возрасте  45-54 лет (</w:t>
      </w:r>
      <w:r w:rsidR="00995274" w:rsidRPr="000045F6">
        <w:rPr>
          <w:rFonts w:ascii="Times New Roman" w:eastAsia="Calibri" w:hAnsi="Times New Roman" w:cs="Times New Roman"/>
          <w:kern w:val="0"/>
          <w:sz w:val="26"/>
          <w:szCs w:val="26"/>
          <w:lang w:eastAsia="en-US"/>
        </w:rPr>
        <w:t>244 чел.), 10 % опрошенных в возрасте  55-64 лет (10-чел.),  2 % опрошенных - граждане старше 65 лет (21 человек),</w:t>
      </w:r>
    </w:p>
    <w:p w:rsidR="006E5A93" w:rsidRPr="000045F6" w:rsidRDefault="006E5A93"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p>
    <w:p w:rsidR="006E5A93" w:rsidRPr="000045F6" w:rsidRDefault="00FC448B" w:rsidP="006E5A93">
      <w:pPr>
        <w:suppressAutoHyphens w:val="0"/>
        <w:spacing w:after="0" w:line="240" w:lineRule="auto"/>
        <w:ind w:firstLine="708"/>
        <w:contextualSpacing/>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По уровню  образования опрошенные</w:t>
      </w:r>
      <w:r w:rsidR="006E5A93" w:rsidRPr="000045F6">
        <w:rPr>
          <w:rFonts w:ascii="Times New Roman" w:eastAsia="Calibri" w:hAnsi="Times New Roman" w:cs="Times New Roman"/>
          <w:kern w:val="0"/>
          <w:sz w:val="26"/>
          <w:szCs w:val="26"/>
          <w:lang w:eastAsia="en-US"/>
        </w:rPr>
        <w:t xml:space="preserve"> граждан</w:t>
      </w:r>
      <w:r w:rsidRPr="000045F6">
        <w:rPr>
          <w:rFonts w:ascii="Times New Roman" w:eastAsia="Calibri" w:hAnsi="Times New Roman" w:cs="Times New Roman"/>
          <w:kern w:val="0"/>
          <w:sz w:val="26"/>
          <w:szCs w:val="26"/>
          <w:lang w:eastAsia="en-US"/>
        </w:rPr>
        <w:t xml:space="preserve">е </w:t>
      </w:r>
      <w:r w:rsidR="006E5A93" w:rsidRPr="000045F6">
        <w:rPr>
          <w:rFonts w:ascii="Times New Roman" w:eastAsia="Calibri" w:hAnsi="Times New Roman" w:cs="Times New Roman"/>
          <w:kern w:val="0"/>
          <w:sz w:val="26"/>
          <w:szCs w:val="26"/>
          <w:lang w:eastAsia="en-US"/>
        </w:rPr>
        <w:t xml:space="preserve"> распредели</w:t>
      </w:r>
      <w:r w:rsidRPr="000045F6">
        <w:rPr>
          <w:rFonts w:ascii="Times New Roman" w:eastAsia="Calibri" w:hAnsi="Times New Roman" w:cs="Times New Roman"/>
          <w:kern w:val="0"/>
          <w:sz w:val="26"/>
          <w:szCs w:val="26"/>
          <w:lang w:eastAsia="en-US"/>
        </w:rPr>
        <w:t xml:space="preserve">сь </w:t>
      </w:r>
      <w:r w:rsidR="006E5A93" w:rsidRPr="000045F6">
        <w:rPr>
          <w:rFonts w:ascii="Times New Roman" w:eastAsia="Calibri" w:hAnsi="Times New Roman" w:cs="Times New Roman"/>
          <w:kern w:val="0"/>
          <w:sz w:val="26"/>
          <w:szCs w:val="26"/>
          <w:lang w:eastAsia="en-US"/>
        </w:rPr>
        <w:t>следующим образом:</w:t>
      </w:r>
    </w:p>
    <w:p w:rsidR="00FC448B" w:rsidRPr="000045F6" w:rsidRDefault="00FC448B" w:rsidP="00FC448B">
      <w:pPr>
        <w:suppressAutoHyphens w:val="0"/>
        <w:spacing w:after="0" w:line="240" w:lineRule="auto"/>
        <w:ind w:firstLine="708"/>
        <w:contextualSpacing/>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- 30 % - специалисты со средне профессиональным образованием (321чел.);</w:t>
      </w:r>
    </w:p>
    <w:p w:rsidR="00FC448B" w:rsidRPr="000045F6" w:rsidRDefault="00FC448B" w:rsidP="00FC448B">
      <w:pPr>
        <w:suppressAutoHyphens w:val="0"/>
        <w:spacing w:after="0" w:line="240" w:lineRule="auto"/>
        <w:ind w:firstLine="708"/>
        <w:contextualSpacing/>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-30 % - специалисты с высшим образованием (магистратура) (316чел.)</w:t>
      </w:r>
    </w:p>
    <w:p w:rsidR="00FC448B" w:rsidRPr="000045F6" w:rsidRDefault="00FC448B" w:rsidP="00FC448B">
      <w:pPr>
        <w:suppressAutoHyphens w:val="0"/>
        <w:spacing w:after="0" w:line="240" w:lineRule="auto"/>
        <w:ind w:firstLine="708"/>
        <w:contextualSpacing/>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- 21 % - работники с высшим образованием (</w:t>
      </w:r>
      <w:proofErr w:type="spellStart"/>
      <w:r w:rsidRPr="000045F6">
        <w:rPr>
          <w:rFonts w:ascii="Times New Roman" w:eastAsia="Calibri" w:hAnsi="Times New Roman" w:cs="Times New Roman"/>
          <w:kern w:val="0"/>
          <w:sz w:val="26"/>
          <w:szCs w:val="26"/>
          <w:lang w:eastAsia="en-US"/>
        </w:rPr>
        <w:t>бакалавриат</w:t>
      </w:r>
      <w:proofErr w:type="spellEnd"/>
      <w:r w:rsidRPr="000045F6">
        <w:rPr>
          <w:rFonts w:ascii="Times New Roman" w:eastAsia="Calibri" w:hAnsi="Times New Roman" w:cs="Times New Roman"/>
          <w:kern w:val="0"/>
          <w:sz w:val="26"/>
          <w:szCs w:val="26"/>
          <w:lang w:eastAsia="en-US"/>
        </w:rPr>
        <w:t>) (228 чел.);</w:t>
      </w:r>
    </w:p>
    <w:p w:rsidR="006E5A93" w:rsidRPr="000045F6" w:rsidRDefault="006E5A93" w:rsidP="006E5A93">
      <w:pPr>
        <w:suppressAutoHyphens w:val="0"/>
        <w:spacing w:after="0" w:line="240" w:lineRule="auto"/>
        <w:ind w:firstLine="708"/>
        <w:contextualSpacing/>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 </w:t>
      </w:r>
      <w:r w:rsidR="00FC448B" w:rsidRPr="000045F6">
        <w:rPr>
          <w:rFonts w:ascii="Times New Roman" w:eastAsia="Calibri" w:hAnsi="Times New Roman" w:cs="Times New Roman"/>
          <w:kern w:val="0"/>
          <w:sz w:val="26"/>
          <w:szCs w:val="26"/>
          <w:lang w:eastAsia="en-US"/>
        </w:rPr>
        <w:t>7</w:t>
      </w:r>
      <w:r w:rsidRPr="000045F6">
        <w:rPr>
          <w:rFonts w:ascii="Times New Roman" w:eastAsia="Calibri" w:hAnsi="Times New Roman" w:cs="Times New Roman"/>
          <w:kern w:val="0"/>
          <w:sz w:val="26"/>
          <w:szCs w:val="26"/>
          <w:lang w:eastAsia="en-US"/>
        </w:rPr>
        <w:t xml:space="preserve"> % - работники, имеющие среднее образованием (7</w:t>
      </w:r>
      <w:r w:rsidR="00FC448B" w:rsidRPr="000045F6">
        <w:rPr>
          <w:rFonts w:ascii="Times New Roman" w:eastAsia="Calibri" w:hAnsi="Times New Roman" w:cs="Times New Roman"/>
          <w:kern w:val="0"/>
          <w:sz w:val="26"/>
          <w:szCs w:val="26"/>
          <w:lang w:eastAsia="en-US"/>
        </w:rPr>
        <w:t>4 чел.);</w:t>
      </w:r>
    </w:p>
    <w:p w:rsidR="00FC448B" w:rsidRPr="000045F6" w:rsidRDefault="00FC448B" w:rsidP="006E5A93">
      <w:pPr>
        <w:suppressAutoHyphens w:val="0"/>
        <w:spacing w:after="0" w:line="240" w:lineRule="auto"/>
        <w:ind w:firstLine="708"/>
        <w:contextualSpacing/>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w:t>
      </w:r>
      <w:r w:rsidR="00A6690B" w:rsidRPr="000045F6">
        <w:rPr>
          <w:rFonts w:ascii="Times New Roman" w:eastAsia="Calibri" w:hAnsi="Times New Roman" w:cs="Times New Roman"/>
          <w:kern w:val="0"/>
          <w:sz w:val="26"/>
          <w:szCs w:val="26"/>
          <w:lang w:eastAsia="en-US"/>
        </w:rPr>
        <w:t>3,0-  высшее образование – подготовка кадров высшей квалификации (34 чел)</w:t>
      </w:r>
    </w:p>
    <w:p w:rsidR="006E5A93" w:rsidRPr="000045F6" w:rsidRDefault="006E5A93" w:rsidP="006E5A93">
      <w:pPr>
        <w:suppressAutoHyphens w:val="0"/>
        <w:spacing w:after="0" w:line="240" w:lineRule="auto"/>
        <w:ind w:firstLine="709"/>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Отметим также, что:</w:t>
      </w:r>
    </w:p>
    <w:p w:rsidR="00A6690B" w:rsidRPr="000045F6" w:rsidRDefault="00A6690B" w:rsidP="00A6690B">
      <w:pPr>
        <w:suppressAutoHyphens w:val="0"/>
        <w:spacing w:after="0" w:line="240" w:lineRule="auto"/>
        <w:ind w:firstLine="709"/>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- 46 % воспитывают двух детей,</w:t>
      </w:r>
    </w:p>
    <w:p w:rsidR="006E5A93" w:rsidRPr="000045F6" w:rsidRDefault="006E5A93" w:rsidP="006E5A93">
      <w:pPr>
        <w:suppressAutoHyphens w:val="0"/>
        <w:spacing w:after="0" w:line="240" w:lineRule="auto"/>
        <w:ind w:firstLine="709"/>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xml:space="preserve">- </w:t>
      </w:r>
      <w:r w:rsidR="00A6690B" w:rsidRPr="000045F6">
        <w:rPr>
          <w:rFonts w:ascii="Times New Roman" w:eastAsia="Calibri" w:hAnsi="Times New Roman" w:cs="Times New Roman"/>
          <w:kern w:val="0"/>
          <w:sz w:val="26"/>
          <w:szCs w:val="26"/>
          <w:lang w:eastAsia="ru-RU" w:bidi="ru-RU"/>
        </w:rPr>
        <w:t>19</w:t>
      </w:r>
      <w:r w:rsidRPr="000045F6">
        <w:rPr>
          <w:rFonts w:ascii="Times New Roman" w:eastAsia="Calibri" w:hAnsi="Times New Roman" w:cs="Times New Roman"/>
          <w:kern w:val="0"/>
          <w:sz w:val="26"/>
          <w:szCs w:val="26"/>
          <w:lang w:eastAsia="ru-RU" w:bidi="ru-RU"/>
        </w:rPr>
        <w:t xml:space="preserve">  % имеют одного ребенка;</w:t>
      </w:r>
    </w:p>
    <w:p w:rsidR="006E5A93" w:rsidRPr="000045F6" w:rsidRDefault="006E5A93" w:rsidP="006E5A93">
      <w:pPr>
        <w:suppressAutoHyphens w:val="0"/>
        <w:spacing w:after="0" w:line="240" w:lineRule="auto"/>
        <w:ind w:firstLine="709"/>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- 1</w:t>
      </w:r>
      <w:r w:rsidR="00A6690B" w:rsidRPr="000045F6">
        <w:rPr>
          <w:rFonts w:ascii="Times New Roman" w:eastAsia="Calibri" w:hAnsi="Times New Roman" w:cs="Times New Roman"/>
          <w:kern w:val="0"/>
          <w:sz w:val="26"/>
          <w:szCs w:val="26"/>
          <w:lang w:eastAsia="ru-RU" w:bidi="ru-RU"/>
        </w:rPr>
        <w:t>8</w:t>
      </w:r>
      <w:r w:rsidRPr="000045F6">
        <w:rPr>
          <w:rFonts w:ascii="Times New Roman" w:eastAsia="Calibri" w:hAnsi="Times New Roman" w:cs="Times New Roman"/>
          <w:kern w:val="0"/>
          <w:sz w:val="26"/>
          <w:szCs w:val="26"/>
          <w:lang w:eastAsia="ru-RU" w:bidi="ru-RU"/>
        </w:rPr>
        <w:t xml:space="preserve">  % указали на отсутствие детей,</w:t>
      </w:r>
    </w:p>
    <w:p w:rsidR="006E5A93" w:rsidRPr="000045F6" w:rsidRDefault="006E5A93" w:rsidP="006E5A93">
      <w:pPr>
        <w:suppressAutoHyphens w:val="0"/>
        <w:spacing w:after="0" w:line="240" w:lineRule="auto"/>
        <w:ind w:firstLine="709"/>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xml:space="preserve">- </w:t>
      </w:r>
      <w:r w:rsidR="00A6690B" w:rsidRPr="000045F6">
        <w:rPr>
          <w:rFonts w:ascii="Times New Roman" w:eastAsia="Calibri" w:hAnsi="Times New Roman" w:cs="Times New Roman"/>
          <w:kern w:val="0"/>
          <w:sz w:val="26"/>
          <w:szCs w:val="26"/>
          <w:lang w:eastAsia="ru-RU" w:bidi="ru-RU"/>
        </w:rPr>
        <w:t>17</w:t>
      </w:r>
      <w:r w:rsidRPr="000045F6">
        <w:rPr>
          <w:rFonts w:ascii="Times New Roman" w:eastAsia="Calibri" w:hAnsi="Times New Roman" w:cs="Times New Roman"/>
          <w:kern w:val="0"/>
          <w:sz w:val="26"/>
          <w:szCs w:val="26"/>
          <w:lang w:eastAsia="ru-RU" w:bidi="ru-RU"/>
        </w:rPr>
        <w:t xml:space="preserve">  % воспитывают 3 и более детей.</w:t>
      </w:r>
    </w:p>
    <w:p w:rsidR="00A6690B" w:rsidRPr="000045F6" w:rsidRDefault="006E5A93" w:rsidP="006E5A93">
      <w:pPr>
        <w:suppressAutoHyphens w:val="0"/>
        <w:spacing w:after="0" w:line="240" w:lineRule="auto"/>
        <w:jc w:val="both"/>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ab/>
      </w:r>
    </w:p>
    <w:p w:rsidR="00A6690B" w:rsidRPr="000045F6" w:rsidRDefault="00A6690B" w:rsidP="006E5A93">
      <w:pPr>
        <w:suppressAutoHyphens w:val="0"/>
        <w:spacing w:after="0" w:line="240" w:lineRule="auto"/>
        <w:jc w:val="both"/>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Кроме того  среднемесячный доход в расчете на одного члена семьи составил:</w:t>
      </w:r>
    </w:p>
    <w:p w:rsidR="00A6690B" w:rsidRPr="000045F6" w:rsidRDefault="00A6690B" w:rsidP="006E5A93">
      <w:pPr>
        <w:suppressAutoHyphens w:val="0"/>
        <w:spacing w:after="0" w:line="240" w:lineRule="auto"/>
        <w:jc w:val="both"/>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xml:space="preserve">- До 10 тыс. </w:t>
      </w:r>
      <w:proofErr w:type="spellStart"/>
      <w:r w:rsidRPr="000045F6">
        <w:rPr>
          <w:rFonts w:ascii="Times New Roman" w:eastAsia="Calibri" w:hAnsi="Times New Roman" w:cs="Times New Roman"/>
          <w:kern w:val="0"/>
          <w:sz w:val="26"/>
          <w:szCs w:val="26"/>
          <w:lang w:eastAsia="ru-RU" w:bidi="ru-RU"/>
        </w:rPr>
        <w:t>руб</w:t>
      </w:r>
      <w:proofErr w:type="spellEnd"/>
      <w:r w:rsidRPr="000045F6">
        <w:rPr>
          <w:rFonts w:ascii="Times New Roman" w:eastAsia="Calibri" w:hAnsi="Times New Roman" w:cs="Times New Roman"/>
          <w:kern w:val="0"/>
          <w:sz w:val="26"/>
          <w:szCs w:val="26"/>
          <w:lang w:eastAsia="ru-RU" w:bidi="ru-RU"/>
        </w:rPr>
        <w:t xml:space="preserve"> ,</w:t>
      </w:r>
      <w:r w:rsidR="008709BA" w:rsidRPr="000045F6">
        <w:rPr>
          <w:rFonts w:ascii="Times New Roman" w:eastAsia="Calibri" w:hAnsi="Times New Roman" w:cs="Times New Roman"/>
          <w:kern w:val="0"/>
          <w:sz w:val="26"/>
          <w:szCs w:val="26"/>
          <w:lang w:eastAsia="ru-RU" w:bidi="ru-RU"/>
        </w:rPr>
        <w:t xml:space="preserve">(30,0%) </w:t>
      </w:r>
      <w:r w:rsidR="00F73BC6" w:rsidRPr="000045F6">
        <w:rPr>
          <w:rFonts w:ascii="Times New Roman" w:eastAsia="Calibri" w:hAnsi="Times New Roman" w:cs="Times New Roman"/>
          <w:kern w:val="0"/>
          <w:sz w:val="26"/>
          <w:szCs w:val="26"/>
          <w:lang w:eastAsia="ru-RU" w:bidi="ru-RU"/>
        </w:rPr>
        <w:t xml:space="preserve"> </w:t>
      </w:r>
      <w:r w:rsidRPr="000045F6">
        <w:rPr>
          <w:rFonts w:ascii="Times New Roman" w:eastAsia="Calibri" w:hAnsi="Times New Roman" w:cs="Times New Roman"/>
          <w:kern w:val="0"/>
          <w:sz w:val="26"/>
          <w:szCs w:val="26"/>
          <w:lang w:eastAsia="ru-RU" w:bidi="ru-RU"/>
        </w:rPr>
        <w:t xml:space="preserve">318  </w:t>
      </w:r>
      <w:r w:rsidR="00F73BC6" w:rsidRPr="000045F6">
        <w:rPr>
          <w:rFonts w:ascii="Times New Roman" w:eastAsia="Calibri" w:hAnsi="Times New Roman" w:cs="Times New Roman"/>
          <w:kern w:val="0"/>
          <w:sz w:val="26"/>
          <w:szCs w:val="26"/>
          <w:lang w:eastAsia="ru-RU" w:bidi="ru-RU"/>
        </w:rPr>
        <w:t>опрошенных;</w:t>
      </w:r>
    </w:p>
    <w:p w:rsidR="00A6690B" w:rsidRPr="000045F6" w:rsidRDefault="00F73BC6" w:rsidP="006E5A93">
      <w:pPr>
        <w:suppressAutoHyphens w:val="0"/>
        <w:spacing w:after="0" w:line="240" w:lineRule="auto"/>
        <w:jc w:val="both"/>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xml:space="preserve">От  10 до 20 </w:t>
      </w:r>
      <w:proofErr w:type="spellStart"/>
      <w:r w:rsidRPr="000045F6">
        <w:rPr>
          <w:rFonts w:ascii="Times New Roman" w:eastAsia="Calibri" w:hAnsi="Times New Roman" w:cs="Times New Roman"/>
          <w:kern w:val="0"/>
          <w:sz w:val="26"/>
          <w:szCs w:val="26"/>
          <w:lang w:eastAsia="ru-RU" w:bidi="ru-RU"/>
        </w:rPr>
        <w:t>тыс</w:t>
      </w:r>
      <w:proofErr w:type="gramStart"/>
      <w:r w:rsidRPr="000045F6">
        <w:rPr>
          <w:rFonts w:ascii="Times New Roman" w:eastAsia="Calibri" w:hAnsi="Times New Roman" w:cs="Times New Roman"/>
          <w:kern w:val="0"/>
          <w:sz w:val="26"/>
          <w:szCs w:val="26"/>
          <w:lang w:eastAsia="ru-RU" w:bidi="ru-RU"/>
        </w:rPr>
        <w:t>.р</w:t>
      </w:r>
      <w:proofErr w:type="gramEnd"/>
      <w:r w:rsidRPr="000045F6">
        <w:rPr>
          <w:rFonts w:ascii="Times New Roman" w:eastAsia="Calibri" w:hAnsi="Times New Roman" w:cs="Times New Roman"/>
          <w:kern w:val="0"/>
          <w:sz w:val="26"/>
          <w:szCs w:val="26"/>
          <w:lang w:eastAsia="ru-RU" w:bidi="ru-RU"/>
        </w:rPr>
        <w:t>уб</w:t>
      </w:r>
      <w:proofErr w:type="spellEnd"/>
      <w:r w:rsidRPr="000045F6">
        <w:rPr>
          <w:rFonts w:ascii="Times New Roman" w:eastAsia="Calibri" w:hAnsi="Times New Roman" w:cs="Times New Roman"/>
          <w:kern w:val="0"/>
          <w:sz w:val="26"/>
          <w:szCs w:val="26"/>
          <w:lang w:eastAsia="ru-RU" w:bidi="ru-RU"/>
        </w:rPr>
        <w:t xml:space="preserve">., </w:t>
      </w:r>
      <w:r w:rsidR="008709BA" w:rsidRPr="000045F6">
        <w:rPr>
          <w:rFonts w:ascii="Times New Roman" w:eastAsia="Calibri" w:hAnsi="Times New Roman" w:cs="Times New Roman"/>
          <w:kern w:val="0"/>
          <w:sz w:val="26"/>
          <w:szCs w:val="26"/>
          <w:lang w:eastAsia="ru-RU" w:bidi="ru-RU"/>
        </w:rPr>
        <w:t>45,0</w:t>
      </w:r>
      <w:r w:rsidRPr="000045F6">
        <w:rPr>
          <w:rFonts w:ascii="Times New Roman" w:eastAsia="Calibri" w:hAnsi="Times New Roman" w:cs="Times New Roman"/>
          <w:kern w:val="0"/>
          <w:sz w:val="26"/>
          <w:szCs w:val="26"/>
          <w:lang w:eastAsia="ru-RU" w:bidi="ru-RU"/>
        </w:rPr>
        <w:t xml:space="preserve"> % 479 респондента;</w:t>
      </w:r>
    </w:p>
    <w:p w:rsidR="00F73BC6" w:rsidRPr="000045F6" w:rsidRDefault="00F73BC6" w:rsidP="006E5A93">
      <w:pPr>
        <w:suppressAutoHyphens w:val="0"/>
        <w:spacing w:after="0" w:line="240" w:lineRule="auto"/>
        <w:jc w:val="both"/>
        <w:textAlignment w:val="auto"/>
        <w:rPr>
          <w:rFonts w:ascii="Times New Roman" w:eastAsia="Calibri" w:hAnsi="Times New Roman" w:cs="Times New Roman"/>
          <w:kern w:val="0"/>
          <w:sz w:val="26"/>
          <w:szCs w:val="26"/>
          <w:lang w:eastAsia="ru-RU" w:bidi="ru-RU"/>
        </w:rPr>
      </w:pPr>
    </w:p>
    <w:p w:rsidR="00A6690B" w:rsidRPr="000045F6" w:rsidRDefault="00A6690B" w:rsidP="006E5A93">
      <w:pPr>
        <w:suppressAutoHyphens w:val="0"/>
        <w:spacing w:after="0" w:line="240" w:lineRule="auto"/>
        <w:jc w:val="both"/>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xml:space="preserve">- от 20 до 30 </w:t>
      </w:r>
      <w:proofErr w:type="spellStart"/>
      <w:r w:rsidRPr="000045F6">
        <w:rPr>
          <w:rFonts w:ascii="Times New Roman" w:eastAsia="Calibri" w:hAnsi="Times New Roman" w:cs="Times New Roman"/>
          <w:kern w:val="0"/>
          <w:sz w:val="26"/>
          <w:szCs w:val="26"/>
          <w:lang w:eastAsia="ru-RU" w:bidi="ru-RU"/>
        </w:rPr>
        <w:t>тыс</w:t>
      </w:r>
      <w:proofErr w:type="gramStart"/>
      <w:r w:rsidRPr="000045F6">
        <w:rPr>
          <w:rFonts w:ascii="Times New Roman" w:eastAsia="Calibri" w:hAnsi="Times New Roman" w:cs="Times New Roman"/>
          <w:kern w:val="0"/>
          <w:sz w:val="26"/>
          <w:szCs w:val="26"/>
          <w:lang w:eastAsia="ru-RU" w:bidi="ru-RU"/>
        </w:rPr>
        <w:t>.р</w:t>
      </w:r>
      <w:proofErr w:type="gramEnd"/>
      <w:r w:rsidRPr="000045F6">
        <w:rPr>
          <w:rFonts w:ascii="Times New Roman" w:eastAsia="Calibri" w:hAnsi="Times New Roman" w:cs="Times New Roman"/>
          <w:kern w:val="0"/>
          <w:sz w:val="26"/>
          <w:szCs w:val="26"/>
          <w:lang w:eastAsia="ru-RU" w:bidi="ru-RU"/>
        </w:rPr>
        <w:t>уб</w:t>
      </w:r>
      <w:proofErr w:type="spellEnd"/>
      <w:r w:rsidRPr="000045F6">
        <w:rPr>
          <w:rFonts w:ascii="Times New Roman" w:eastAsia="Calibri" w:hAnsi="Times New Roman" w:cs="Times New Roman"/>
          <w:kern w:val="0"/>
          <w:sz w:val="26"/>
          <w:szCs w:val="26"/>
          <w:lang w:eastAsia="ru-RU" w:bidi="ru-RU"/>
        </w:rPr>
        <w:t xml:space="preserve">.,( </w:t>
      </w:r>
      <w:r w:rsidR="008709BA" w:rsidRPr="000045F6">
        <w:rPr>
          <w:rFonts w:ascii="Times New Roman" w:eastAsia="Calibri" w:hAnsi="Times New Roman" w:cs="Times New Roman"/>
          <w:kern w:val="0"/>
          <w:sz w:val="26"/>
          <w:szCs w:val="26"/>
          <w:lang w:eastAsia="ru-RU" w:bidi="ru-RU"/>
        </w:rPr>
        <w:t>19,4</w:t>
      </w:r>
      <w:r w:rsidR="006E5A93" w:rsidRPr="000045F6">
        <w:rPr>
          <w:rFonts w:ascii="Times New Roman" w:eastAsia="Calibri" w:hAnsi="Times New Roman" w:cs="Times New Roman"/>
          <w:kern w:val="0"/>
          <w:sz w:val="26"/>
          <w:szCs w:val="26"/>
          <w:lang w:eastAsia="ru-RU" w:bidi="ru-RU"/>
        </w:rPr>
        <w:t xml:space="preserve"> %</w:t>
      </w:r>
      <w:r w:rsidRPr="000045F6">
        <w:rPr>
          <w:rFonts w:ascii="Times New Roman" w:eastAsia="Calibri" w:hAnsi="Times New Roman" w:cs="Times New Roman"/>
          <w:kern w:val="0"/>
          <w:sz w:val="26"/>
          <w:szCs w:val="26"/>
          <w:lang w:eastAsia="ru-RU" w:bidi="ru-RU"/>
        </w:rPr>
        <w:t xml:space="preserve">) </w:t>
      </w:r>
      <w:r w:rsidR="00F73BC6" w:rsidRPr="000045F6">
        <w:rPr>
          <w:rFonts w:ascii="Times New Roman" w:eastAsia="Calibri" w:hAnsi="Times New Roman" w:cs="Times New Roman"/>
          <w:kern w:val="0"/>
          <w:sz w:val="26"/>
          <w:szCs w:val="26"/>
          <w:lang w:eastAsia="ru-RU" w:bidi="ru-RU"/>
        </w:rPr>
        <w:t xml:space="preserve"> 207 </w:t>
      </w:r>
      <w:r w:rsidR="006E5A93" w:rsidRPr="000045F6">
        <w:rPr>
          <w:rFonts w:ascii="Times New Roman" w:eastAsia="Calibri" w:hAnsi="Times New Roman" w:cs="Times New Roman"/>
          <w:kern w:val="0"/>
          <w:sz w:val="26"/>
          <w:szCs w:val="26"/>
          <w:lang w:eastAsia="ru-RU" w:bidi="ru-RU"/>
        </w:rPr>
        <w:t xml:space="preserve">опрошенных потребителей </w:t>
      </w:r>
    </w:p>
    <w:p w:rsidR="00F73BC6" w:rsidRPr="000045F6" w:rsidRDefault="00F73BC6" w:rsidP="00F73BC6">
      <w:pPr>
        <w:suppressAutoHyphens w:val="0"/>
        <w:spacing w:after="0" w:line="240" w:lineRule="auto"/>
        <w:jc w:val="both"/>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xml:space="preserve">- от 30до 45 </w:t>
      </w:r>
      <w:proofErr w:type="spellStart"/>
      <w:r w:rsidRPr="000045F6">
        <w:rPr>
          <w:rFonts w:ascii="Times New Roman" w:eastAsia="Calibri" w:hAnsi="Times New Roman" w:cs="Times New Roman"/>
          <w:kern w:val="0"/>
          <w:sz w:val="26"/>
          <w:szCs w:val="26"/>
          <w:lang w:eastAsia="ru-RU" w:bidi="ru-RU"/>
        </w:rPr>
        <w:t>тыс</w:t>
      </w:r>
      <w:proofErr w:type="gramStart"/>
      <w:r w:rsidRPr="000045F6">
        <w:rPr>
          <w:rFonts w:ascii="Times New Roman" w:eastAsia="Calibri" w:hAnsi="Times New Roman" w:cs="Times New Roman"/>
          <w:kern w:val="0"/>
          <w:sz w:val="26"/>
          <w:szCs w:val="26"/>
          <w:lang w:eastAsia="ru-RU" w:bidi="ru-RU"/>
        </w:rPr>
        <w:t>.р</w:t>
      </w:r>
      <w:proofErr w:type="gramEnd"/>
      <w:r w:rsidRPr="000045F6">
        <w:rPr>
          <w:rFonts w:ascii="Times New Roman" w:eastAsia="Calibri" w:hAnsi="Times New Roman" w:cs="Times New Roman"/>
          <w:kern w:val="0"/>
          <w:sz w:val="26"/>
          <w:szCs w:val="26"/>
          <w:lang w:eastAsia="ru-RU" w:bidi="ru-RU"/>
        </w:rPr>
        <w:t>уб</w:t>
      </w:r>
      <w:proofErr w:type="spellEnd"/>
      <w:r w:rsidRPr="000045F6">
        <w:rPr>
          <w:rFonts w:ascii="Times New Roman" w:eastAsia="Calibri" w:hAnsi="Times New Roman" w:cs="Times New Roman"/>
          <w:kern w:val="0"/>
          <w:sz w:val="26"/>
          <w:szCs w:val="26"/>
          <w:lang w:eastAsia="ru-RU" w:bidi="ru-RU"/>
        </w:rPr>
        <w:t xml:space="preserve">.,( </w:t>
      </w:r>
      <w:r w:rsidR="008709BA" w:rsidRPr="000045F6">
        <w:rPr>
          <w:rFonts w:ascii="Times New Roman" w:eastAsia="Calibri" w:hAnsi="Times New Roman" w:cs="Times New Roman"/>
          <w:kern w:val="0"/>
          <w:sz w:val="26"/>
          <w:szCs w:val="26"/>
          <w:lang w:eastAsia="ru-RU" w:bidi="ru-RU"/>
        </w:rPr>
        <w:t>4,6</w:t>
      </w:r>
      <w:r w:rsidRPr="000045F6">
        <w:rPr>
          <w:rFonts w:ascii="Times New Roman" w:eastAsia="Calibri" w:hAnsi="Times New Roman" w:cs="Times New Roman"/>
          <w:kern w:val="0"/>
          <w:sz w:val="26"/>
          <w:szCs w:val="26"/>
          <w:lang w:eastAsia="ru-RU" w:bidi="ru-RU"/>
        </w:rPr>
        <w:t xml:space="preserve"> %)  49 опрошенных потребителей </w:t>
      </w:r>
    </w:p>
    <w:p w:rsidR="00F73BC6" w:rsidRPr="000045F6" w:rsidRDefault="00F73BC6" w:rsidP="00F73BC6">
      <w:pPr>
        <w:suppressAutoHyphens w:val="0"/>
        <w:spacing w:after="0" w:line="240" w:lineRule="auto"/>
        <w:jc w:val="both"/>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xml:space="preserve">- от 45 до 60 </w:t>
      </w:r>
      <w:proofErr w:type="spellStart"/>
      <w:r w:rsidRPr="000045F6">
        <w:rPr>
          <w:rFonts w:ascii="Times New Roman" w:eastAsia="Calibri" w:hAnsi="Times New Roman" w:cs="Times New Roman"/>
          <w:kern w:val="0"/>
          <w:sz w:val="26"/>
          <w:szCs w:val="26"/>
          <w:lang w:eastAsia="ru-RU" w:bidi="ru-RU"/>
        </w:rPr>
        <w:t>тыс</w:t>
      </w:r>
      <w:proofErr w:type="gramStart"/>
      <w:r w:rsidRPr="000045F6">
        <w:rPr>
          <w:rFonts w:ascii="Times New Roman" w:eastAsia="Calibri" w:hAnsi="Times New Roman" w:cs="Times New Roman"/>
          <w:kern w:val="0"/>
          <w:sz w:val="26"/>
          <w:szCs w:val="26"/>
          <w:lang w:eastAsia="ru-RU" w:bidi="ru-RU"/>
        </w:rPr>
        <w:t>.р</w:t>
      </w:r>
      <w:proofErr w:type="gramEnd"/>
      <w:r w:rsidRPr="000045F6">
        <w:rPr>
          <w:rFonts w:ascii="Times New Roman" w:eastAsia="Calibri" w:hAnsi="Times New Roman" w:cs="Times New Roman"/>
          <w:kern w:val="0"/>
          <w:sz w:val="26"/>
          <w:szCs w:val="26"/>
          <w:lang w:eastAsia="ru-RU" w:bidi="ru-RU"/>
        </w:rPr>
        <w:t>уб</w:t>
      </w:r>
      <w:proofErr w:type="spellEnd"/>
      <w:r w:rsidRPr="000045F6">
        <w:rPr>
          <w:rFonts w:ascii="Times New Roman" w:eastAsia="Calibri" w:hAnsi="Times New Roman" w:cs="Times New Roman"/>
          <w:kern w:val="0"/>
          <w:sz w:val="26"/>
          <w:szCs w:val="26"/>
          <w:lang w:eastAsia="ru-RU" w:bidi="ru-RU"/>
        </w:rPr>
        <w:t xml:space="preserve">.,  7 опрошенных потребителей </w:t>
      </w:r>
    </w:p>
    <w:p w:rsidR="00F73BC6" w:rsidRPr="000045F6" w:rsidRDefault="00F73BC6" w:rsidP="00F73BC6">
      <w:pPr>
        <w:suppressAutoHyphens w:val="0"/>
        <w:spacing w:after="0" w:line="240" w:lineRule="auto"/>
        <w:jc w:val="both"/>
        <w:textAlignment w:val="auto"/>
        <w:rPr>
          <w:rFonts w:ascii="Times New Roman" w:eastAsia="Calibri" w:hAnsi="Times New Roman" w:cs="Times New Roman"/>
          <w:kern w:val="0"/>
          <w:sz w:val="26"/>
          <w:szCs w:val="26"/>
          <w:lang w:eastAsia="ru-RU" w:bidi="ru-RU"/>
        </w:rPr>
      </w:pPr>
      <w:r w:rsidRPr="000045F6">
        <w:rPr>
          <w:rFonts w:ascii="Times New Roman" w:eastAsia="Calibri" w:hAnsi="Times New Roman" w:cs="Times New Roman"/>
          <w:kern w:val="0"/>
          <w:sz w:val="26"/>
          <w:szCs w:val="26"/>
          <w:lang w:eastAsia="ru-RU" w:bidi="ru-RU"/>
        </w:rPr>
        <w:t xml:space="preserve">- более 60 </w:t>
      </w:r>
      <w:proofErr w:type="spellStart"/>
      <w:r w:rsidRPr="000045F6">
        <w:rPr>
          <w:rFonts w:ascii="Times New Roman" w:eastAsia="Calibri" w:hAnsi="Times New Roman" w:cs="Times New Roman"/>
          <w:kern w:val="0"/>
          <w:sz w:val="26"/>
          <w:szCs w:val="26"/>
          <w:lang w:eastAsia="ru-RU" w:bidi="ru-RU"/>
        </w:rPr>
        <w:t>тыс</w:t>
      </w:r>
      <w:proofErr w:type="gramStart"/>
      <w:r w:rsidRPr="000045F6">
        <w:rPr>
          <w:rFonts w:ascii="Times New Roman" w:eastAsia="Calibri" w:hAnsi="Times New Roman" w:cs="Times New Roman"/>
          <w:kern w:val="0"/>
          <w:sz w:val="26"/>
          <w:szCs w:val="26"/>
          <w:lang w:eastAsia="ru-RU" w:bidi="ru-RU"/>
        </w:rPr>
        <w:t>.р</w:t>
      </w:r>
      <w:proofErr w:type="gramEnd"/>
      <w:r w:rsidRPr="000045F6">
        <w:rPr>
          <w:rFonts w:ascii="Times New Roman" w:eastAsia="Calibri" w:hAnsi="Times New Roman" w:cs="Times New Roman"/>
          <w:kern w:val="0"/>
          <w:sz w:val="26"/>
          <w:szCs w:val="26"/>
          <w:lang w:eastAsia="ru-RU" w:bidi="ru-RU"/>
        </w:rPr>
        <w:t>уб</w:t>
      </w:r>
      <w:proofErr w:type="spellEnd"/>
      <w:r w:rsidRPr="000045F6">
        <w:rPr>
          <w:rFonts w:ascii="Times New Roman" w:eastAsia="Calibri" w:hAnsi="Times New Roman" w:cs="Times New Roman"/>
          <w:kern w:val="0"/>
          <w:sz w:val="26"/>
          <w:szCs w:val="26"/>
          <w:lang w:eastAsia="ru-RU" w:bidi="ru-RU"/>
        </w:rPr>
        <w:t xml:space="preserve">.,  4 опрошенных потребителей </w:t>
      </w:r>
    </w:p>
    <w:p w:rsidR="008709BA" w:rsidRPr="000045F6" w:rsidRDefault="006E5A93"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В  проведенном опросе приняли участие также и </w:t>
      </w:r>
      <w:r w:rsidR="00995274" w:rsidRPr="000045F6">
        <w:rPr>
          <w:rFonts w:ascii="Times New Roman" w:eastAsia="Calibri" w:hAnsi="Times New Roman" w:cs="Times New Roman"/>
          <w:kern w:val="0"/>
          <w:sz w:val="26"/>
          <w:szCs w:val="26"/>
          <w:lang w:eastAsia="en-US"/>
        </w:rPr>
        <w:t xml:space="preserve">357 </w:t>
      </w:r>
      <w:r w:rsidRPr="000045F6">
        <w:rPr>
          <w:rFonts w:ascii="Times New Roman" w:eastAsia="Calibri" w:hAnsi="Times New Roman" w:cs="Times New Roman"/>
          <w:kern w:val="0"/>
          <w:sz w:val="26"/>
          <w:szCs w:val="26"/>
          <w:lang w:eastAsia="en-US"/>
        </w:rPr>
        <w:t>пр</w:t>
      </w:r>
      <w:r w:rsidR="008709BA" w:rsidRPr="000045F6">
        <w:rPr>
          <w:rFonts w:ascii="Times New Roman" w:eastAsia="Calibri" w:hAnsi="Times New Roman" w:cs="Times New Roman"/>
          <w:kern w:val="0"/>
          <w:sz w:val="26"/>
          <w:szCs w:val="26"/>
          <w:lang w:eastAsia="en-US"/>
        </w:rPr>
        <w:t xml:space="preserve">едставителя бизнеса, из </w:t>
      </w:r>
      <w:proofErr w:type="gramStart"/>
      <w:r w:rsidR="008709BA" w:rsidRPr="000045F6">
        <w:rPr>
          <w:rFonts w:ascii="Times New Roman" w:eastAsia="Calibri" w:hAnsi="Times New Roman" w:cs="Times New Roman"/>
          <w:kern w:val="0"/>
          <w:sz w:val="26"/>
          <w:szCs w:val="26"/>
          <w:lang w:eastAsia="en-US"/>
        </w:rPr>
        <w:t>которых</w:t>
      </w:r>
      <w:proofErr w:type="gramEnd"/>
      <w:r w:rsidR="008709BA" w:rsidRPr="000045F6">
        <w:rPr>
          <w:rFonts w:ascii="Times New Roman" w:eastAsia="Calibri" w:hAnsi="Times New Roman" w:cs="Times New Roman"/>
          <w:kern w:val="0"/>
          <w:sz w:val="26"/>
          <w:szCs w:val="26"/>
          <w:lang w:eastAsia="en-US"/>
        </w:rPr>
        <w:t>:</w:t>
      </w:r>
    </w:p>
    <w:p w:rsidR="008709BA" w:rsidRPr="000045F6" w:rsidRDefault="008709BA"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26,9</w:t>
      </w:r>
      <w:r w:rsidR="006E5A93" w:rsidRPr="000045F6">
        <w:rPr>
          <w:rFonts w:ascii="Times New Roman" w:eastAsia="Calibri" w:hAnsi="Times New Roman" w:cs="Times New Roman"/>
          <w:kern w:val="0"/>
          <w:sz w:val="26"/>
          <w:szCs w:val="26"/>
          <w:lang w:eastAsia="en-US"/>
        </w:rPr>
        <w:t xml:space="preserve"> % осуществляют свою деятельность более  5 лет,</w:t>
      </w:r>
    </w:p>
    <w:p w:rsidR="006E5A93" w:rsidRPr="000045F6" w:rsidRDefault="008709BA"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17,6 </w:t>
      </w:r>
      <w:r w:rsidR="006E5A93" w:rsidRPr="000045F6">
        <w:rPr>
          <w:rFonts w:ascii="Times New Roman" w:eastAsia="Calibri" w:hAnsi="Times New Roman" w:cs="Times New Roman"/>
          <w:kern w:val="0"/>
          <w:sz w:val="26"/>
          <w:szCs w:val="26"/>
          <w:lang w:eastAsia="en-US"/>
        </w:rPr>
        <w:t xml:space="preserve"> % опрошенных осуществляют предпринимательскую деятельность в период от 1 года до 5 лет.</w:t>
      </w:r>
    </w:p>
    <w:p w:rsidR="008709BA" w:rsidRPr="000045F6" w:rsidRDefault="008709BA"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55,5 %  </w:t>
      </w:r>
      <w:proofErr w:type="gramStart"/>
      <w:r w:rsidRPr="000045F6">
        <w:rPr>
          <w:rFonts w:ascii="Times New Roman" w:eastAsia="Calibri" w:hAnsi="Times New Roman" w:cs="Times New Roman"/>
          <w:kern w:val="0"/>
          <w:sz w:val="26"/>
          <w:szCs w:val="26"/>
          <w:lang w:eastAsia="en-US"/>
        </w:rPr>
        <w:t>опрошенных</w:t>
      </w:r>
      <w:proofErr w:type="gramEnd"/>
      <w:r w:rsidRPr="000045F6">
        <w:rPr>
          <w:rFonts w:ascii="Times New Roman" w:eastAsia="Calibri" w:hAnsi="Times New Roman" w:cs="Times New Roman"/>
          <w:kern w:val="0"/>
          <w:sz w:val="26"/>
          <w:szCs w:val="26"/>
          <w:lang w:eastAsia="en-US"/>
        </w:rPr>
        <w:t xml:space="preserve"> осуществляют свою деятельность менее 1 года</w:t>
      </w:r>
    </w:p>
    <w:p w:rsidR="000A12FF" w:rsidRPr="000045F6" w:rsidRDefault="000A12FF"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В опросе  приняли участие 328 собственника бизнеса (92%). </w:t>
      </w:r>
    </w:p>
    <w:p w:rsidR="000A12FF" w:rsidRPr="000045F6" w:rsidRDefault="000A12FF"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Численность сотрудников  бизнеса составила в 96% опрошенных   до 15 человек. </w:t>
      </w:r>
    </w:p>
    <w:p w:rsidR="000A12FF" w:rsidRPr="000045F6" w:rsidRDefault="000A12FF"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Величина  годового  оборота  бизнеса у 94% опрошенных  составил до 120 млн. рублей. </w:t>
      </w:r>
    </w:p>
    <w:p w:rsidR="00A01042" w:rsidRPr="000045F6" w:rsidRDefault="00A01042"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Основным географическим рынком для  предпринимателей является рынок  Краснодарского края 47,6% (170 опрошенных), локальный рынок предпочитают 41,4% (148 опрошенных), рынок РФ  у 7,8% (28 опрошенных). </w:t>
      </w:r>
    </w:p>
    <w:p w:rsidR="00A01042" w:rsidRPr="000045F6" w:rsidRDefault="00A01042"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36,7% (131чел) опрошенных считают, что  конкуренция слабая, 27,7%(99 чел) считает, что  конкуренция на рынке умеренная, 10,6% (38 чел)  считает, что конкуренция очень  высокая, 24,9% (89 опрошенных) считает, что  конкуренции нет. </w:t>
      </w:r>
    </w:p>
    <w:p w:rsidR="00A01042" w:rsidRPr="000045F6" w:rsidRDefault="00E20315"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lastRenderedPageBreak/>
        <w:t xml:space="preserve">Респонденты оценили  примерное количество конкурентов </w:t>
      </w:r>
      <w:proofErr w:type="gramStart"/>
      <w:r w:rsidRPr="000045F6">
        <w:rPr>
          <w:rFonts w:ascii="Times New Roman" w:eastAsia="Calibri" w:hAnsi="Times New Roman" w:cs="Times New Roman"/>
          <w:kern w:val="0"/>
          <w:sz w:val="26"/>
          <w:szCs w:val="26"/>
          <w:lang w:eastAsia="en-US"/>
        </w:rPr>
        <w:t>бизнеса</w:t>
      </w:r>
      <w:proofErr w:type="gramEnd"/>
      <w:r w:rsidRPr="000045F6">
        <w:rPr>
          <w:rFonts w:ascii="Times New Roman" w:eastAsia="Calibri" w:hAnsi="Times New Roman" w:cs="Times New Roman"/>
          <w:kern w:val="0"/>
          <w:sz w:val="26"/>
          <w:szCs w:val="26"/>
          <w:lang w:eastAsia="en-US"/>
        </w:rPr>
        <w:t xml:space="preserve"> который они представляют:</w:t>
      </w:r>
    </w:p>
    <w:p w:rsidR="00E20315" w:rsidRPr="000045F6" w:rsidRDefault="00E20315"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Нет конкурентов  - 52 предпринимателя </w:t>
      </w:r>
      <w:proofErr w:type="gramStart"/>
      <w:r w:rsidRPr="000045F6">
        <w:rPr>
          <w:rFonts w:ascii="Times New Roman" w:eastAsia="Calibri" w:hAnsi="Times New Roman" w:cs="Times New Roman"/>
          <w:kern w:val="0"/>
          <w:sz w:val="26"/>
          <w:szCs w:val="26"/>
          <w:lang w:eastAsia="en-US"/>
        </w:rPr>
        <w:t xml:space="preserve">( </w:t>
      </w:r>
      <w:proofErr w:type="gramEnd"/>
      <w:r w:rsidRPr="000045F6">
        <w:rPr>
          <w:rFonts w:ascii="Times New Roman" w:eastAsia="Calibri" w:hAnsi="Times New Roman" w:cs="Times New Roman"/>
          <w:kern w:val="0"/>
          <w:sz w:val="26"/>
          <w:szCs w:val="26"/>
          <w:lang w:eastAsia="en-US"/>
        </w:rPr>
        <w:t>14,6%);</w:t>
      </w:r>
    </w:p>
    <w:p w:rsidR="00E20315" w:rsidRPr="000045F6" w:rsidRDefault="00E20315"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От 1 до 3 конкурентов – 198 предпринимателя (55,5%;</w:t>
      </w:r>
    </w:p>
    <w:p w:rsidR="00E20315" w:rsidRPr="000045F6" w:rsidRDefault="00E20315"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4 и до 8 конкурентов – 28 предпринимателя 7,8%;</w:t>
      </w:r>
    </w:p>
    <w:p w:rsidR="00E20315" w:rsidRPr="000045F6" w:rsidRDefault="00E20315"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Сложно подсчитать конкурентов для 52 предпринимателя (14,6%;</w:t>
      </w:r>
    </w:p>
    <w:p w:rsidR="00E20315" w:rsidRPr="000045F6" w:rsidRDefault="00E20315"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 </w:t>
      </w:r>
      <w:proofErr w:type="gramStart"/>
      <w:r w:rsidRPr="000045F6">
        <w:rPr>
          <w:rFonts w:ascii="Times New Roman" w:eastAsia="Calibri" w:hAnsi="Times New Roman" w:cs="Times New Roman"/>
          <w:kern w:val="0"/>
          <w:sz w:val="26"/>
          <w:szCs w:val="26"/>
          <w:lang w:eastAsia="en-US"/>
        </w:rPr>
        <w:t xml:space="preserve">Затруднились ответить на вопрос  - 17 респондентов (4,8%. </w:t>
      </w:r>
      <w:proofErr w:type="gramEnd"/>
    </w:p>
    <w:p w:rsidR="00E20315" w:rsidRPr="000045F6" w:rsidRDefault="00E20315" w:rsidP="006E5A93">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205опрошенных считают, что  число конкурентов не изменилось (57,4%), 41 человек ответил, что число  конкурентов увеличилось на 1- 3 конкурента (11,5%), затруднились с ответом 63 предпринимателя  (17,6%). </w:t>
      </w:r>
    </w:p>
    <w:p w:rsidR="006E5A93" w:rsidRPr="000045F6" w:rsidRDefault="006E5A93" w:rsidP="006E5A93">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 xml:space="preserve">Ниже приведены результаты мониторинга состояния и развития конкуренции на товарных рынках муниципального образования </w:t>
      </w:r>
      <w:r w:rsidR="00995274" w:rsidRPr="000045F6">
        <w:rPr>
          <w:rFonts w:ascii="Times New Roman" w:eastAsia="Calibri" w:hAnsi="Times New Roman" w:cs="Times New Roman"/>
          <w:sz w:val="26"/>
          <w:szCs w:val="26"/>
        </w:rPr>
        <w:t xml:space="preserve">Успенский </w:t>
      </w:r>
      <w:r w:rsidRPr="000045F6">
        <w:rPr>
          <w:rFonts w:ascii="Times New Roman" w:eastAsia="Calibri" w:hAnsi="Times New Roman" w:cs="Times New Roman"/>
          <w:sz w:val="26"/>
          <w:szCs w:val="26"/>
        </w:rPr>
        <w:t xml:space="preserve">район. </w:t>
      </w:r>
    </w:p>
    <w:p w:rsidR="00CF68D6" w:rsidRPr="000045F6" w:rsidRDefault="00CF68D6" w:rsidP="00EF3757">
      <w:pPr>
        <w:pStyle w:val="a7"/>
        <w:numPr>
          <w:ilvl w:val="0"/>
          <w:numId w:val="14"/>
        </w:numPr>
        <w:spacing w:after="0" w:line="240" w:lineRule="auto"/>
        <w:ind w:left="0" w:firstLine="567"/>
        <w:jc w:val="center"/>
        <w:rPr>
          <w:rFonts w:ascii="Times New Roman" w:hAnsi="Times New Roman" w:cs="Times New Roman"/>
          <w:b/>
          <w:bCs/>
          <w:i/>
          <w:sz w:val="26"/>
          <w:szCs w:val="26"/>
        </w:rPr>
      </w:pPr>
      <w:r w:rsidRPr="000045F6">
        <w:rPr>
          <w:rFonts w:ascii="Times New Roman" w:hAnsi="Times New Roman" w:cs="Times New Roman"/>
          <w:b/>
          <w:i/>
          <w:sz w:val="26"/>
          <w:szCs w:val="26"/>
        </w:rPr>
        <w:t>рынок услуг дошкольного образования</w:t>
      </w:r>
    </w:p>
    <w:p w:rsidR="00EF3757" w:rsidRPr="000045F6" w:rsidRDefault="00EF3757" w:rsidP="00EF3757">
      <w:pPr>
        <w:pStyle w:val="a7"/>
        <w:spacing w:after="0" w:line="240" w:lineRule="auto"/>
        <w:ind w:left="0" w:firstLine="567"/>
        <w:jc w:val="both"/>
        <w:rPr>
          <w:rFonts w:ascii="Times New Roman" w:hAnsi="Times New Roman" w:cs="Times New Roman"/>
          <w:bCs/>
          <w:sz w:val="26"/>
          <w:szCs w:val="26"/>
        </w:rPr>
      </w:pPr>
      <w:r w:rsidRPr="000045F6">
        <w:rPr>
          <w:rFonts w:ascii="Times New Roman" w:hAnsi="Times New Roman" w:cs="Times New Roman"/>
          <w:bCs/>
          <w:sz w:val="26"/>
          <w:szCs w:val="26"/>
        </w:rPr>
        <w:t xml:space="preserve">В течение 2021 года в муниципальном образовании Успенский район негосударственные (частные) образовательные организации, реализующие программы дошкольного образования, а также осуществляющие присмотр и уход, отсутствовали. Услуга оказывается населению 19 муниципальными детскими садами. Число воспитанников муниципальных дошкольных образовательных организаций по  состоянию на 1 января 2021 года составляет 2035 человек (в 2019 году этот показатель составил 2058 человек). Конкурентная среда в сфере дошкольного образования краснодарского края в целом характеризуется существенным доминированием муниципальных образовательных организаций над негосударственными (частными) организациями, а также наибольшей концентрацией дошкольных организаций в крупных населенных  пунктах, городах Краснодарского края. Ряд мероприятий по созданию и вводу новых мест в муниципальных образовательных организациях, реализующих программы дошкольного  образования, обусловил в связи с этим незначительную потребность населения в услугах частного сектора в сфере дошкольного образования. </w:t>
      </w:r>
    </w:p>
    <w:p w:rsidR="00EF3757" w:rsidRPr="000045F6" w:rsidRDefault="00EF3757" w:rsidP="00EF3757">
      <w:pPr>
        <w:pStyle w:val="a7"/>
        <w:spacing w:after="0" w:line="240" w:lineRule="auto"/>
        <w:ind w:left="0"/>
        <w:jc w:val="both"/>
        <w:rPr>
          <w:rFonts w:ascii="Times New Roman" w:hAnsi="Times New Roman" w:cs="Times New Roman"/>
          <w:bCs/>
          <w:sz w:val="26"/>
          <w:szCs w:val="26"/>
        </w:rPr>
      </w:pPr>
      <w:r w:rsidRPr="000045F6">
        <w:rPr>
          <w:rFonts w:ascii="Times New Roman" w:hAnsi="Times New Roman" w:cs="Times New Roman"/>
          <w:bCs/>
          <w:sz w:val="26"/>
          <w:szCs w:val="26"/>
        </w:rPr>
        <w:tab/>
        <w:t xml:space="preserve">В  муниципалитете в 2015 году </w:t>
      </w:r>
      <w:proofErr w:type="gramStart"/>
      <w:r w:rsidRPr="000045F6">
        <w:rPr>
          <w:rFonts w:ascii="Times New Roman" w:hAnsi="Times New Roman" w:cs="Times New Roman"/>
          <w:bCs/>
          <w:sz w:val="26"/>
          <w:szCs w:val="26"/>
        </w:rPr>
        <w:t>построены</w:t>
      </w:r>
      <w:proofErr w:type="gramEnd"/>
      <w:r w:rsidRPr="000045F6">
        <w:rPr>
          <w:rFonts w:ascii="Times New Roman" w:hAnsi="Times New Roman" w:cs="Times New Roman"/>
          <w:bCs/>
          <w:sz w:val="26"/>
          <w:szCs w:val="26"/>
        </w:rPr>
        <w:t xml:space="preserve"> 2 новых детских сада на 140 и 290 мест в самых крупных населённых пунктах района сёлах </w:t>
      </w:r>
      <w:proofErr w:type="spellStart"/>
      <w:r w:rsidRPr="000045F6">
        <w:rPr>
          <w:rFonts w:ascii="Times New Roman" w:hAnsi="Times New Roman" w:cs="Times New Roman"/>
          <w:bCs/>
          <w:sz w:val="26"/>
          <w:szCs w:val="26"/>
        </w:rPr>
        <w:t>Коноково</w:t>
      </w:r>
      <w:proofErr w:type="spellEnd"/>
      <w:r w:rsidRPr="000045F6">
        <w:rPr>
          <w:rFonts w:ascii="Times New Roman" w:hAnsi="Times New Roman" w:cs="Times New Roman"/>
          <w:bCs/>
          <w:sz w:val="26"/>
          <w:szCs w:val="26"/>
        </w:rPr>
        <w:t xml:space="preserve"> и  Успенское. Кроме того, после капитального ремонта открыто здание детского сада №21, расположенного в посёлке Кирпичного завода с. </w:t>
      </w:r>
      <w:proofErr w:type="spellStart"/>
      <w:r w:rsidRPr="000045F6">
        <w:rPr>
          <w:rFonts w:ascii="Times New Roman" w:hAnsi="Times New Roman" w:cs="Times New Roman"/>
          <w:bCs/>
          <w:sz w:val="26"/>
          <w:szCs w:val="26"/>
        </w:rPr>
        <w:t>Коноково</w:t>
      </w:r>
      <w:proofErr w:type="spellEnd"/>
      <w:r w:rsidRPr="000045F6">
        <w:rPr>
          <w:rFonts w:ascii="Times New Roman" w:hAnsi="Times New Roman" w:cs="Times New Roman"/>
          <w:bCs/>
          <w:sz w:val="26"/>
          <w:szCs w:val="26"/>
        </w:rPr>
        <w:t xml:space="preserve">. В ауле </w:t>
      </w:r>
      <w:proofErr w:type="spellStart"/>
      <w:r w:rsidRPr="000045F6">
        <w:rPr>
          <w:rFonts w:ascii="Times New Roman" w:hAnsi="Times New Roman" w:cs="Times New Roman"/>
          <w:bCs/>
          <w:sz w:val="26"/>
          <w:szCs w:val="26"/>
        </w:rPr>
        <w:t>Урупском</w:t>
      </w:r>
      <w:proofErr w:type="spellEnd"/>
      <w:r w:rsidRPr="000045F6">
        <w:rPr>
          <w:rFonts w:ascii="Times New Roman" w:hAnsi="Times New Roman" w:cs="Times New Roman"/>
          <w:bCs/>
          <w:sz w:val="26"/>
          <w:szCs w:val="26"/>
        </w:rPr>
        <w:t xml:space="preserve"> построена пристройка к детскому саду на 40 мест с пищеблоком и медицинским блоком. В 2021 году проводилась работа пор проектированию блока раннего возраста МБДОУ №6 х. Веселого для участия в мероприятиях государственной программы по строительству. </w:t>
      </w:r>
    </w:p>
    <w:p w:rsidR="00EF3757" w:rsidRPr="000045F6" w:rsidRDefault="00EF3757" w:rsidP="00EF3757">
      <w:pPr>
        <w:pStyle w:val="a7"/>
        <w:spacing w:after="0" w:line="240" w:lineRule="auto"/>
        <w:ind w:left="0"/>
        <w:jc w:val="both"/>
        <w:rPr>
          <w:rFonts w:ascii="Times New Roman" w:hAnsi="Times New Roman" w:cs="Times New Roman"/>
          <w:bCs/>
          <w:sz w:val="26"/>
          <w:szCs w:val="26"/>
        </w:rPr>
      </w:pPr>
      <w:r w:rsidRPr="000045F6">
        <w:rPr>
          <w:rFonts w:ascii="Times New Roman" w:hAnsi="Times New Roman" w:cs="Times New Roman"/>
          <w:bCs/>
          <w:sz w:val="26"/>
          <w:szCs w:val="26"/>
        </w:rPr>
        <w:t xml:space="preserve">По результатам постоянно проводимых министерством образования, науки и молодёжной политики мониторингов </w:t>
      </w:r>
      <w:proofErr w:type="gramStart"/>
      <w:r w:rsidRPr="000045F6">
        <w:rPr>
          <w:rFonts w:ascii="Times New Roman" w:hAnsi="Times New Roman" w:cs="Times New Roman"/>
          <w:bCs/>
          <w:sz w:val="26"/>
          <w:szCs w:val="26"/>
        </w:rPr>
        <w:t>муниципалитете</w:t>
      </w:r>
      <w:proofErr w:type="gramEnd"/>
      <w:r w:rsidRPr="000045F6">
        <w:rPr>
          <w:rFonts w:ascii="Times New Roman" w:hAnsi="Times New Roman" w:cs="Times New Roman"/>
          <w:bCs/>
          <w:sz w:val="26"/>
          <w:szCs w:val="26"/>
        </w:rPr>
        <w:t xml:space="preserve"> отсутствуют дошкольники, не  обеспеченные местами в дошкольных образовательных организациях.  </w:t>
      </w:r>
    </w:p>
    <w:p w:rsidR="00EF3757" w:rsidRPr="000045F6" w:rsidRDefault="00EF3757" w:rsidP="00EF3757">
      <w:pPr>
        <w:pStyle w:val="a7"/>
        <w:spacing w:after="0" w:line="240" w:lineRule="auto"/>
        <w:ind w:left="0"/>
        <w:jc w:val="both"/>
        <w:rPr>
          <w:rFonts w:ascii="Times New Roman" w:hAnsi="Times New Roman" w:cs="Times New Roman"/>
          <w:bCs/>
          <w:sz w:val="26"/>
          <w:szCs w:val="26"/>
        </w:rPr>
      </w:pPr>
      <w:r w:rsidRPr="000045F6">
        <w:rPr>
          <w:rFonts w:ascii="Times New Roman" w:hAnsi="Times New Roman" w:cs="Times New Roman"/>
          <w:bCs/>
          <w:sz w:val="26"/>
          <w:szCs w:val="26"/>
        </w:rPr>
        <w:tab/>
        <w:t>Немаловажным фактором, сдерживающим развитие конкуренции в сфере дошкольного образования муниципалитета,  является и высокая стоимость оплаты услуг дошкольного образования, а также по присмотру и уходу за детьми, взимаемой частными организациями, что не позволяет гражданам пользоваться предоставляемыми услугами в полном объеме.</w:t>
      </w:r>
    </w:p>
    <w:p w:rsidR="00EF3757" w:rsidRPr="000045F6" w:rsidRDefault="00EF3757" w:rsidP="00EF3757">
      <w:pPr>
        <w:pStyle w:val="a7"/>
        <w:spacing w:after="0" w:line="240" w:lineRule="auto"/>
        <w:ind w:left="0"/>
        <w:jc w:val="both"/>
        <w:rPr>
          <w:rFonts w:ascii="Times New Roman" w:hAnsi="Times New Roman" w:cs="Times New Roman"/>
          <w:bCs/>
          <w:sz w:val="26"/>
          <w:szCs w:val="26"/>
        </w:rPr>
      </w:pPr>
    </w:p>
    <w:p w:rsidR="00EF3757" w:rsidRPr="000045F6" w:rsidRDefault="00EF3757" w:rsidP="00EF3757">
      <w:pPr>
        <w:pStyle w:val="a7"/>
        <w:numPr>
          <w:ilvl w:val="0"/>
          <w:numId w:val="14"/>
        </w:numPr>
        <w:spacing w:after="0" w:line="240" w:lineRule="auto"/>
        <w:ind w:left="0"/>
        <w:jc w:val="center"/>
        <w:rPr>
          <w:rFonts w:ascii="Times New Roman" w:hAnsi="Times New Roman" w:cs="Times New Roman"/>
          <w:b/>
          <w:i/>
          <w:sz w:val="26"/>
          <w:szCs w:val="26"/>
        </w:rPr>
      </w:pPr>
      <w:r w:rsidRPr="000045F6">
        <w:rPr>
          <w:rFonts w:ascii="Times New Roman" w:hAnsi="Times New Roman" w:cs="Times New Roman"/>
          <w:b/>
          <w:i/>
          <w:sz w:val="26"/>
          <w:szCs w:val="26"/>
        </w:rPr>
        <w:t>Рынок услуг общего образования</w:t>
      </w:r>
    </w:p>
    <w:p w:rsidR="00EF3757" w:rsidRPr="000045F6" w:rsidRDefault="00EF3757" w:rsidP="00EF3757">
      <w:pPr>
        <w:pStyle w:val="a7"/>
        <w:suppressAutoHyphens w:val="0"/>
        <w:spacing w:after="0" w:line="240" w:lineRule="auto"/>
        <w:ind w:left="0"/>
        <w:jc w:val="both"/>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 xml:space="preserve">На 1 января 2021 года негосударственные (частные) образовательные организации, оказывающие услуги по предоставлению общего образования, на территории </w:t>
      </w:r>
      <w:r w:rsidRPr="000045F6">
        <w:rPr>
          <w:rFonts w:ascii="Times New Roman" w:eastAsia="Times New Roman" w:hAnsi="Times New Roman" w:cs="Times New Roman"/>
          <w:kern w:val="0"/>
          <w:sz w:val="26"/>
          <w:szCs w:val="26"/>
          <w:lang w:eastAsia="ru-RU"/>
        </w:rPr>
        <w:lastRenderedPageBreak/>
        <w:t xml:space="preserve">муниципалитета деятельность не осуществляли. В районе 16 общеобразовательных школ, из них 9 средних, 7 основных. В них обучается 4500 человек. </w:t>
      </w:r>
    </w:p>
    <w:p w:rsidR="00EF3757" w:rsidRPr="000045F6" w:rsidRDefault="00EF3757" w:rsidP="00EF3757">
      <w:pPr>
        <w:pStyle w:val="a7"/>
        <w:spacing w:after="0" w:line="240" w:lineRule="auto"/>
        <w:ind w:left="0"/>
        <w:jc w:val="both"/>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 xml:space="preserve"> Рынок услуг общего образования характеризуется невысоким уровнем развития конкуренции и доминированием муниципальных образовательных учреждений. Развитие негосударственной сети образовательных организаций в крае в целом сдерживается высоким размером родительской платы</w:t>
      </w:r>
    </w:p>
    <w:p w:rsidR="00EF3757" w:rsidRPr="000045F6" w:rsidRDefault="00EF3757" w:rsidP="00EF3757">
      <w:pPr>
        <w:pStyle w:val="a7"/>
        <w:spacing w:after="0" w:line="240" w:lineRule="auto"/>
        <w:ind w:left="0"/>
        <w:jc w:val="both"/>
        <w:rPr>
          <w:rFonts w:ascii="Times New Roman" w:eastAsia="Times New Roman" w:hAnsi="Times New Roman" w:cs="Times New Roman"/>
          <w:kern w:val="2"/>
          <w:sz w:val="26"/>
          <w:szCs w:val="26"/>
          <w:lang w:eastAsia="ru-RU"/>
        </w:rPr>
      </w:pPr>
    </w:p>
    <w:p w:rsidR="00EF3757" w:rsidRPr="000045F6" w:rsidRDefault="00EF3757" w:rsidP="00EF3757">
      <w:pPr>
        <w:pStyle w:val="a7"/>
        <w:numPr>
          <w:ilvl w:val="0"/>
          <w:numId w:val="14"/>
        </w:numPr>
        <w:spacing w:after="0" w:line="240" w:lineRule="auto"/>
        <w:ind w:left="0"/>
        <w:jc w:val="center"/>
        <w:rPr>
          <w:rFonts w:ascii="Times New Roman" w:hAnsi="Times New Roman" w:cs="Times New Roman"/>
          <w:b/>
          <w:i/>
          <w:sz w:val="26"/>
          <w:szCs w:val="26"/>
        </w:rPr>
      </w:pPr>
      <w:r w:rsidRPr="000045F6">
        <w:rPr>
          <w:rFonts w:ascii="Times New Roman" w:hAnsi="Times New Roman" w:cs="Times New Roman"/>
          <w:b/>
          <w:i/>
          <w:sz w:val="26"/>
          <w:szCs w:val="26"/>
        </w:rPr>
        <w:t>Рынок услуг среднего профессионального образования</w:t>
      </w:r>
    </w:p>
    <w:p w:rsidR="00EF3757" w:rsidRPr="000045F6" w:rsidRDefault="00EF3757" w:rsidP="00EF3757">
      <w:pPr>
        <w:pStyle w:val="a7"/>
        <w:spacing w:after="0" w:line="240" w:lineRule="auto"/>
        <w:ind w:left="0"/>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В муниципальном образовании Успенский район осуществляет образовательную деятельность Успенский техникум механизации и профессиональных технологий, подведомственный министерству образования, науки и молодёжной политики Краснодарского края. Техникум ведёт подготовку по 7 направлениям и полностью удовлетворяет потребность в подготовке квалифицированных кадров для экономики района. Кроме того, выпускники школ муниципалитета имеют возможность на бесплатной основе  получить среднее профессиональное образование в организациях г. Армавира, г. Невинномысска. Часть выпускников общеобразовательных организаций района получает среднее профессиональное образование на платной основе за пределами муниципалитета.</w:t>
      </w:r>
    </w:p>
    <w:p w:rsidR="00EF3757" w:rsidRPr="000045F6" w:rsidRDefault="00EF3757" w:rsidP="00EF3757">
      <w:pPr>
        <w:pStyle w:val="a7"/>
        <w:spacing w:after="0" w:line="240" w:lineRule="auto"/>
        <w:ind w:left="0"/>
        <w:jc w:val="both"/>
        <w:rPr>
          <w:rFonts w:ascii="Times New Roman" w:eastAsia="Times New Roman" w:hAnsi="Times New Roman" w:cs="Times New Roman"/>
          <w:sz w:val="26"/>
          <w:szCs w:val="26"/>
          <w:lang w:eastAsia="ru-RU"/>
        </w:rPr>
      </w:pPr>
    </w:p>
    <w:p w:rsidR="00EF3757" w:rsidRPr="000045F6" w:rsidRDefault="00EF3757" w:rsidP="00EF3757">
      <w:pPr>
        <w:pStyle w:val="a7"/>
        <w:numPr>
          <w:ilvl w:val="0"/>
          <w:numId w:val="14"/>
        </w:numPr>
        <w:spacing w:after="0" w:line="240" w:lineRule="auto"/>
        <w:ind w:left="0"/>
        <w:jc w:val="center"/>
        <w:rPr>
          <w:rFonts w:ascii="Times New Roman" w:hAnsi="Times New Roman" w:cs="Times New Roman"/>
          <w:b/>
          <w:i/>
          <w:sz w:val="26"/>
          <w:szCs w:val="26"/>
        </w:rPr>
      </w:pPr>
      <w:r w:rsidRPr="000045F6">
        <w:rPr>
          <w:rFonts w:ascii="Times New Roman" w:hAnsi="Times New Roman" w:cs="Times New Roman"/>
          <w:b/>
          <w:i/>
          <w:sz w:val="26"/>
          <w:szCs w:val="26"/>
        </w:rPr>
        <w:t>Рынок услуг дополнительного образования детей</w:t>
      </w:r>
    </w:p>
    <w:p w:rsidR="00EF3757" w:rsidRPr="000045F6" w:rsidRDefault="00EF3757" w:rsidP="00EF3757">
      <w:pPr>
        <w:pStyle w:val="a7"/>
        <w:suppressAutoHyphens w:val="0"/>
        <w:spacing w:after="0" w:line="240" w:lineRule="auto"/>
        <w:ind w:left="0"/>
        <w:jc w:val="both"/>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 xml:space="preserve">В системе дополнительного образования района функционирует 2 муниципальных учреждения (Дом детского творчества и Детско-юношеская спортивная школа), кроме того по линии культуры работает Детская школа искусств, по линии спорта – ДЮСШ «Смена». Охват обучающихся дополнительными образовательными программами в ДДТ и ДЮСШ составляет более 2000 детей. </w:t>
      </w:r>
    </w:p>
    <w:p w:rsidR="00EF3757" w:rsidRPr="000045F6" w:rsidRDefault="00EF3757" w:rsidP="00EF3757">
      <w:pPr>
        <w:pStyle w:val="ad"/>
        <w:spacing w:before="0" w:beforeAutospacing="0" w:after="0" w:afterAutospacing="0"/>
        <w:jc w:val="both"/>
        <w:rPr>
          <w:bCs/>
          <w:sz w:val="26"/>
          <w:szCs w:val="26"/>
        </w:rPr>
      </w:pPr>
      <w:r w:rsidRPr="000045F6">
        <w:rPr>
          <w:bCs/>
          <w:sz w:val="26"/>
          <w:szCs w:val="26"/>
        </w:rPr>
        <w:tab/>
      </w:r>
      <w:r w:rsidRPr="000045F6">
        <w:rPr>
          <w:sz w:val="26"/>
          <w:szCs w:val="26"/>
        </w:rPr>
        <w:t>В течение 2021 года в муниципальном образовании Успенский район негосударственные (частные) образовательные организации, реализующие программы дополнительного образования, а также осуществляющие присмотр и уход, отсутствовали.</w:t>
      </w:r>
      <w:r w:rsidRPr="000045F6">
        <w:rPr>
          <w:bCs/>
          <w:sz w:val="26"/>
          <w:szCs w:val="26"/>
        </w:rPr>
        <w:t xml:space="preserve"> </w:t>
      </w:r>
      <w:proofErr w:type="gramStart"/>
      <w:r w:rsidRPr="000045F6">
        <w:rPr>
          <w:bCs/>
          <w:sz w:val="26"/>
          <w:szCs w:val="26"/>
        </w:rPr>
        <w:t>В отрасли «Культура» услуга оказывается населению одним учреждением  (</w:t>
      </w:r>
      <w:r w:rsidRPr="000045F6">
        <w:rPr>
          <w:sz w:val="26"/>
          <w:szCs w:val="26"/>
        </w:rPr>
        <w:t>муниципальное автономное учреждение дополнительного образования «Детская школа искусств» муниципального образования Успенский район</w:t>
      </w:r>
      <w:r w:rsidRPr="000045F6">
        <w:rPr>
          <w:bCs/>
          <w:sz w:val="26"/>
          <w:szCs w:val="26"/>
        </w:rPr>
        <w:t>.</w:t>
      </w:r>
      <w:proofErr w:type="gramEnd"/>
    </w:p>
    <w:p w:rsidR="00EF3757" w:rsidRPr="000045F6" w:rsidRDefault="00EF3757" w:rsidP="00EF3757">
      <w:pPr>
        <w:pStyle w:val="ad"/>
        <w:spacing w:before="0" w:beforeAutospacing="0" w:after="0" w:afterAutospacing="0"/>
        <w:jc w:val="both"/>
        <w:rPr>
          <w:sz w:val="26"/>
          <w:szCs w:val="26"/>
        </w:rPr>
      </w:pPr>
      <w:r w:rsidRPr="000045F6">
        <w:rPr>
          <w:bCs/>
          <w:sz w:val="26"/>
          <w:szCs w:val="26"/>
        </w:rPr>
        <w:t xml:space="preserve">         Конкурентная среда в сфере дополнительного образования края в целом характеризуется существенным доминированием муниципальных образовательных организаций над негосударственными (частными) организациями, а также наибольшей концентрацией дополнительных организаций в крупных населенных  пунктах, городах Краснодарского края. </w:t>
      </w:r>
    </w:p>
    <w:p w:rsidR="00EF3757" w:rsidRPr="000045F6" w:rsidRDefault="00EF3757" w:rsidP="00EF3757">
      <w:pPr>
        <w:pStyle w:val="a7"/>
        <w:spacing w:after="0" w:line="240" w:lineRule="auto"/>
        <w:ind w:left="0"/>
        <w:jc w:val="both"/>
        <w:rPr>
          <w:rFonts w:ascii="Times New Roman" w:hAnsi="Times New Roman" w:cs="Times New Roman"/>
          <w:bCs/>
          <w:sz w:val="26"/>
          <w:szCs w:val="26"/>
        </w:rPr>
      </w:pPr>
      <w:r w:rsidRPr="000045F6">
        <w:rPr>
          <w:rFonts w:ascii="Times New Roman" w:hAnsi="Times New Roman" w:cs="Times New Roman"/>
          <w:bCs/>
          <w:sz w:val="26"/>
          <w:szCs w:val="26"/>
        </w:rPr>
        <w:tab/>
        <w:t xml:space="preserve">В  муниципалитете в 2016 году построено одно новое здание ДШИ на 600 мест в районом центре </w:t>
      </w:r>
      <w:proofErr w:type="gramStart"/>
      <w:r w:rsidRPr="000045F6">
        <w:rPr>
          <w:rFonts w:ascii="Times New Roman" w:hAnsi="Times New Roman" w:cs="Times New Roman"/>
          <w:bCs/>
          <w:sz w:val="26"/>
          <w:szCs w:val="26"/>
        </w:rPr>
        <w:t>с</w:t>
      </w:r>
      <w:proofErr w:type="gramEnd"/>
      <w:r w:rsidRPr="000045F6">
        <w:rPr>
          <w:rFonts w:ascii="Times New Roman" w:hAnsi="Times New Roman" w:cs="Times New Roman"/>
          <w:bCs/>
          <w:sz w:val="26"/>
          <w:szCs w:val="26"/>
        </w:rPr>
        <w:t xml:space="preserve">. Успенское. </w:t>
      </w:r>
    </w:p>
    <w:p w:rsidR="00EF3757" w:rsidRPr="000045F6" w:rsidRDefault="00EF3757" w:rsidP="00EF3757">
      <w:pPr>
        <w:pStyle w:val="a7"/>
        <w:spacing w:after="0" w:line="240" w:lineRule="auto"/>
        <w:ind w:left="0"/>
        <w:jc w:val="both"/>
        <w:rPr>
          <w:rFonts w:ascii="Times New Roman" w:hAnsi="Times New Roman" w:cs="Times New Roman"/>
          <w:bCs/>
          <w:sz w:val="26"/>
          <w:szCs w:val="26"/>
        </w:rPr>
      </w:pPr>
      <w:r w:rsidRPr="000045F6">
        <w:rPr>
          <w:rFonts w:ascii="Times New Roman" w:hAnsi="Times New Roman" w:cs="Times New Roman"/>
          <w:bCs/>
          <w:sz w:val="26"/>
          <w:szCs w:val="26"/>
        </w:rPr>
        <w:tab/>
        <w:t xml:space="preserve">По результатам мониторинга, проводимого министерством культуры Краснодарского края,  охват дополнительным образованием населения  по линии министерства составляет 12 % </w:t>
      </w:r>
    </w:p>
    <w:p w:rsidR="00EF3757" w:rsidRPr="000045F6" w:rsidRDefault="00EF3757" w:rsidP="00EF3757">
      <w:pPr>
        <w:pStyle w:val="a7"/>
        <w:suppressAutoHyphens w:val="0"/>
        <w:spacing w:after="0" w:line="240" w:lineRule="auto"/>
        <w:ind w:left="0"/>
        <w:jc w:val="both"/>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С декабря 2018 года запущен региональный общедоступный навигатор по дополнительным общеобразовательным программам (информационный портал) в Краснодарском крае (</w:t>
      </w:r>
      <w:hyperlink r:id="rId10" w:history="1">
        <w:r w:rsidRPr="000045F6">
          <w:rPr>
            <w:rStyle w:val="af0"/>
            <w:rFonts w:ascii="Times New Roman" w:eastAsia="Times New Roman" w:hAnsi="Times New Roman" w:cs="Times New Roman"/>
            <w:color w:val="auto"/>
            <w:kern w:val="0"/>
            <w:sz w:val="26"/>
            <w:szCs w:val="26"/>
            <w:lang w:eastAsia="ru-RU"/>
          </w:rPr>
          <w:t>https://р23.навигатор.дети</w:t>
        </w:r>
      </w:hyperlink>
      <w:proofErr w:type="gramStart"/>
      <w:r w:rsidRPr="000045F6">
        <w:rPr>
          <w:rFonts w:ascii="Times New Roman" w:eastAsia="Times New Roman" w:hAnsi="Times New Roman" w:cs="Times New Roman"/>
          <w:kern w:val="0"/>
          <w:sz w:val="26"/>
          <w:szCs w:val="26"/>
          <w:lang w:eastAsia="ru-RU"/>
        </w:rPr>
        <w:t xml:space="preserve"> )</w:t>
      </w:r>
      <w:proofErr w:type="gramEnd"/>
      <w:r w:rsidRPr="000045F6">
        <w:rPr>
          <w:rFonts w:ascii="Times New Roman" w:eastAsia="Times New Roman" w:hAnsi="Times New Roman" w:cs="Times New Roman"/>
          <w:kern w:val="0"/>
          <w:sz w:val="26"/>
          <w:szCs w:val="26"/>
          <w:lang w:eastAsia="ru-RU"/>
        </w:rPr>
        <w:t>.</w:t>
      </w:r>
    </w:p>
    <w:p w:rsidR="00EF3757" w:rsidRPr="000045F6" w:rsidRDefault="00EF3757" w:rsidP="00EF3757">
      <w:pPr>
        <w:pStyle w:val="a7"/>
        <w:spacing w:after="0" w:line="240" w:lineRule="auto"/>
        <w:ind w:left="0"/>
        <w:jc w:val="both"/>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Проблемы выхода частного бизнеса на рынок услуг дополнительного образования определены нестабильностью спроса на данные услуги (сезонность предоставления) высокий уровень затрат на востребованные направления деятельности (техническое творчество) и, как следствие, высокая цена услуги для потребителя.</w:t>
      </w:r>
    </w:p>
    <w:p w:rsidR="00EF3757" w:rsidRPr="000045F6" w:rsidRDefault="00EF3757" w:rsidP="00EF3757">
      <w:pPr>
        <w:pStyle w:val="a7"/>
        <w:suppressAutoHyphens w:val="0"/>
        <w:spacing w:after="0" w:line="240" w:lineRule="auto"/>
        <w:ind w:left="0"/>
        <w:jc w:val="both"/>
        <w:rPr>
          <w:rFonts w:ascii="Times New Roman" w:hAnsi="Times New Roman" w:cs="Times New Roman"/>
          <w:sz w:val="26"/>
          <w:szCs w:val="26"/>
        </w:rPr>
      </w:pPr>
      <w:r w:rsidRPr="000045F6">
        <w:rPr>
          <w:rFonts w:ascii="Times New Roman" w:hAnsi="Times New Roman" w:cs="Times New Roman"/>
          <w:sz w:val="26"/>
          <w:szCs w:val="26"/>
        </w:rPr>
        <w:lastRenderedPageBreak/>
        <w:t xml:space="preserve">Жалоб со стороны потребителей в надзорные органы по данной проблематике не зафиксировано. </w:t>
      </w:r>
    </w:p>
    <w:p w:rsidR="00EF3757" w:rsidRPr="000045F6" w:rsidRDefault="00EF3757" w:rsidP="00EF3757">
      <w:pPr>
        <w:pStyle w:val="a7"/>
        <w:ind w:left="0"/>
        <w:jc w:val="both"/>
        <w:rPr>
          <w:rFonts w:ascii="Times New Roman" w:hAnsi="Times New Roman" w:cs="Times New Roman"/>
          <w:sz w:val="26"/>
          <w:szCs w:val="26"/>
        </w:rPr>
      </w:pPr>
      <w:r w:rsidRPr="000045F6">
        <w:rPr>
          <w:rFonts w:ascii="Times New Roman" w:eastAsia="Calibri" w:hAnsi="Times New Roman" w:cs="Times New Roman"/>
          <w:sz w:val="26"/>
          <w:szCs w:val="26"/>
          <w:lang w:eastAsia="en-US"/>
        </w:rPr>
        <w:t>В соответствии с Федеральным законом от 4 мая 2011 г. № 99-ФЗ "О лицензировании отдельных видов деятельности" выдача лицензии на образовательную деятельность носит заявительный характер, при этом лицензиат должен соответствовать необходимым условиям для ведения образовательной деятельности в соответствии с действующим законодательством. В связи с этим прогнозировать резкое увеличение на образовательном рынке услуг среднего профессионального образования, открытие новых частных образовательных организаций затруднительно.</w:t>
      </w:r>
    </w:p>
    <w:p w:rsidR="00EF3757" w:rsidRPr="000045F6" w:rsidRDefault="00EF3757" w:rsidP="00EF3757">
      <w:pPr>
        <w:pStyle w:val="a7"/>
        <w:suppressAutoHyphens w:val="0"/>
        <w:spacing w:after="0" w:line="240" w:lineRule="auto"/>
        <w:ind w:left="0"/>
        <w:jc w:val="both"/>
        <w:rPr>
          <w:rFonts w:ascii="Times New Roman" w:eastAsia="Times New Roman" w:hAnsi="Times New Roman" w:cs="Times New Roman"/>
          <w:kern w:val="0"/>
          <w:sz w:val="26"/>
          <w:szCs w:val="26"/>
          <w:lang w:eastAsia="ru-RU"/>
        </w:rPr>
      </w:pPr>
    </w:p>
    <w:p w:rsidR="00EF3757" w:rsidRPr="000045F6" w:rsidRDefault="00EF3757" w:rsidP="00EF3757">
      <w:pPr>
        <w:pStyle w:val="a7"/>
        <w:numPr>
          <w:ilvl w:val="0"/>
          <w:numId w:val="14"/>
        </w:numPr>
        <w:spacing w:after="0" w:line="240" w:lineRule="auto"/>
        <w:ind w:left="0"/>
        <w:jc w:val="center"/>
        <w:rPr>
          <w:rFonts w:ascii="Times New Roman" w:hAnsi="Times New Roman" w:cs="Times New Roman"/>
          <w:b/>
          <w:i/>
          <w:sz w:val="26"/>
          <w:szCs w:val="26"/>
        </w:rPr>
      </w:pPr>
      <w:proofErr w:type="gramStart"/>
      <w:r w:rsidRPr="000045F6">
        <w:rPr>
          <w:rFonts w:ascii="Times New Roman" w:hAnsi="Times New Roman" w:cs="Times New Roman"/>
          <w:b/>
          <w:i/>
          <w:sz w:val="26"/>
          <w:szCs w:val="26"/>
        </w:rPr>
        <w:t>Рынок психолого-педагогического сопровождения детей  с ограниченными возможностями здоровья)</w:t>
      </w:r>
      <w:proofErr w:type="gramEnd"/>
    </w:p>
    <w:p w:rsidR="00EF3757" w:rsidRPr="000045F6" w:rsidRDefault="00EF3757" w:rsidP="00EF3757">
      <w:pPr>
        <w:pStyle w:val="a7"/>
        <w:spacing w:after="0" w:line="240" w:lineRule="auto"/>
        <w:ind w:left="0"/>
        <w:jc w:val="both"/>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В соответствии с действующим законодательством ЧПОУ, имеющие государственную аккредитацию, по результатам публичного конкурса имеют возможность получать субсидию из сре</w:t>
      </w:r>
      <w:proofErr w:type="gramStart"/>
      <w:r w:rsidRPr="000045F6">
        <w:rPr>
          <w:rFonts w:ascii="Times New Roman" w:eastAsia="Times New Roman" w:hAnsi="Times New Roman" w:cs="Times New Roman"/>
          <w:kern w:val="0"/>
          <w:sz w:val="26"/>
          <w:szCs w:val="26"/>
          <w:lang w:eastAsia="ru-RU"/>
        </w:rPr>
        <w:t>дств кр</w:t>
      </w:r>
      <w:proofErr w:type="gramEnd"/>
      <w:r w:rsidRPr="000045F6">
        <w:rPr>
          <w:rFonts w:ascii="Times New Roman" w:eastAsia="Times New Roman" w:hAnsi="Times New Roman" w:cs="Times New Roman"/>
          <w:kern w:val="0"/>
          <w:sz w:val="26"/>
          <w:szCs w:val="26"/>
          <w:lang w:eastAsia="ru-RU"/>
        </w:rPr>
        <w:t>аевого бюджета на предоставление услуги по психолого-педагогическому сопровождению детей с ограниченными возможностями здоровья.</w:t>
      </w:r>
    </w:p>
    <w:p w:rsidR="00EF3757" w:rsidRPr="000045F6" w:rsidRDefault="00EF3757" w:rsidP="00EF3757">
      <w:pPr>
        <w:pStyle w:val="a7"/>
        <w:suppressAutoHyphens w:val="0"/>
        <w:spacing w:after="0" w:line="240" w:lineRule="auto"/>
        <w:ind w:left="0"/>
        <w:jc w:val="both"/>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В муниципальном образовании Успенский район функционирует психолого-медико-педагогическая  комиссия (ПМПК).</w:t>
      </w:r>
    </w:p>
    <w:p w:rsidR="00EF3757" w:rsidRPr="000045F6" w:rsidRDefault="00EF3757" w:rsidP="00EF3757">
      <w:pPr>
        <w:pStyle w:val="a7"/>
        <w:suppressAutoHyphens w:val="0"/>
        <w:spacing w:after="0" w:line="240" w:lineRule="auto"/>
        <w:ind w:left="0"/>
        <w:jc w:val="both"/>
        <w:rPr>
          <w:rFonts w:ascii="Times New Roman" w:hAnsi="Times New Roman" w:cs="Times New Roman"/>
          <w:kern w:val="0"/>
          <w:sz w:val="26"/>
          <w:szCs w:val="26"/>
          <w:lang w:eastAsia="zh-CN" w:bidi="hi-IN"/>
        </w:rPr>
      </w:pPr>
      <w:r w:rsidRPr="000045F6">
        <w:rPr>
          <w:rFonts w:ascii="Times New Roman" w:eastAsia="Times New Roman" w:hAnsi="Times New Roman" w:cs="Times New Roman"/>
          <w:kern w:val="0"/>
          <w:sz w:val="26"/>
          <w:szCs w:val="26"/>
          <w:lang w:eastAsia="ru-RU"/>
        </w:rPr>
        <w:t>Одно из основных направлений деятельности служб психолого-педагогического сопровождения – диагностика детей с ограниченными возможностями здоровья (далее - ОВЗ)  и оказание консультативной помощи им и их родителям (законным представителям). Кроме того штатные психологи имеются в 19 дошкольных образовательных организациях и 16 общеобразовательных школах.</w:t>
      </w:r>
    </w:p>
    <w:p w:rsidR="00EF3757" w:rsidRPr="000045F6" w:rsidRDefault="00EF3757" w:rsidP="00EF3757">
      <w:pPr>
        <w:pStyle w:val="a7"/>
        <w:suppressAutoHyphens w:val="0"/>
        <w:spacing w:after="0" w:line="240" w:lineRule="auto"/>
        <w:ind w:left="0"/>
        <w:jc w:val="both"/>
        <w:rPr>
          <w:rFonts w:ascii="Times New Roman" w:eastAsia="Times New Roman" w:hAnsi="Times New Roman" w:cs="Times New Roman"/>
          <w:kern w:val="0"/>
          <w:sz w:val="26"/>
          <w:szCs w:val="26"/>
          <w:lang w:eastAsia="ru-RU"/>
        </w:rPr>
      </w:pPr>
      <w:r w:rsidRPr="000045F6">
        <w:rPr>
          <w:rFonts w:ascii="Times New Roman" w:hAnsi="Times New Roman" w:cs="Times New Roman"/>
          <w:kern w:val="0"/>
          <w:sz w:val="26"/>
          <w:szCs w:val="26"/>
          <w:lang w:eastAsia="zh-CN" w:bidi="hi-IN"/>
        </w:rPr>
        <w:t xml:space="preserve">Специалисты принимают участие в </w:t>
      </w:r>
      <w:r w:rsidRPr="000045F6">
        <w:rPr>
          <w:rFonts w:ascii="Times New Roman" w:eastAsia="Times New Roman" w:hAnsi="Times New Roman" w:cs="Times New Roman"/>
          <w:kern w:val="0"/>
          <w:sz w:val="26"/>
          <w:szCs w:val="26"/>
          <w:lang w:eastAsia="ru-RU"/>
        </w:rPr>
        <w:t xml:space="preserve"> работе родительских собраний, «организуют и проводят тематические групповые консультации в рамках работы психолого-педагогической службы поддержки родителей.</w:t>
      </w:r>
    </w:p>
    <w:p w:rsidR="00EF3757" w:rsidRPr="000045F6" w:rsidRDefault="00EF3757" w:rsidP="00EF3757">
      <w:pPr>
        <w:pStyle w:val="a7"/>
        <w:widowControl w:val="0"/>
        <w:spacing w:after="0" w:line="240" w:lineRule="auto"/>
        <w:ind w:left="0"/>
        <w:jc w:val="both"/>
        <w:rPr>
          <w:rFonts w:ascii="Times New Roman" w:hAnsi="Times New Roman" w:cs="Times New Roman"/>
          <w:kern w:val="0"/>
          <w:sz w:val="26"/>
          <w:szCs w:val="26"/>
          <w:lang w:eastAsia="zh-CN" w:bidi="hi-IN"/>
        </w:rPr>
      </w:pPr>
      <w:r w:rsidRPr="000045F6">
        <w:rPr>
          <w:rFonts w:ascii="Times New Roman" w:hAnsi="Times New Roman" w:cs="Times New Roman"/>
          <w:kern w:val="0"/>
          <w:sz w:val="26"/>
          <w:szCs w:val="26"/>
          <w:lang w:eastAsia="zh-CN" w:bidi="hi-IN"/>
        </w:rPr>
        <w:t>В школах района созданы и функционируют службы медиации (примирения). В рамках психолого-педагогического сопровождения семей проводятся следующие мероприятия:</w:t>
      </w:r>
    </w:p>
    <w:p w:rsidR="00EF3757" w:rsidRPr="000045F6" w:rsidRDefault="00EF3757" w:rsidP="00EF3757">
      <w:pPr>
        <w:pStyle w:val="a7"/>
        <w:widowControl w:val="0"/>
        <w:spacing w:after="0" w:line="240" w:lineRule="auto"/>
        <w:ind w:left="0"/>
        <w:jc w:val="both"/>
        <w:rPr>
          <w:rFonts w:ascii="Times New Roman" w:hAnsi="Times New Roman" w:cs="Times New Roman"/>
          <w:kern w:val="0"/>
          <w:sz w:val="26"/>
          <w:szCs w:val="26"/>
          <w:lang w:eastAsia="zh-CN" w:bidi="hi-IN"/>
        </w:rPr>
      </w:pPr>
      <w:r w:rsidRPr="000045F6">
        <w:rPr>
          <w:rFonts w:ascii="Times New Roman" w:hAnsi="Times New Roman" w:cs="Times New Roman"/>
          <w:kern w:val="0"/>
          <w:sz w:val="26"/>
          <w:szCs w:val="26"/>
          <w:lang w:eastAsia="zh-CN" w:bidi="hi-IN"/>
        </w:rPr>
        <w:t>- определение образовательного маршрута ребенка;</w:t>
      </w:r>
    </w:p>
    <w:p w:rsidR="00EF3757" w:rsidRPr="000045F6" w:rsidRDefault="00EF3757" w:rsidP="00EF3757">
      <w:pPr>
        <w:pStyle w:val="a7"/>
        <w:widowControl w:val="0"/>
        <w:spacing w:after="0" w:line="240" w:lineRule="auto"/>
        <w:ind w:left="0"/>
        <w:jc w:val="both"/>
        <w:rPr>
          <w:rFonts w:ascii="Times New Roman" w:hAnsi="Times New Roman" w:cs="Times New Roman"/>
          <w:kern w:val="0"/>
          <w:sz w:val="26"/>
          <w:szCs w:val="26"/>
          <w:lang w:eastAsia="zh-CN" w:bidi="hi-IN"/>
        </w:rPr>
      </w:pPr>
      <w:r w:rsidRPr="000045F6">
        <w:rPr>
          <w:rFonts w:ascii="Times New Roman" w:hAnsi="Times New Roman" w:cs="Times New Roman"/>
          <w:kern w:val="0"/>
          <w:sz w:val="26"/>
          <w:szCs w:val="26"/>
          <w:lang w:eastAsia="zh-CN" w:bidi="hi-IN"/>
        </w:rPr>
        <w:t>- психолого-педагогическое консультирование (детей, родителей);</w:t>
      </w:r>
    </w:p>
    <w:p w:rsidR="00EF3757" w:rsidRPr="000045F6" w:rsidRDefault="00EF3757" w:rsidP="00EF3757">
      <w:pPr>
        <w:pStyle w:val="a7"/>
        <w:spacing w:after="0" w:line="240" w:lineRule="auto"/>
        <w:ind w:left="0"/>
        <w:jc w:val="both"/>
        <w:rPr>
          <w:rFonts w:ascii="Times New Roman" w:eastAsia="Times New Roman" w:hAnsi="Times New Roman" w:cs="Times New Roman"/>
          <w:kern w:val="2"/>
          <w:sz w:val="26"/>
          <w:szCs w:val="26"/>
          <w:lang w:eastAsia="ru-RU"/>
        </w:rPr>
      </w:pPr>
      <w:r w:rsidRPr="000045F6">
        <w:rPr>
          <w:rFonts w:ascii="Times New Roman" w:hAnsi="Times New Roman" w:cs="Times New Roman"/>
          <w:kern w:val="0"/>
          <w:sz w:val="26"/>
          <w:szCs w:val="26"/>
          <w:lang w:eastAsia="zh-CN" w:bidi="hi-IN"/>
        </w:rPr>
        <w:t>- психологическая и методическая поддержка семей по вопросам обучения и воспитания детей</w:t>
      </w:r>
      <w:r w:rsidRPr="000045F6">
        <w:rPr>
          <w:rFonts w:ascii="Times New Roman" w:eastAsia="Times New Roman" w:hAnsi="Times New Roman" w:cs="Times New Roman"/>
          <w:sz w:val="26"/>
          <w:szCs w:val="26"/>
          <w:lang w:eastAsia="ru-RU"/>
        </w:rPr>
        <w:t>.</w:t>
      </w:r>
    </w:p>
    <w:p w:rsidR="00EF3757" w:rsidRPr="000045F6" w:rsidRDefault="00EF3757" w:rsidP="00EF3757">
      <w:pPr>
        <w:pStyle w:val="a7"/>
        <w:spacing w:after="0" w:line="240" w:lineRule="auto"/>
        <w:ind w:left="0"/>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На территории муниципалитета отдельные образовательные услуги оказываются индивидуальными предпринимателями. Так в районе логопедические услуги оказывает один предприниматель, услуги по подготовке дошкольников к школе – один предприниматель.</w:t>
      </w:r>
    </w:p>
    <w:p w:rsidR="00B25C53" w:rsidRPr="000045F6" w:rsidRDefault="00B25C53" w:rsidP="004E75FC">
      <w:pPr>
        <w:pStyle w:val="a7"/>
        <w:suppressAutoHyphens w:val="0"/>
        <w:spacing w:after="0" w:line="240" w:lineRule="auto"/>
        <w:ind w:left="0" w:firstLine="567"/>
        <w:jc w:val="both"/>
        <w:rPr>
          <w:rFonts w:ascii="Times New Roman" w:eastAsia="Times New Roman" w:hAnsi="Times New Roman" w:cs="Times New Roman"/>
          <w:kern w:val="0"/>
          <w:sz w:val="26"/>
          <w:szCs w:val="26"/>
          <w:lang w:eastAsia="ru-RU"/>
        </w:rPr>
      </w:pP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В 2021 году в ежегодном мониторинге состояния и развития конкурентной среды на товарных рынках услуг дошкольного образования, основного общего образования, дополнительного образования и среднего профессионального образования приняли участие 1064 человека. </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proofErr w:type="gramStart"/>
      <w:r w:rsidRPr="000045F6">
        <w:rPr>
          <w:rFonts w:ascii="Times New Roman" w:eastAsia="Times New Roman" w:hAnsi="Times New Roman" w:cs="Times New Roman"/>
          <w:sz w:val="26"/>
          <w:szCs w:val="26"/>
          <w:lang w:eastAsia="ru-RU"/>
        </w:rPr>
        <w:t>Достаточным</w:t>
      </w:r>
      <w:proofErr w:type="gramEnd"/>
      <w:r w:rsidRPr="000045F6">
        <w:rPr>
          <w:rFonts w:ascii="Times New Roman" w:eastAsia="Times New Roman" w:hAnsi="Times New Roman" w:cs="Times New Roman"/>
          <w:sz w:val="26"/>
          <w:szCs w:val="26"/>
          <w:lang w:eastAsia="ru-RU"/>
        </w:rPr>
        <w:t xml:space="preserve"> количество дошкольных образовательных организаций посчитали 63,3% опрошенных. Затруднились ответить на этот вопрос 15,8%, а 8,8% участников опроса посчитали, что таких организаций в районе избыточное количество, 2% заявили, что дошкольных организаций нет.</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lastRenderedPageBreak/>
        <w:t xml:space="preserve">В отношении школ 64% опрошенных посчитали их количество </w:t>
      </w:r>
      <w:proofErr w:type="gramStart"/>
      <w:r w:rsidRPr="000045F6">
        <w:rPr>
          <w:rFonts w:ascii="Times New Roman" w:eastAsia="Times New Roman" w:hAnsi="Times New Roman" w:cs="Times New Roman"/>
          <w:sz w:val="26"/>
          <w:szCs w:val="26"/>
          <w:lang w:eastAsia="ru-RU"/>
        </w:rPr>
        <w:t>достаточным</w:t>
      </w:r>
      <w:proofErr w:type="gramEnd"/>
      <w:r w:rsidRPr="000045F6">
        <w:rPr>
          <w:rFonts w:ascii="Times New Roman" w:eastAsia="Times New Roman" w:hAnsi="Times New Roman" w:cs="Times New Roman"/>
          <w:sz w:val="26"/>
          <w:szCs w:val="26"/>
          <w:lang w:eastAsia="ru-RU"/>
        </w:rPr>
        <w:t>, а 8,3% - избыточным. О недостатке в школах заявили 11% участников опроса, а 1,7% не знают о наличии школ в районе.</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Организаций дополнительного образования в районе в достаточном количестве – так считают 55% участников опроса, 2% вообще не знают об их существовании. 19% посчитали, что количество подобных организаций в районе не достаточно, а 8% заявили, что таких организаций избыток. У 16% участников опроса данный вопрос вызвал затруднение.</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Заявили, что учреждений среднего профессионального образования достаточно, - 51,5% участников опроса, 15% не смогли ответить на это вопрос. 8% посчитали, что их слишком много, а 2,8% не знают о существовании таких в районе.</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Ответы на вопрос об удовлетворённости уровнем цен в муниципальных образовательных организациях распределились следующим образом. 71,2% удовлетворены ценами за услуги в детских садах, 10% затрудняются ответить на вопрос, 18% не удовлетворены данным показателем.</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proofErr w:type="gramStart"/>
      <w:r w:rsidRPr="000045F6">
        <w:rPr>
          <w:rFonts w:ascii="Times New Roman" w:eastAsia="Times New Roman" w:hAnsi="Times New Roman" w:cs="Times New Roman"/>
          <w:sz w:val="26"/>
          <w:szCs w:val="26"/>
          <w:lang w:eastAsia="ru-RU"/>
        </w:rPr>
        <w:t>10% опрошенных не смогли ответить на вопрос об удовлетворённости ценами на услуги общеобразовательных организаций. 70,4% ценами удовлетворены, 19,3% - не удовлетворены.</w:t>
      </w:r>
      <w:proofErr w:type="gramEnd"/>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proofErr w:type="gramStart"/>
      <w:r w:rsidRPr="000045F6">
        <w:rPr>
          <w:rFonts w:ascii="Times New Roman" w:eastAsia="Times New Roman" w:hAnsi="Times New Roman" w:cs="Times New Roman"/>
          <w:sz w:val="26"/>
          <w:szCs w:val="26"/>
          <w:lang w:eastAsia="ru-RU"/>
        </w:rPr>
        <w:t>68,2% опрошенных удовлетворены ценами на услуги в организациях СПО, 20,3% - не удовлетворены, а 11,5% опрошенных ответить не смогли.</w:t>
      </w:r>
      <w:proofErr w:type="gramEnd"/>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В дополнительном образовании 68,5% опрошенных показали удовлетворённость ценами на услуги, 20,3% сказали, что уровень цен их не удовлетворил. 11% ответить на вопрос не смогли.</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На вопрос об удовлетворённости качеством услуг на рынке дошкольного образования утвердительно ответили 76,3%, опрошенных, а 12,8% заявили, что не удовлетворены. 10,8% участников опроса не смогли дать ответ на поставленный вопрос.</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73,8% участников опроса удовлетворены качеством услуг на рынке общего образования. 15,8% заявили о неудовлетворённости качеством, а 10,4% на вопрос ответить не смогли. </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proofErr w:type="gramStart"/>
      <w:r w:rsidRPr="000045F6">
        <w:rPr>
          <w:rFonts w:ascii="Times New Roman" w:eastAsia="Times New Roman" w:hAnsi="Times New Roman" w:cs="Times New Roman"/>
          <w:sz w:val="26"/>
          <w:szCs w:val="26"/>
          <w:lang w:eastAsia="ru-RU"/>
        </w:rPr>
        <w:t>Качеством услуг организаций среднего профессионального образования удовлетворены 72% опрошенных, 16% этим показателем не удовлетворены, а 12% на данный вопрос ответить не смогли.</w:t>
      </w:r>
      <w:proofErr w:type="gramEnd"/>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В дополнительном образовании 74% получателей услуг качеством </w:t>
      </w:r>
      <w:proofErr w:type="gramStart"/>
      <w:r w:rsidRPr="000045F6">
        <w:rPr>
          <w:rFonts w:ascii="Times New Roman" w:eastAsia="Times New Roman" w:hAnsi="Times New Roman" w:cs="Times New Roman"/>
          <w:sz w:val="26"/>
          <w:szCs w:val="26"/>
          <w:lang w:eastAsia="ru-RU"/>
        </w:rPr>
        <w:t>довольны</w:t>
      </w:r>
      <w:proofErr w:type="gramEnd"/>
      <w:r w:rsidRPr="000045F6">
        <w:rPr>
          <w:rFonts w:ascii="Times New Roman" w:eastAsia="Times New Roman" w:hAnsi="Times New Roman" w:cs="Times New Roman"/>
          <w:sz w:val="26"/>
          <w:szCs w:val="26"/>
          <w:lang w:eastAsia="ru-RU"/>
        </w:rPr>
        <w:t>, 14,5% качеством услуг не удовлетворены, а 11,3% ответить на вопрос не смогли.</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proofErr w:type="gramStart"/>
      <w:r w:rsidRPr="000045F6">
        <w:rPr>
          <w:rFonts w:ascii="Times New Roman" w:eastAsia="Times New Roman" w:hAnsi="Times New Roman" w:cs="Times New Roman"/>
          <w:sz w:val="26"/>
          <w:szCs w:val="26"/>
          <w:lang w:eastAsia="ru-RU"/>
        </w:rPr>
        <w:t xml:space="preserve">Как доступные услуги рынка дошкольного образования и основного общего образования  оценили 79% опрошенных, 9% затруднились ответить на этот вопрос, а 11,7% не удовлетворены доступностью услуг дошкольного и основного общего образования. </w:t>
      </w:r>
      <w:proofErr w:type="gramEnd"/>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Доступностью услуг на рынке среднего профессионального образования удовлетворены 74%, на рынке дополнительного образования – 73,5% опрошенных. </w:t>
      </w:r>
      <w:r w:rsidRPr="000045F6">
        <w:rPr>
          <w:rFonts w:ascii="Times New Roman" w:eastAsia="Times New Roman" w:hAnsi="Times New Roman" w:cs="Times New Roman"/>
          <w:sz w:val="26"/>
          <w:szCs w:val="26"/>
          <w:lang w:eastAsia="ru-RU"/>
        </w:rPr>
        <w:tab/>
        <w:t xml:space="preserve">38% опрошенных посчитали, что количество организаций дошкольного образования на рынках Краснодарского края </w:t>
      </w:r>
      <w:proofErr w:type="gramStart"/>
      <w:r w:rsidRPr="000045F6">
        <w:rPr>
          <w:rFonts w:ascii="Times New Roman" w:eastAsia="Times New Roman" w:hAnsi="Times New Roman" w:cs="Times New Roman"/>
          <w:sz w:val="26"/>
          <w:szCs w:val="26"/>
          <w:lang w:eastAsia="ru-RU"/>
        </w:rPr>
        <w:t>за</w:t>
      </w:r>
      <w:proofErr w:type="gramEnd"/>
      <w:r w:rsidRPr="000045F6">
        <w:rPr>
          <w:rFonts w:ascii="Times New Roman" w:eastAsia="Times New Roman" w:hAnsi="Times New Roman" w:cs="Times New Roman"/>
          <w:sz w:val="26"/>
          <w:szCs w:val="26"/>
          <w:lang w:eastAsia="ru-RU"/>
        </w:rPr>
        <w:t xml:space="preserve"> последние 3 года увеличилось, 22% затруднились с ответом, а 25% посчитали, что не изменилось. </w:t>
      </w:r>
      <w:r w:rsidRPr="000045F6">
        <w:rPr>
          <w:rFonts w:ascii="Times New Roman" w:eastAsia="Times New Roman" w:hAnsi="Times New Roman" w:cs="Times New Roman"/>
          <w:sz w:val="26"/>
          <w:szCs w:val="26"/>
          <w:lang w:eastAsia="ru-RU"/>
        </w:rPr>
        <w:tab/>
        <w:t xml:space="preserve">Рост количества организаций на рынке услуг основного общего образования отметили 31% опрошенных, столько же посчитали, что их количество не изменилось, а 15% отметили сокращение количества подобных организаций, при </w:t>
      </w:r>
      <w:proofErr w:type="gramStart"/>
      <w:r w:rsidRPr="000045F6">
        <w:rPr>
          <w:rFonts w:ascii="Times New Roman" w:eastAsia="Times New Roman" w:hAnsi="Times New Roman" w:cs="Times New Roman"/>
          <w:sz w:val="26"/>
          <w:szCs w:val="26"/>
          <w:lang w:eastAsia="ru-RU"/>
        </w:rPr>
        <w:t>том</w:t>
      </w:r>
      <w:proofErr w:type="gramEnd"/>
      <w:r w:rsidRPr="000045F6">
        <w:rPr>
          <w:rFonts w:ascii="Times New Roman" w:eastAsia="Times New Roman" w:hAnsi="Times New Roman" w:cs="Times New Roman"/>
          <w:sz w:val="26"/>
          <w:szCs w:val="26"/>
          <w:lang w:eastAsia="ru-RU"/>
        </w:rPr>
        <w:t xml:space="preserve"> что 23% опрошенных не смогли дать ответ на этот вопрос.</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lastRenderedPageBreak/>
        <w:t>33% опрошенных посчитали, что количество учреждений СПО в крае за последние 3 года не изменялось, 24% затруднились с ответом, а 27% заметили увеличение количества организаций, оказывающих услуги на данном рынке.</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23% опрошенных не смогли ответить на вопрос об изменении количества организаций дополнительного образования в крае за последние 3 года. 35% опрошенных посчитали, что количество таких организаций увеличилось, 14% решили, что их количество сократилось, а 27% посчитали, что их количество осталось неизменным.</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proofErr w:type="gramStart"/>
      <w:r w:rsidRPr="000045F6">
        <w:rPr>
          <w:rFonts w:ascii="Times New Roman" w:eastAsia="Times New Roman" w:hAnsi="Times New Roman" w:cs="Times New Roman"/>
          <w:sz w:val="26"/>
          <w:szCs w:val="26"/>
          <w:lang w:eastAsia="ru-RU"/>
        </w:rPr>
        <w:t>Рост цен на услуги в дошкольном образовании за последние 3 года отмечают 47,4%, посчитали, что уровень цен не изменился 22,5%.</w:t>
      </w:r>
      <w:proofErr w:type="gramEnd"/>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На услуги в общем образовании рост уровня цен отметили 45% опрошенных, почти 25% не заметили повышения цен, а 22% опрошенных на этот вопрос ответить не смогли. </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Аналогичная ситуация на рынке среднего профессионального образования, где 44,5% опрошенных </w:t>
      </w:r>
      <w:proofErr w:type="gramStart"/>
      <w:r w:rsidRPr="000045F6">
        <w:rPr>
          <w:rFonts w:ascii="Times New Roman" w:eastAsia="Times New Roman" w:hAnsi="Times New Roman" w:cs="Times New Roman"/>
          <w:sz w:val="26"/>
          <w:szCs w:val="26"/>
          <w:lang w:eastAsia="ru-RU"/>
        </w:rPr>
        <w:t>отмечают</w:t>
      </w:r>
      <w:proofErr w:type="gramEnd"/>
      <w:r w:rsidRPr="000045F6">
        <w:rPr>
          <w:rFonts w:ascii="Times New Roman" w:eastAsia="Times New Roman" w:hAnsi="Times New Roman" w:cs="Times New Roman"/>
          <w:sz w:val="26"/>
          <w:szCs w:val="26"/>
          <w:lang w:eastAsia="ru-RU"/>
        </w:rPr>
        <w:t xml:space="preserve"> рос цен, 25% не увидели их изменения, а 23% с ответом на данный вопрос определиться не смогли. </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В сфере дополнительного образования рост цен указали 44% опрошенных, 23% респондентов заявили, что не могут ответить на вопрос, ещё столько же посчитали, что показатель цен не изменился.</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Качество услуг дошкольного, а также основного общего, среднего профессионального образования и дополнительного образования детей как неизменное </w:t>
      </w:r>
      <w:proofErr w:type="gramStart"/>
      <w:r w:rsidRPr="000045F6">
        <w:rPr>
          <w:rFonts w:ascii="Times New Roman" w:eastAsia="Times New Roman" w:hAnsi="Times New Roman" w:cs="Times New Roman"/>
          <w:sz w:val="26"/>
          <w:szCs w:val="26"/>
          <w:lang w:eastAsia="ru-RU"/>
        </w:rPr>
        <w:t>за</w:t>
      </w:r>
      <w:proofErr w:type="gramEnd"/>
      <w:r w:rsidRPr="000045F6">
        <w:rPr>
          <w:rFonts w:ascii="Times New Roman" w:eastAsia="Times New Roman" w:hAnsi="Times New Roman" w:cs="Times New Roman"/>
          <w:sz w:val="26"/>
          <w:szCs w:val="26"/>
          <w:lang w:eastAsia="ru-RU"/>
        </w:rPr>
        <w:t xml:space="preserve"> последние 3 года оценили 40% опрошенных. Снижение качества услуг отмечают 18% опрошенных по каждому рынку, такова же доля опрошенных, отметивших улучшение качества услуг. Около 22% </w:t>
      </w:r>
      <w:proofErr w:type="gramStart"/>
      <w:r w:rsidRPr="000045F6">
        <w:rPr>
          <w:rFonts w:ascii="Times New Roman" w:eastAsia="Times New Roman" w:hAnsi="Times New Roman" w:cs="Times New Roman"/>
          <w:sz w:val="26"/>
          <w:szCs w:val="26"/>
          <w:lang w:eastAsia="ru-RU"/>
        </w:rPr>
        <w:t>опрошенных</w:t>
      </w:r>
      <w:proofErr w:type="gramEnd"/>
      <w:r w:rsidRPr="000045F6">
        <w:rPr>
          <w:rFonts w:ascii="Times New Roman" w:eastAsia="Times New Roman" w:hAnsi="Times New Roman" w:cs="Times New Roman"/>
          <w:sz w:val="26"/>
          <w:szCs w:val="26"/>
          <w:lang w:eastAsia="ru-RU"/>
        </w:rPr>
        <w:t xml:space="preserve"> затруднились ответить на данный вопрос.</w:t>
      </w:r>
    </w:p>
    <w:p w:rsidR="00EC6115" w:rsidRPr="000045F6" w:rsidRDefault="00EC6115" w:rsidP="00EC6115">
      <w:pPr>
        <w:spacing w:after="0" w:line="240" w:lineRule="auto"/>
        <w:ind w:firstLine="709"/>
        <w:contextualSpacing/>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Доступность услуг на товарных рынках сферы «Образование» характеризуется стабильностью. Большая часть опрошенных (47%) отметила, что уровень доступности услуг на рынках сферы образования остался неизменным. Снижение уровня доступности услуг отметили 13% участников опроса, увеличение уровня доступности отметили 18% респондентов.</w:t>
      </w:r>
    </w:p>
    <w:p w:rsidR="00EC6115" w:rsidRPr="000045F6" w:rsidRDefault="00EC6115" w:rsidP="00CF68D6">
      <w:pPr>
        <w:pStyle w:val="a7"/>
        <w:spacing w:after="0" w:line="240" w:lineRule="auto"/>
        <w:ind w:left="0" w:firstLine="567"/>
        <w:jc w:val="both"/>
        <w:rPr>
          <w:rFonts w:ascii="Times New Roman" w:eastAsia="Times New Roman" w:hAnsi="Times New Roman" w:cs="Times New Roman"/>
          <w:sz w:val="26"/>
          <w:szCs w:val="26"/>
          <w:lang w:eastAsia="ru-RU"/>
        </w:rPr>
      </w:pPr>
    </w:p>
    <w:p w:rsidR="00550446" w:rsidRPr="000045F6" w:rsidRDefault="00550446" w:rsidP="00550446">
      <w:pPr>
        <w:pStyle w:val="30"/>
        <w:numPr>
          <w:ilvl w:val="0"/>
          <w:numId w:val="14"/>
        </w:numPr>
        <w:shd w:val="clear" w:color="auto" w:fill="auto"/>
        <w:spacing w:before="0" w:after="121" w:line="620" w:lineRule="exact"/>
      </w:pPr>
      <w:r w:rsidRPr="000045F6">
        <w:rPr>
          <w:color w:val="000000"/>
          <w:lang w:eastAsia="ru-RU" w:bidi="ru-RU"/>
        </w:rPr>
        <w:t>Рынок услуг детского отдыха и оздоровления</w:t>
      </w:r>
      <w:r w:rsidRPr="000045F6">
        <w:rPr>
          <w:rStyle w:val="3CordiaUPC31pt"/>
          <w:rFonts w:ascii="Times New Roman" w:hAnsi="Times New Roman" w:cs="Times New Roman"/>
          <w:b/>
          <w:bCs/>
          <w:i/>
          <w:iCs/>
          <w:sz w:val="26"/>
          <w:szCs w:val="26"/>
        </w:rPr>
        <w:t>.</w:t>
      </w:r>
    </w:p>
    <w:p w:rsidR="00750719" w:rsidRPr="000045F6" w:rsidRDefault="00750719" w:rsidP="000045F6">
      <w:pPr>
        <w:suppressAutoHyphens w:val="0"/>
        <w:spacing w:after="0" w:line="240" w:lineRule="auto"/>
        <w:ind w:firstLine="450"/>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t>В период летней оздоровительной кампании 2021 года было обеспечено качественное и безопасное проведение детского отдыха и оздоровления, несовершеннолетних, состоящих на всех видах учета (ТЖС, СОП, ОПДН, дети-сироты, дети, оставшиеся без попечения родителей, дети-инвалиды, дети из малоимущих и многодетных семей). В период с июня по август 2021 года было трудоустроено 88 несовершеннолетних.</w:t>
      </w:r>
    </w:p>
    <w:p w:rsidR="00750719" w:rsidRPr="000045F6" w:rsidRDefault="00750719" w:rsidP="000045F6">
      <w:pPr>
        <w:suppressAutoHyphens w:val="0"/>
        <w:spacing w:after="0" w:line="240" w:lineRule="auto"/>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t>На базе общеобразовательных организаций МБОУ СОШ № 1, МАОУСОШ № 2, МБОУ СОШ № 4, МБОУ СОШ № 6, МБОУ СОШ № 12 функционировали профильные лагеря с дневным пребыванием. Охват детей составил 650 человек. Это дети из малообеспеченных и многодетных семей.</w:t>
      </w:r>
    </w:p>
    <w:p w:rsidR="00750719" w:rsidRPr="000045F6" w:rsidRDefault="00750719" w:rsidP="000045F6">
      <w:pPr>
        <w:suppressAutoHyphens w:val="0"/>
        <w:spacing w:after="0" w:line="240" w:lineRule="auto"/>
        <w:ind w:firstLine="450"/>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t>В июне и августе функционировали два лагеря труда и отдыха с дневным пребыванием на базе МБОУСОШ №6 и МБОУСОШ №12, с общим охватом 40 человек.</w:t>
      </w:r>
    </w:p>
    <w:p w:rsidR="00750719" w:rsidRPr="000045F6" w:rsidRDefault="00750719" w:rsidP="000045F6">
      <w:pPr>
        <w:suppressAutoHyphens w:val="0"/>
        <w:spacing w:after="0" w:line="240" w:lineRule="auto"/>
        <w:ind w:firstLine="450"/>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lastRenderedPageBreak/>
        <w:t>Таким образом, общее количество детей, оздоровленных в профильных лагерях и лагерях труда и отдыха на базе школ, составило 690 детей.</w:t>
      </w:r>
    </w:p>
    <w:p w:rsidR="00750719" w:rsidRPr="000045F6" w:rsidRDefault="00750719" w:rsidP="000045F6">
      <w:pPr>
        <w:suppressAutoHyphens w:val="0"/>
        <w:spacing w:after="0" w:line="240" w:lineRule="auto"/>
        <w:ind w:firstLine="450"/>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t>Также проведены две муниципальные профильные смены на базе детского оздоровительного лагеря «Колос»» (</w:t>
      </w:r>
      <w:proofErr w:type="spellStart"/>
      <w:r w:rsidRPr="000045F6">
        <w:rPr>
          <w:rFonts w:ascii="Times New Roman" w:eastAsia="Times New Roman" w:hAnsi="Times New Roman" w:cs="Times New Roman"/>
          <w:color w:val="000000"/>
          <w:kern w:val="0"/>
          <w:sz w:val="26"/>
          <w:szCs w:val="26"/>
          <w:lang w:eastAsia="ru-RU"/>
        </w:rPr>
        <w:t>Лазаревский</w:t>
      </w:r>
      <w:proofErr w:type="spellEnd"/>
      <w:r w:rsidRPr="000045F6">
        <w:rPr>
          <w:rFonts w:ascii="Times New Roman" w:eastAsia="Times New Roman" w:hAnsi="Times New Roman" w:cs="Times New Roman"/>
          <w:color w:val="000000"/>
          <w:kern w:val="0"/>
          <w:sz w:val="26"/>
          <w:szCs w:val="26"/>
          <w:lang w:eastAsia="ru-RU"/>
        </w:rPr>
        <w:t xml:space="preserve"> район), для их проведения из муниципального бюджета выделено 400 тыс. рублей. Всего оздоровлено 80 детей от 7 до 16 лет, относящихся к одной из следующих категорий:</w:t>
      </w:r>
    </w:p>
    <w:p w:rsidR="00750719" w:rsidRPr="000045F6" w:rsidRDefault="00750719" w:rsidP="000045F6">
      <w:pPr>
        <w:suppressAutoHyphens w:val="0"/>
        <w:spacing w:after="0" w:line="240" w:lineRule="auto"/>
        <w:ind w:firstLine="450"/>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t>- дети-сироты, дети, оставшиеся без попечения родителей;</w:t>
      </w:r>
    </w:p>
    <w:p w:rsidR="00750719" w:rsidRPr="000045F6" w:rsidRDefault="00750719" w:rsidP="000045F6">
      <w:pPr>
        <w:suppressAutoHyphens w:val="0"/>
        <w:spacing w:after="0" w:line="240" w:lineRule="auto"/>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t>- дети из семей, состоящих в категории «социально опасное положение», «трудная жизненная ситуация»;</w:t>
      </w:r>
    </w:p>
    <w:p w:rsidR="00750719" w:rsidRPr="000045F6" w:rsidRDefault="00750719" w:rsidP="000045F6">
      <w:pPr>
        <w:suppressAutoHyphens w:val="0"/>
        <w:spacing w:after="0" w:line="240" w:lineRule="auto"/>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t>- несовершеннолетние, состоящие на различных видах учета (ОПДН, КДН, ВШК);</w:t>
      </w:r>
    </w:p>
    <w:p w:rsidR="00750719" w:rsidRPr="000045F6" w:rsidRDefault="00750719" w:rsidP="000045F6">
      <w:pPr>
        <w:suppressAutoHyphens w:val="0"/>
        <w:spacing w:after="0" w:line="240" w:lineRule="auto"/>
        <w:jc w:val="both"/>
        <w:textAlignment w:val="auto"/>
        <w:rPr>
          <w:rFonts w:ascii="Times New Roman" w:eastAsia="Times New Roman" w:hAnsi="Times New Roman" w:cs="Times New Roman"/>
          <w:color w:val="000000"/>
          <w:kern w:val="0"/>
          <w:sz w:val="26"/>
          <w:szCs w:val="26"/>
          <w:lang w:eastAsia="ru-RU"/>
        </w:rPr>
      </w:pPr>
      <w:r w:rsidRPr="000045F6">
        <w:rPr>
          <w:rFonts w:ascii="Times New Roman" w:eastAsia="Times New Roman" w:hAnsi="Times New Roman" w:cs="Times New Roman"/>
          <w:color w:val="000000"/>
          <w:kern w:val="0"/>
          <w:sz w:val="26"/>
          <w:szCs w:val="26"/>
          <w:lang w:eastAsia="ru-RU"/>
        </w:rPr>
        <w:t>- дети из многодетных семей.</w:t>
      </w:r>
    </w:p>
    <w:p w:rsidR="00550446" w:rsidRPr="000045F6" w:rsidRDefault="00550446" w:rsidP="00550446">
      <w:pPr>
        <w:pStyle w:val="a7"/>
        <w:numPr>
          <w:ilvl w:val="0"/>
          <w:numId w:val="14"/>
        </w:numPr>
        <w:spacing w:after="0" w:line="240" w:lineRule="auto"/>
        <w:jc w:val="both"/>
        <w:rPr>
          <w:rFonts w:ascii="Times New Roman" w:hAnsi="Times New Roman" w:cs="Times New Roman"/>
          <w:b/>
          <w:i/>
          <w:sz w:val="26"/>
          <w:szCs w:val="26"/>
        </w:rPr>
      </w:pPr>
      <w:r w:rsidRPr="000045F6">
        <w:rPr>
          <w:rFonts w:ascii="Times New Roman" w:hAnsi="Times New Roman" w:cs="Times New Roman"/>
          <w:b/>
          <w:i/>
          <w:color w:val="000000"/>
          <w:sz w:val="26"/>
          <w:szCs w:val="26"/>
          <w:lang w:eastAsia="ru-RU" w:bidi="ru-RU"/>
        </w:rPr>
        <w:t xml:space="preserve">рынок медицинских услуг </w:t>
      </w:r>
    </w:p>
    <w:p w:rsidR="006D4494" w:rsidRPr="000045F6" w:rsidRDefault="006D4494" w:rsidP="006D4494">
      <w:pPr>
        <w:pStyle w:val="a7"/>
        <w:ind w:left="810"/>
        <w:jc w:val="both"/>
        <w:rPr>
          <w:rFonts w:ascii="Times New Roman" w:hAnsi="Times New Roman" w:cs="Times New Roman"/>
          <w:sz w:val="26"/>
          <w:szCs w:val="26"/>
        </w:rPr>
      </w:pPr>
      <w:r w:rsidRPr="000045F6">
        <w:rPr>
          <w:rFonts w:ascii="Times New Roman" w:hAnsi="Times New Roman" w:cs="Times New Roman"/>
          <w:sz w:val="26"/>
          <w:szCs w:val="26"/>
        </w:rPr>
        <w:t xml:space="preserve">   Здравоохранение района в 2021году предоставлено  ГБУЗ «Успенской ЦРБ» МЗ КК, а также 5 врачами  частной практики. В структуру ГБУЗ «Успенской ЦРБ» МЗ КК входит:</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xml:space="preserve"> - ЦРБ - общий коечный фонд – 307 коек, из них стационар на 286 коек (192 койки круглосуточного стационара  и 94 койки стационара дневного пребывая);  21  коек дневного стационара в амбулаторно-поликлинической службе.</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Амбулаторно-поликлиническая служба на 667посещений в смену:</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xml:space="preserve"> -поликлиника на 420 посещений.</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xml:space="preserve">    4 врачебные амбулатории:</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xml:space="preserve">-с. </w:t>
      </w:r>
      <w:proofErr w:type="spellStart"/>
      <w:r w:rsidRPr="000045F6">
        <w:rPr>
          <w:rFonts w:ascii="Times New Roman" w:hAnsi="Times New Roman" w:cs="Times New Roman"/>
          <w:sz w:val="26"/>
          <w:szCs w:val="26"/>
        </w:rPr>
        <w:t>Коноково</w:t>
      </w:r>
      <w:proofErr w:type="spellEnd"/>
      <w:r w:rsidRPr="000045F6">
        <w:rPr>
          <w:rFonts w:ascii="Times New Roman" w:hAnsi="Times New Roman" w:cs="Times New Roman"/>
          <w:sz w:val="26"/>
          <w:szCs w:val="26"/>
        </w:rPr>
        <w:t xml:space="preserve"> - 80 посещений в смену</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-с. Марьино – 30 посещений в смену</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xml:space="preserve">-с. </w:t>
      </w:r>
      <w:proofErr w:type="spellStart"/>
      <w:r w:rsidRPr="000045F6">
        <w:rPr>
          <w:rFonts w:ascii="Times New Roman" w:hAnsi="Times New Roman" w:cs="Times New Roman"/>
          <w:sz w:val="26"/>
          <w:szCs w:val="26"/>
        </w:rPr>
        <w:t>Маламино</w:t>
      </w:r>
      <w:proofErr w:type="spellEnd"/>
      <w:r w:rsidRPr="000045F6">
        <w:rPr>
          <w:rFonts w:ascii="Times New Roman" w:hAnsi="Times New Roman" w:cs="Times New Roman"/>
          <w:sz w:val="26"/>
          <w:szCs w:val="26"/>
        </w:rPr>
        <w:t xml:space="preserve"> – 20 посещений в смену</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xml:space="preserve">-с. </w:t>
      </w:r>
      <w:proofErr w:type="gramStart"/>
      <w:r w:rsidRPr="000045F6">
        <w:rPr>
          <w:rFonts w:ascii="Times New Roman" w:hAnsi="Times New Roman" w:cs="Times New Roman"/>
          <w:sz w:val="26"/>
          <w:szCs w:val="26"/>
        </w:rPr>
        <w:t>Вольное</w:t>
      </w:r>
      <w:proofErr w:type="gramEnd"/>
      <w:r w:rsidRPr="000045F6">
        <w:rPr>
          <w:rFonts w:ascii="Times New Roman" w:hAnsi="Times New Roman" w:cs="Times New Roman"/>
          <w:sz w:val="26"/>
          <w:szCs w:val="26"/>
        </w:rPr>
        <w:t xml:space="preserve"> - 40 посещений в смену</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xml:space="preserve">- амбулатория общей практики с. </w:t>
      </w:r>
      <w:proofErr w:type="spellStart"/>
      <w:r w:rsidRPr="000045F6">
        <w:rPr>
          <w:rFonts w:ascii="Times New Roman" w:hAnsi="Times New Roman" w:cs="Times New Roman"/>
          <w:sz w:val="26"/>
          <w:szCs w:val="26"/>
        </w:rPr>
        <w:t>Коноково</w:t>
      </w:r>
      <w:proofErr w:type="spellEnd"/>
      <w:r w:rsidRPr="000045F6">
        <w:rPr>
          <w:rFonts w:ascii="Times New Roman" w:hAnsi="Times New Roman" w:cs="Times New Roman"/>
          <w:sz w:val="26"/>
          <w:szCs w:val="26"/>
        </w:rPr>
        <w:t xml:space="preserve">  - 20 посещений в смену;</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амбулатория врача общей практики ст. Николаевская -  20 посещений в смену;</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 амбулатория врача общей практики ст. Убеженская -  37 посещений в смену;</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-16 ФАП;</w:t>
      </w:r>
    </w:p>
    <w:p w:rsidR="006D4494" w:rsidRPr="000045F6" w:rsidRDefault="006D4494" w:rsidP="000045F6">
      <w:pPr>
        <w:spacing w:after="0" w:line="240" w:lineRule="auto"/>
        <w:ind w:left="448"/>
        <w:jc w:val="both"/>
        <w:rPr>
          <w:rFonts w:ascii="Times New Roman" w:hAnsi="Times New Roman" w:cs="Times New Roman"/>
          <w:sz w:val="26"/>
          <w:szCs w:val="26"/>
        </w:rPr>
      </w:pPr>
      <w:r w:rsidRPr="000045F6">
        <w:rPr>
          <w:rFonts w:ascii="Times New Roman" w:hAnsi="Times New Roman" w:cs="Times New Roman"/>
          <w:sz w:val="26"/>
          <w:szCs w:val="26"/>
        </w:rPr>
        <w:t>-1 здравпункт Сахарного завода.</w:t>
      </w:r>
    </w:p>
    <w:p w:rsidR="006D4494" w:rsidRPr="000045F6" w:rsidRDefault="006D4494" w:rsidP="006D4494">
      <w:pPr>
        <w:pStyle w:val="a7"/>
        <w:spacing w:line="240" w:lineRule="auto"/>
        <w:ind w:left="810"/>
        <w:rPr>
          <w:rFonts w:ascii="Times New Roman" w:hAnsi="Times New Roman" w:cs="Times New Roman"/>
          <w:sz w:val="26"/>
          <w:szCs w:val="26"/>
        </w:rPr>
      </w:pPr>
      <w:r w:rsidRPr="000045F6">
        <w:rPr>
          <w:rFonts w:ascii="Times New Roman" w:hAnsi="Times New Roman" w:cs="Times New Roman"/>
          <w:b/>
          <w:sz w:val="26"/>
          <w:szCs w:val="26"/>
        </w:rPr>
        <w:t xml:space="preserve">Финансирование здравоохранения тыс. рублей: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827"/>
        <w:gridCol w:w="1559"/>
        <w:gridCol w:w="1559"/>
        <w:gridCol w:w="1559"/>
      </w:tblGrid>
      <w:tr w:rsidR="006D4494" w:rsidRPr="000045F6" w:rsidTr="006D4494">
        <w:tc>
          <w:tcPr>
            <w:tcW w:w="534"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b/>
                <w:kern w:val="2"/>
                <w:sz w:val="26"/>
                <w:szCs w:val="26"/>
                <w:lang w:eastAsia="en-US"/>
              </w:rPr>
            </w:pPr>
            <w:r w:rsidRPr="000045F6">
              <w:rPr>
                <w:rFonts w:ascii="Times New Roman" w:hAnsi="Times New Roman" w:cs="Times New Roman"/>
                <w:b/>
                <w:sz w:val="26"/>
                <w:szCs w:val="26"/>
              </w:rPr>
              <w:t>№</w:t>
            </w:r>
          </w:p>
        </w:tc>
        <w:tc>
          <w:tcPr>
            <w:tcW w:w="38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b/>
                <w:kern w:val="2"/>
                <w:sz w:val="26"/>
                <w:szCs w:val="26"/>
                <w:lang w:eastAsia="en-US"/>
              </w:rPr>
            </w:pPr>
            <w:r w:rsidRPr="000045F6">
              <w:rPr>
                <w:rFonts w:ascii="Times New Roman" w:hAnsi="Times New Roman" w:cs="Times New Roman"/>
                <w:b/>
                <w:sz w:val="26"/>
                <w:szCs w:val="26"/>
              </w:rPr>
              <w:t>Источник финансирования</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b/>
                <w:kern w:val="2"/>
                <w:sz w:val="26"/>
                <w:szCs w:val="26"/>
                <w:lang w:eastAsia="en-US"/>
              </w:rPr>
            </w:pPr>
            <w:r w:rsidRPr="000045F6">
              <w:rPr>
                <w:rFonts w:ascii="Times New Roman" w:hAnsi="Times New Roman" w:cs="Times New Roman"/>
                <w:b/>
                <w:sz w:val="26"/>
                <w:szCs w:val="26"/>
              </w:rPr>
              <w:t>2019 г.</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b/>
                <w:kern w:val="2"/>
                <w:sz w:val="26"/>
                <w:szCs w:val="26"/>
                <w:lang w:eastAsia="en-US"/>
              </w:rPr>
            </w:pPr>
            <w:r w:rsidRPr="000045F6">
              <w:rPr>
                <w:rFonts w:ascii="Times New Roman" w:hAnsi="Times New Roman" w:cs="Times New Roman"/>
                <w:b/>
                <w:sz w:val="26"/>
                <w:szCs w:val="26"/>
              </w:rPr>
              <w:t>2020 г.</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b/>
                <w:kern w:val="2"/>
                <w:sz w:val="26"/>
                <w:szCs w:val="26"/>
                <w:lang w:eastAsia="en-US"/>
              </w:rPr>
            </w:pPr>
            <w:r w:rsidRPr="000045F6">
              <w:rPr>
                <w:rFonts w:ascii="Times New Roman" w:hAnsi="Times New Roman" w:cs="Times New Roman"/>
                <w:b/>
                <w:sz w:val="26"/>
                <w:szCs w:val="26"/>
                <w:lang w:eastAsia="en-US"/>
              </w:rPr>
              <w:t>2021 г.</w:t>
            </w:r>
          </w:p>
        </w:tc>
      </w:tr>
      <w:tr w:rsidR="006D4494" w:rsidRPr="000045F6" w:rsidTr="006D4494">
        <w:tc>
          <w:tcPr>
            <w:tcW w:w="534"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1.</w:t>
            </w:r>
          </w:p>
        </w:tc>
        <w:tc>
          <w:tcPr>
            <w:tcW w:w="38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ОМС</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255813,7</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263564,88</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lang w:eastAsia="en-US"/>
              </w:rPr>
              <w:t>281398,29</w:t>
            </w:r>
          </w:p>
        </w:tc>
      </w:tr>
      <w:tr w:rsidR="006D4494" w:rsidRPr="000045F6" w:rsidTr="006D4494">
        <w:tc>
          <w:tcPr>
            <w:tcW w:w="534"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 xml:space="preserve">2. </w:t>
            </w:r>
          </w:p>
        </w:tc>
        <w:tc>
          <w:tcPr>
            <w:tcW w:w="38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Краевой бюджет:</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23749,98</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83423,11</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lang w:eastAsia="en-US"/>
              </w:rPr>
              <w:t>32971,46</w:t>
            </w:r>
          </w:p>
        </w:tc>
      </w:tr>
      <w:tr w:rsidR="006D4494" w:rsidRPr="000045F6" w:rsidTr="006D4494">
        <w:tc>
          <w:tcPr>
            <w:tcW w:w="534"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3.</w:t>
            </w:r>
          </w:p>
        </w:tc>
        <w:tc>
          <w:tcPr>
            <w:tcW w:w="38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Федеральный бюджет</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lang w:eastAsia="en-US"/>
              </w:rPr>
              <w:t>-</w:t>
            </w:r>
          </w:p>
        </w:tc>
      </w:tr>
      <w:tr w:rsidR="006D4494" w:rsidRPr="000045F6" w:rsidTr="006D4494">
        <w:tc>
          <w:tcPr>
            <w:tcW w:w="534"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4.</w:t>
            </w:r>
          </w:p>
        </w:tc>
        <w:tc>
          <w:tcPr>
            <w:tcW w:w="38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Муниципальный бюджет</w:t>
            </w:r>
          </w:p>
        </w:tc>
        <w:tc>
          <w:tcPr>
            <w:tcW w:w="1559" w:type="dxa"/>
            <w:tcBorders>
              <w:top w:val="single" w:sz="4" w:space="0" w:color="auto"/>
              <w:left w:val="single" w:sz="4" w:space="0" w:color="auto"/>
              <w:bottom w:val="single" w:sz="4" w:space="0" w:color="auto"/>
              <w:right w:val="single" w:sz="4" w:space="0" w:color="auto"/>
            </w:tcBorders>
          </w:tcPr>
          <w:p w:rsidR="006D4494" w:rsidRPr="000045F6" w:rsidRDefault="006D4494">
            <w:pPr>
              <w:spacing w:after="0" w:line="240" w:lineRule="auto"/>
              <w:jc w:val="center"/>
              <w:rPr>
                <w:rFonts w:ascii="Times New Roman" w:hAnsi="Times New Roman" w:cs="Times New Roman"/>
                <w:kern w:val="2"/>
                <w:sz w:val="26"/>
                <w:szCs w:val="26"/>
                <w:lang w:eastAsia="en-US"/>
              </w:rPr>
            </w:pP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lang w:eastAsia="en-US"/>
              </w:rPr>
              <w:t>-</w:t>
            </w:r>
          </w:p>
        </w:tc>
      </w:tr>
      <w:tr w:rsidR="006D4494" w:rsidRPr="000045F6" w:rsidTr="006D4494">
        <w:tc>
          <w:tcPr>
            <w:tcW w:w="534"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5.</w:t>
            </w:r>
          </w:p>
        </w:tc>
        <w:tc>
          <w:tcPr>
            <w:tcW w:w="38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Предпринимательская и иная приносящая доход деятельность</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13790,8</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9794,54</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lang w:eastAsia="en-US"/>
              </w:rPr>
              <w:t>9870,08</w:t>
            </w:r>
          </w:p>
        </w:tc>
      </w:tr>
      <w:tr w:rsidR="006D4494" w:rsidRPr="000045F6" w:rsidTr="006D4494">
        <w:tc>
          <w:tcPr>
            <w:tcW w:w="534"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6.</w:t>
            </w:r>
          </w:p>
        </w:tc>
        <w:tc>
          <w:tcPr>
            <w:tcW w:w="38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Средства фонда социального страхования (родовые сертификаты)</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3102,6</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3074,7</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lang w:eastAsia="en-US"/>
              </w:rPr>
              <w:t>2414</w:t>
            </w:r>
          </w:p>
        </w:tc>
      </w:tr>
      <w:tr w:rsidR="006D4494" w:rsidRPr="000045F6" w:rsidTr="006D4494">
        <w:trPr>
          <w:trHeight w:val="330"/>
        </w:trPr>
        <w:tc>
          <w:tcPr>
            <w:tcW w:w="534" w:type="dxa"/>
            <w:tcBorders>
              <w:top w:val="single" w:sz="4" w:space="0" w:color="auto"/>
              <w:left w:val="single" w:sz="4" w:space="0" w:color="auto"/>
              <w:bottom w:val="single" w:sz="4" w:space="0" w:color="auto"/>
              <w:right w:val="single" w:sz="4" w:space="0" w:color="auto"/>
            </w:tcBorders>
          </w:tcPr>
          <w:p w:rsidR="006D4494" w:rsidRPr="000045F6" w:rsidRDefault="006D4494">
            <w:pPr>
              <w:spacing w:after="0" w:line="240" w:lineRule="auto"/>
              <w:rPr>
                <w:rFonts w:ascii="Times New Roman" w:hAnsi="Times New Roman" w:cs="Times New Roman"/>
                <w:kern w:val="2"/>
                <w:sz w:val="26"/>
                <w:szCs w:val="26"/>
                <w:lang w:eastAsia="en-US"/>
              </w:rPr>
            </w:pPr>
          </w:p>
        </w:tc>
        <w:tc>
          <w:tcPr>
            <w:tcW w:w="38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Итого</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296451,08</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359857,23</w:t>
            </w:r>
          </w:p>
        </w:tc>
        <w:tc>
          <w:tcPr>
            <w:tcW w:w="1559"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lang w:eastAsia="en-US"/>
              </w:rPr>
              <w:t>326653,83</w:t>
            </w:r>
          </w:p>
        </w:tc>
      </w:tr>
    </w:tbl>
    <w:p w:rsidR="006D4494" w:rsidRPr="000045F6" w:rsidRDefault="006D4494" w:rsidP="006D4494">
      <w:pPr>
        <w:pStyle w:val="a7"/>
        <w:ind w:left="810"/>
        <w:rPr>
          <w:rFonts w:ascii="Times New Roman" w:hAnsi="Times New Roman" w:cs="Times New Roman"/>
          <w:b/>
          <w:kern w:val="2"/>
          <w:sz w:val="26"/>
          <w:szCs w:val="26"/>
        </w:rPr>
      </w:pPr>
    </w:p>
    <w:p w:rsidR="006D4494" w:rsidRPr="000045F6" w:rsidRDefault="006D4494" w:rsidP="006D4494">
      <w:pPr>
        <w:ind w:left="450"/>
        <w:rPr>
          <w:rFonts w:ascii="Times New Roman" w:hAnsi="Times New Roman" w:cs="Times New Roman"/>
          <w:b/>
          <w:sz w:val="26"/>
          <w:szCs w:val="26"/>
          <w:lang w:eastAsia="en-US"/>
        </w:rPr>
      </w:pPr>
      <w:r w:rsidRPr="000045F6">
        <w:rPr>
          <w:rFonts w:ascii="Times New Roman" w:hAnsi="Times New Roman" w:cs="Times New Roman"/>
          <w:b/>
          <w:sz w:val="26"/>
          <w:szCs w:val="26"/>
        </w:rPr>
        <w:t>Предпринимательская и иная приносящая доход деятельность тыс. рублей: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268"/>
        <w:gridCol w:w="2126"/>
        <w:gridCol w:w="2127"/>
      </w:tblGrid>
      <w:tr w:rsidR="006D4494" w:rsidRPr="000045F6" w:rsidTr="006D4494">
        <w:tc>
          <w:tcPr>
            <w:tcW w:w="2518" w:type="dxa"/>
            <w:vMerge w:val="restart"/>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rPr>
                <w:rFonts w:ascii="Times New Roman" w:hAnsi="Times New Roman" w:cs="Times New Roman"/>
                <w:kern w:val="2"/>
                <w:sz w:val="26"/>
                <w:szCs w:val="26"/>
                <w:lang w:eastAsia="en-US"/>
              </w:rPr>
            </w:pPr>
            <w:r w:rsidRPr="000045F6">
              <w:rPr>
                <w:rFonts w:ascii="Times New Roman" w:hAnsi="Times New Roman" w:cs="Times New Roman"/>
                <w:sz w:val="26"/>
                <w:szCs w:val="26"/>
              </w:rPr>
              <w:t xml:space="preserve">ГБУЗ «Успенская </w:t>
            </w:r>
            <w:r w:rsidRPr="000045F6">
              <w:rPr>
                <w:rFonts w:ascii="Times New Roman" w:hAnsi="Times New Roman" w:cs="Times New Roman"/>
                <w:sz w:val="26"/>
                <w:szCs w:val="26"/>
              </w:rPr>
              <w:lastRenderedPageBreak/>
              <w:t>ЦРБ» МЗ КК</w:t>
            </w:r>
          </w:p>
        </w:tc>
        <w:tc>
          <w:tcPr>
            <w:tcW w:w="2268"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lastRenderedPageBreak/>
              <w:t>2019 г.</w:t>
            </w:r>
          </w:p>
        </w:tc>
        <w:tc>
          <w:tcPr>
            <w:tcW w:w="2126"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 xml:space="preserve">2020 г. </w:t>
            </w:r>
          </w:p>
        </w:tc>
        <w:tc>
          <w:tcPr>
            <w:tcW w:w="21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2021 г.</w:t>
            </w:r>
          </w:p>
        </w:tc>
      </w:tr>
      <w:tr w:rsidR="006D4494" w:rsidRPr="000045F6" w:rsidTr="006D4494">
        <w:tc>
          <w:tcPr>
            <w:tcW w:w="0" w:type="auto"/>
            <w:vMerge/>
            <w:tcBorders>
              <w:top w:val="single" w:sz="4" w:space="0" w:color="auto"/>
              <w:left w:val="single" w:sz="4" w:space="0" w:color="auto"/>
              <w:bottom w:val="single" w:sz="4" w:space="0" w:color="auto"/>
              <w:right w:val="single" w:sz="4" w:space="0" w:color="auto"/>
            </w:tcBorders>
            <w:vAlign w:val="center"/>
            <w:hideMark/>
          </w:tcPr>
          <w:p w:rsidR="006D4494" w:rsidRPr="000045F6" w:rsidRDefault="006D4494">
            <w:pPr>
              <w:suppressAutoHyphens w:val="0"/>
              <w:spacing w:after="0" w:line="240" w:lineRule="auto"/>
              <w:rPr>
                <w:rFonts w:ascii="Times New Roman" w:hAnsi="Times New Roman" w:cs="Times New Roman"/>
                <w:kern w:val="2"/>
                <w:sz w:val="26"/>
                <w:szCs w:val="26"/>
                <w:lang w:eastAsia="en-US"/>
              </w:rPr>
            </w:pPr>
          </w:p>
        </w:tc>
        <w:tc>
          <w:tcPr>
            <w:tcW w:w="2268"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13790,8</w:t>
            </w:r>
          </w:p>
        </w:tc>
        <w:tc>
          <w:tcPr>
            <w:tcW w:w="2126"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9794,54</w:t>
            </w:r>
          </w:p>
        </w:tc>
        <w:tc>
          <w:tcPr>
            <w:tcW w:w="2127" w:type="dxa"/>
            <w:tcBorders>
              <w:top w:val="single" w:sz="4" w:space="0" w:color="auto"/>
              <w:left w:val="single" w:sz="4" w:space="0" w:color="auto"/>
              <w:bottom w:val="single" w:sz="4" w:space="0" w:color="auto"/>
              <w:right w:val="single" w:sz="4" w:space="0" w:color="auto"/>
            </w:tcBorders>
            <w:hideMark/>
          </w:tcPr>
          <w:p w:rsidR="006D4494" w:rsidRPr="000045F6" w:rsidRDefault="006D4494">
            <w:pPr>
              <w:spacing w:after="0" w:line="240" w:lineRule="auto"/>
              <w:jc w:val="center"/>
              <w:rPr>
                <w:rFonts w:ascii="Times New Roman" w:hAnsi="Times New Roman" w:cs="Times New Roman"/>
                <w:kern w:val="2"/>
                <w:sz w:val="26"/>
                <w:szCs w:val="26"/>
                <w:lang w:eastAsia="en-US"/>
              </w:rPr>
            </w:pPr>
            <w:r w:rsidRPr="000045F6">
              <w:rPr>
                <w:rFonts w:ascii="Times New Roman" w:hAnsi="Times New Roman" w:cs="Times New Roman"/>
                <w:sz w:val="26"/>
                <w:szCs w:val="26"/>
              </w:rPr>
              <w:t>9870,08</w:t>
            </w:r>
          </w:p>
        </w:tc>
      </w:tr>
      <w:tr w:rsidR="006D4494" w:rsidRPr="000045F6" w:rsidTr="006D4494">
        <w:tc>
          <w:tcPr>
            <w:tcW w:w="2518" w:type="dxa"/>
            <w:tcBorders>
              <w:top w:val="single" w:sz="4" w:space="0" w:color="auto"/>
              <w:left w:val="single" w:sz="4" w:space="0" w:color="auto"/>
              <w:bottom w:val="single" w:sz="4" w:space="0" w:color="auto"/>
              <w:right w:val="single" w:sz="4" w:space="0" w:color="auto"/>
            </w:tcBorders>
            <w:vAlign w:val="center"/>
          </w:tcPr>
          <w:p w:rsidR="006D4494" w:rsidRPr="000045F6" w:rsidRDefault="006D4494">
            <w:pPr>
              <w:spacing w:after="0" w:line="240" w:lineRule="auto"/>
              <w:rPr>
                <w:rFonts w:ascii="Times New Roman" w:hAnsi="Times New Roman" w:cs="Times New Roman"/>
                <w:kern w:val="2"/>
                <w:sz w:val="26"/>
                <w:szCs w:val="26"/>
                <w:lang w:eastAsia="en-US"/>
              </w:rPr>
            </w:pPr>
          </w:p>
        </w:tc>
        <w:tc>
          <w:tcPr>
            <w:tcW w:w="2268" w:type="dxa"/>
            <w:tcBorders>
              <w:top w:val="single" w:sz="4" w:space="0" w:color="auto"/>
              <w:left w:val="single" w:sz="4" w:space="0" w:color="auto"/>
              <w:bottom w:val="single" w:sz="4" w:space="0" w:color="auto"/>
              <w:right w:val="single" w:sz="4" w:space="0" w:color="auto"/>
            </w:tcBorders>
          </w:tcPr>
          <w:p w:rsidR="006D4494" w:rsidRPr="000045F6" w:rsidRDefault="006D4494">
            <w:pPr>
              <w:spacing w:after="0" w:line="240" w:lineRule="auto"/>
              <w:jc w:val="center"/>
              <w:rPr>
                <w:rFonts w:ascii="Times New Roman" w:hAnsi="Times New Roman" w:cs="Times New Roman"/>
                <w:kern w:val="2"/>
                <w:sz w:val="26"/>
                <w:szCs w:val="26"/>
              </w:rPr>
            </w:pPr>
          </w:p>
        </w:tc>
        <w:tc>
          <w:tcPr>
            <w:tcW w:w="2126" w:type="dxa"/>
            <w:tcBorders>
              <w:top w:val="single" w:sz="4" w:space="0" w:color="auto"/>
              <w:left w:val="single" w:sz="4" w:space="0" w:color="auto"/>
              <w:bottom w:val="single" w:sz="4" w:space="0" w:color="auto"/>
              <w:right w:val="single" w:sz="4" w:space="0" w:color="auto"/>
            </w:tcBorders>
          </w:tcPr>
          <w:p w:rsidR="006D4494" w:rsidRPr="000045F6" w:rsidRDefault="006D4494">
            <w:pPr>
              <w:spacing w:after="0" w:line="240" w:lineRule="auto"/>
              <w:jc w:val="center"/>
              <w:rPr>
                <w:rFonts w:ascii="Times New Roman" w:hAnsi="Times New Roman" w:cs="Times New Roman"/>
                <w:kern w:val="2"/>
                <w:sz w:val="26"/>
                <w:szCs w:val="26"/>
              </w:rPr>
            </w:pPr>
          </w:p>
        </w:tc>
        <w:tc>
          <w:tcPr>
            <w:tcW w:w="2127" w:type="dxa"/>
            <w:tcBorders>
              <w:top w:val="single" w:sz="4" w:space="0" w:color="auto"/>
              <w:left w:val="single" w:sz="4" w:space="0" w:color="auto"/>
              <w:bottom w:val="single" w:sz="4" w:space="0" w:color="auto"/>
              <w:right w:val="single" w:sz="4" w:space="0" w:color="auto"/>
            </w:tcBorders>
          </w:tcPr>
          <w:p w:rsidR="006D4494" w:rsidRPr="000045F6" w:rsidRDefault="006D4494">
            <w:pPr>
              <w:spacing w:after="0" w:line="240" w:lineRule="auto"/>
              <w:jc w:val="center"/>
              <w:rPr>
                <w:rFonts w:ascii="Times New Roman" w:hAnsi="Times New Roman" w:cs="Times New Roman"/>
                <w:kern w:val="2"/>
                <w:sz w:val="26"/>
                <w:szCs w:val="26"/>
              </w:rPr>
            </w:pPr>
          </w:p>
        </w:tc>
      </w:tr>
    </w:tbl>
    <w:p w:rsidR="006D4494" w:rsidRPr="000045F6" w:rsidRDefault="006D4494" w:rsidP="006D4494">
      <w:pPr>
        <w:pStyle w:val="a7"/>
        <w:spacing w:line="240" w:lineRule="auto"/>
        <w:ind w:left="810"/>
        <w:rPr>
          <w:rFonts w:ascii="Times New Roman" w:hAnsi="Times New Roman" w:cs="Times New Roman"/>
          <w:b/>
          <w:noProof/>
          <w:kern w:val="2"/>
          <w:sz w:val="26"/>
          <w:szCs w:val="26"/>
          <w:lang w:eastAsia="ru-RU"/>
        </w:rPr>
      </w:pPr>
      <w:r w:rsidRPr="000045F6">
        <w:rPr>
          <w:rFonts w:ascii="Times New Roman" w:hAnsi="Times New Roman" w:cs="Times New Roman"/>
          <w:b/>
          <w:noProof/>
          <w:sz w:val="26"/>
          <w:szCs w:val="26"/>
          <w:lang w:eastAsia="ru-RU"/>
        </w:rPr>
        <w:t>Сотрудниками ФАПов и амбулаторий за 2021 год реализовано медицинских препаратов на сумму 411,3 тыс.рублей.</w:t>
      </w:r>
    </w:p>
    <w:p w:rsidR="006D4494" w:rsidRPr="000045F6" w:rsidRDefault="006D4494" w:rsidP="006D4494">
      <w:pPr>
        <w:pStyle w:val="a7"/>
        <w:spacing w:after="0" w:line="240" w:lineRule="auto"/>
        <w:ind w:left="810"/>
        <w:jc w:val="both"/>
        <w:rPr>
          <w:rFonts w:ascii="Times New Roman" w:hAnsi="Times New Roman" w:cs="Times New Roman"/>
          <w:b/>
          <w:i/>
          <w:sz w:val="26"/>
          <w:szCs w:val="26"/>
        </w:rPr>
      </w:pPr>
    </w:p>
    <w:p w:rsidR="00DD40F6" w:rsidRPr="000045F6" w:rsidRDefault="00DD40F6" w:rsidP="00DB3414">
      <w:pPr>
        <w:pStyle w:val="af5"/>
        <w:ind w:firstLine="450"/>
        <w:jc w:val="both"/>
        <w:rPr>
          <w:rFonts w:ascii="Times New Roman" w:eastAsia="Calibri" w:hAnsi="Times New Roman" w:cs="Times New Roman"/>
          <w:sz w:val="26"/>
          <w:szCs w:val="26"/>
        </w:rPr>
      </w:pPr>
      <w:proofErr w:type="gramStart"/>
      <w:r w:rsidRPr="000045F6">
        <w:rPr>
          <w:rFonts w:ascii="Times New Roman" w:hAnsi="Times New Roman" w:cs="Times New Roman"/>
          <w:sz w:val="26"/>
          <w:szCs w:val="26"/>
        </w:rPr>
        <w:t xml:space="preserve">Также результаты </w:t>
      </w:r>
      <w:r w:rsidRPr="000045F6">
        <w:rPr>
          <w:rFonts w:ascii="Times New Roman" w:eastAsia="Calibri" w:hAnsi="Times New Roman" w:cs="Times New Roman"/>
          <w:sz w:val="26"/>
          <w:szCs w:val="26"/>
        </w:rPr>
        <w:t xml:space="preserve">проведенного опроса показали, что </w:t>
      </w:r>
      <w:r w:rsidR="00DB3414" w:rsidRPr="000045F6">
        <w:rPr>
          <w:rFonts w:ascii="Times New Roman" w:eastAsia="Calibri" w:hAnsi="Times New Roman" w:cs="Times New Roman"/>
          <w:sz w:val="26"/>
          <w:szCs w:val="26"/>
        </w:rPr>
        <w:t>63,8</w:t>
      </w:r>
      <w:r w:rsidRPr="000045F6">
        <w:rPr>
          <w:rFonts w:ascii="Times New Roman" w:eastAsia="Calibri" w:hAnsi="Times New Roman" w:cs="Times New Roman"/>
          <w:sz w:val="26"/>
          <w:szCs w:val="26"/>
        </w:rPr>
        <w:t xml:space="preserve"> % опрошенных удовлетворены </w:t>
      </w:r>
      <w:r w:rsidR="00DB3414" w:rsidRPr="000045F6">
        <w:rPr>
          <w:rFonts w:ascii="Times New Roman" w:eastAsia="Calibri" w:hAnsi="Times New Roman" w:cs="Times New Roman"/>
          <w:sz w:val="26"/>
          <w:szCs w:val="26"/>
        </w:rPr>
        <w:t xml:space="preserve">доступностью </w:t>
      </w:r>
      <w:r w:rsidRPr="000045F6">
        <w:rPr>
          <w:rFonts w:ascii="Times New Roman" w:eastAsia="Calibri" w:hAnsi="Times New Roman" w:cs="Times New Roman"/>
          <w:sz w:val="26"/>
          <w:szCs w:val="26"/>
        </w:rPr>
        <w:t xml:space="preserve"> услуг на товарном рынке, </w:t>
      </w:r>
      <w:r w:rsidR="00DB3414" w:rsidRPr="000045F6">
        <w:rPr>
          <w:rFonts w:ascii="Times New Roman" w:eastAsia="Calibri" w:hAnsi="Times New Roman" w:cs="Times New Roman"/>
          <w:sz w:val="26"/>
          <w:szCs w:val="26"/>
        </w:rPr>
        <w:t>15,3</w:t>
      </w:r>
      <w:r w:rsidRPr="000045F6">
        <w:rPr>
          <w:rFonts w:ascii="Times New Roman" w:eastAsia="Calibri" w:hAnsi="Times New Roman" w:cs="Times New Roman"/>
          <w:sz w:val="26"/>
          <w:szCs w:val="26"/>
        </w:rPr>
        <w:t xml:space="preserve"> % респондентов «скорее не удовлетворены», </w:t>
      </w:r>
      <w:r w:rsidR="00DB3414" w:rsidRPr="000045F6">
        <w:rPr>
          <w:rFonts w:ascii="Times New Roman" w:eastAsia="Calibri" w:hAnsi="Times New Roman" w:cs="Times New Roman"/>
          <w:sz w:val="26"/>
          <w:szCs w:val="26"/>
        </w:rPr>
        <w:t>1,0</w:t>
      </w:r>
      <w:r w:rsidRPr="000045F6">
        <w:rPr>
          <w:rFonts w:ascii="Times New Roman" w:eastAsia="Calibri" w:hAnsi="Times New Roman" w:cs="Times New Roman"/>
          <w:sz w:val="26"/>
          <w:szCs w:val="26"/>
        </w:rPr>
        <w:t xml:space="preserve"> % респондентов «не удовлетворены» услугами, представленными этим рынком. </w:t>
      </w:r>
      <w:proofErr w:type="gramEnd"/>
    </w:p>
    <w:p w:rsidR="003A43F8" w:rsidRPr="000045F6" w:rsidRDefault="003A43F8" w:rsidP="003A43F8">
      <w:pPr>
        <w:pStyle w:val="a7"/>
        <w:spacing w:line="240" w:lineRule="auto"/>
        <w:ind w:left="810"/>
        <w:jc w:val="center"/>
        <w:rPr>
          <w:rFonts w:ascii="Times New Roman" w:hAnsi="Times New Roman" w:cs="Times New Roman"/>
          <w:noProof/>
          <w:sz w:val="26"/>
          <w:szCs w:val="26"/>
          <w:lang w:eastAsia="ru-RU"/>
        </w:rPr>
      </w:pPr>
    </w:p>
    <w:p w:rsidR="00DB3414" w:rsidRPr="000045F6" w:rsidRDefault="00DB3414" w:rsidP="00DB3414">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По результатам анкетирования 46,0 % опрошенных считают, что рынок медицинских услуг представлен достаточным количеством объектов; 30,8 % опрошенных считают, что на территории Успенского  района мало и нет совсем</w:t>
      </w:r>
    </w:p>
    <w:p w:rsidR="00E97B25" w:rsidRPr="000045F6" w:rsidRDefault="00E97B25" w:rsidP="00E97B25">
      <w:pP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586CFC01" wp14:editId="680C96FD">
            <wp:extent cx="5086350" cy="2552700"/>
            <wp:effectExtent l="0" t="0" r="19050" b="1905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97B25" w:rsidRPr="000045F6" w:rsidRDefault="00E97B25" w:rsidP="00E97B25">
      <w:pPr>
        <w:rPr>
          <w:rFonts w:ascii="Times New Roman" w:hAnsi="Times New Roman" w:cs="Times New Roman"/>
          <w:sz w:val="26"/>
          <w:szCs w:val="26"/>
        </w:rPr>
      </w:pPr>
    </w:p>
    <w:p w:rsidR="00DB3414" w:rsidRPr="000045F6" w:rsidRDefault="00DB3414" w:rsidP="00DB3414">
      <w:pPr>
        <w:pStyle w:val="af5"/>
        <w:jc w:val="both"/>
        <w:rPr>
          <w:rFonts w:ascii="Times New Roman" w:hAnsi="Times New Roman" w:cs="Times New Roman"/>
          <w:sz w:val="26"/>
          <w:szCs w:val="26"/>
        </w:rPr>
      </w:pPr>
      <w:r w:rsidRPr="000045F6">
        <w:rPr>
          <w:rFonts w:ascii="Times New Roman" w:hAnsi="Times New Roman" w:cs="Times New Roman"/>
          <w:sz w:val="26"/>
          <w:szCs w:val="26"/>
        </w:rPr>
        <w:t xml:space="preserve">        В результате проведенного мониторинга удовлетворенности качеством представленных на рынке медицинских услуг установлено, что из 1064 опрошенных 36,1% опрошенных удовлетворены услугами, оказываемыми на этом рынке, 25,6 % респондентов – скорее удовлетворены, 15,4 - скорее не удовлетворены и 11,7% - не удовлетворены. </w:t>
      </w:r>
    </w:p>
    <w:p w:rsidR="00E97B25" w:rsidRPr="000045F6" w:rsidRDefault="00E97B25" w:rsidP="00E97B25">
      <w:pPr>
        <w:pStyle w:val="a7"/>
        <w:shd w:val="clear" w:color="auto" w:fill="FFFFFF"/>
        <w:spacing w:after="0" w:line="240" w:lineRule="auto"/>
        <w:ind w:left="0" w:firstLine="567"/>
        <w:jc w:val="both"/>
        <w:rPr>
          <w:rFonts w:ascii="Times New Roman" w:eastAsia="Times New Roman" w:hAnsi="Times New Roman" w:cs="Times New Roman"/>
          <w:color w:val="000000"/>
          <w:sz w:val="26"/>
          <w:szCs w:val="26"/>
          <w:lang w:eastAsia="ru-RU"/>
        </w:rPr>
      </w:pPr>
    </w:p>
    <w:p w:rsidR="00E97B25" w:rsidRPr="000045F6" w:rsidRDefault="00E97B25" w:rsidP="00E97B25">
      <w:pPr>
        <w:rPr>
          <w:rFonts w:ascii="Times New Roman" w:hAnsi="Times New Roman" w:cs="Times New Roman"/>
          <w:sz w:val="26"/>
          <w:szCs w:val="26"/>
        </w:rPr>
      </w:pPr>
      <w:r w:rsidRPr="000045F6">
        <w:rPr>
          <w:rFonts w:ascii="Times New Roman" w:hAnsi="Times New Roman" w:cs="Times New Roman"/>
          <w:noProof/>
          <w:sz w:val="26"/>
          <w:szCs w:val="26"/>
          <w:lang w:eastAsia="ru-RU"/>
        </w:rPr>
        <w:lastRenderedPageBreak/>
        <w:drawing>
          <wp:inline distT="0" distB="0" distL="0" distR="0" wp14:anchorId="460965F1" wp14:editId="719895F4">
            <wp:extent cx="5143500" cy="2695575"/>
            <wp:effectExtent l="38100" t="0" r="19050" b="9525"/>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3A43F8" w:rsidRPr="000045F6" w:rsidRDefault="003A43F8" w:rsidP="003A43F8">
      <w:pPr>
        <w:pStyle w:val="a7"/>
        <w:spacing w:line="240" w:lineRule="auto"/>
        <w:ind w:left="810"/>
        <w:jc w:val="center"/>
        <w:rPr>
          <w:rFonts w:ascii="Times New Roman" w:hAnsi="Times New Roman" w:cs="Times New Roman"/>
          <w:noProof/>
          <w:sz w:val="26"/>
          <w:szCs w:val="26"/>
          <w:lang w:eastAsia="ru-RU"/>
        </w:rPr>
      </w:pPr>
    </w:p>
    <w:p w:rsidR="00AE2B2D" w:rsidRPr="000045F6" w:rsidRDefault="00AE2B2D" w:rsidP="003A43F8">
      <w:pPr>
        <w:pStyle w:val="a7"/>
        <w:spacing w:line="240" w:lineRule="auto"/>
        <w:ind w:left="810"/>
        <w:jc w:val="center"/>
        <w:rPr>
          <w:rFonts w:ascii="Times New Roman" w:hAnsi="Times New Roman" w:cs="Times New Roman"/>
          <w:b/>
          <w:i/>
          <w:sz w:val="26"/>
          <w:szCs w:val="26"/>
        </w:rPr>
      </w:pPr>
      <w:r w:rsidRPr="000045F6">
        <w:rPr>
          <w:rFonts w:ascii="Times New Roman" w:hAnsi="Times New Roman" w:cs="Times New Roman"/>
          <w:b/>
          <w:i/>
          <w:color w:val="000000"/>
          <w:sz w:val="26"/>
          <w:szCs w:val="26"/>
          <w:lang w:eastAsia="ru-RU" w:bidi="ru-RU"/>
        </w:rPr>
        <w:t>Рынок ритуальных услуг.</w:t>
      </w:r>
    </w:p>
    <w:p w:rsidR="007A3479" w:rsidRPr="000045F6" w:rsidRDefault="007A3479" w:rsidP="007A3479">
      <w:pPr>
        <w:spacing w:line="240" w:lineRule="auto"/>
        <w:ind w:left="568"/>
        <w:jc w:val="center"/>
        <w:rPr>
          <w:rFonts w:ascii="Times New Roman" w:hAnsi="Times New Roman" w:cs="Times New Roman"/>
          <w:b/>
          <w:sz w:val="26"/>
          <w:szCs w:val="26"/>
        </w:rPr>
      </w:pPr>
    </w:p>
    <w:p w:rsidR="00C40789" w:rsidRPr="000045F6" w:rsidRDefault="00C40789" w:rsidP="00C40789">
      <w:pPr>
        <w:autoSpaceDE w:val="0"/>
        <w:autoSpaceDN w:val="0"/>
        <w:adjustRightInd w:val="0"/>
        <w:spacing w:after="0" w:line="240" w:lineRule="auto"/>
        <w:ind w:left="568"/>
        <w:jc w:val="both"/>
        <w:rPr>
          <w:rFonts w:ascii="Times New Roman" w:hAnsi="Times New Roman" w:cs="Times New Roman"/>
          <w:sz w:val="26"/>
          <w:szCs w:val="26"/>
        </w:rPr>
      </w:pPr>
      <w:r w:rsidRPr="000045F6">
        <w:rPr>
          <w:rFonts w:ascii="Times New Roman" w:hAnsi="Times New Roman" w:cs="Times New Roman"/>
          <w:sz w:val="26"/>
          <w:szCs w:val="26"/>
        </w:rPr>
        <w:t xml:space="preserve">         Согласно Федеральному закону от 6 октября 2003 г. №131-ФЗ «Об общих принципах организации органов местного самоуправления» организация ритуальных услуг и содержание мест захоронения относится к вопросам местного значения.</w:t>
      </w:r>
    </w:p>
    <w:p w:rsidR="00C40789" w:rsidRPr="000045F6" w:rsidRDefault="00C40789" w:rsidP="00C40789">
      <w:pPr>
        <w:spacing w:after="0" w:line="240" w:lineRule="auto"/>
        <w:ind w:left="568"/>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На территории муниципального образования Успенский район зарегистрировано 3 хозяйствующих субъектов, осуществляющих деятельность в сфере ритуальных услуг, из которых 2 организации частной формы собственности и 1 муниципальная организация МУП «Сервис». </w:t>
      </w:r>
    </w:p>
    <w:p w:rsidR="00C40789" w:rsidRPr="000045F6" w:rsidRDefault="00C40789" w:rsidP="00C40789">
      <w:pPr>
        <w:spacing w:after="0" w:line="240" w:lineRule="auto"/>
        <w:ind w:left="568"/>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Доля организаций частной формы собственности в сфере ритуальных услуг составляет 75%.</w:t>
      </w:r>
    </w:p>
    <w:p w:rsidR="00C40789" w:rsidRPr="000045F6" w:rsidRDefault="00C40789" w:rsidP="00C40789">
      <w:pPr>
        <w:autoSpaceDE w:val="0"/>
        <w:autoSpaceDN w:val="0"/>
        <w:adjustRightInd w:val="0"/>
        <w:spacing w:after="0" w:line="240" w:lineRule="auto"/>
        <w:ind w:left="568"/>
        <w:jc w:val="both"/>
        <w:rPr>
          <w:rFonts w:ascii="Times New Roman" w:hAnsi="Times New Roman" w:cs="Times New Roman"/>
          <w:sz w:val="26"/>
          <w:szCs w:val="26"/>
        </w:rPr>
      </w:pPr>
    </w:p>
    <w:tbl>
      <w:tblPr>
        <w:tblStyle w:val="91"/>
        <w:tblW w:w="9605" w:type="dxa"/>
        <w:tblLook w:val="04A0" w:firstRow="1" w:lastRow="0" w:firstColumn="1" w:lastColumn="0" w:noHBand="0" w:noVBand="1"/>
      </w:tblPr>
      <w:tblGrid>
        <w:gridCol w:w="4644"/>
        <w:gridCol w:w="1134"/>
        <w:gridCol w:w="992"/>
        <w:gridCol w:w="2835"/>
      </w:tblGrid>
      <w:tr w:rsidR="00C40789" w:rsidRPr="000045F6" w:rsidTr="00B75DC6">
        <w:tc>
          <w:tcPr>
            <w:tcW w:w="464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Наименование</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2020г.</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2021г.</w:t>
            </w:r>
          </w:p>
        </w:tc>
        <w:tc>
          <w:tcPr>
            <w:tcW w:w="28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Доля в общем обороте хозяйствующих субъектов (оценка)</w:t>
            </w:r>
          </w:p>
        </w:tc>
      </w:tr>
      <w:tr w:rsidR="00C40789" w:rsidRPr="000045F6" w:rsidTr="00B75DC6">
        <w:tc>
          <w:tcPr>
            <w:tcW w:w="4644"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Коммерческие хозяйствующие субъекты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3</w:t>
            </w:r>
          </w:p>
        </w:tc>
        <w:tc>
          <w:tcPr>
            <w:tcW w:w="992"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3</w:t>
            </w:r>
          </w:p>
        </w:tc>
        <w:tc>
          <w:tcPr>
            <w:tcW w:w="2835"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85%</w:t>
            </w:r>
          </w:p>
        </w:tc>
      </w:tr>
    </w:tbl>
    <w:p w:rsidR="00C40789" w:rsidRPr="000045F6" w:rsidRDefault="00C40789" w:rsidP="00C40789">
      <w:pPr>
        <w:spacing w:after="0" w:line="240" w:lineRule="auto"/>
        <w:ind w:left="568"/>
        <w:jc w:val="both"/>
        <w:rPr>
          <w:rFonts w:ascii="Times New Roman" w:eastAsia="Times New Roman" w:hAnsi="Times New Roman" w:cs="Times New Roman"/>
          <w:sz w:val="26"/>
          <w:szCs w:val="26"/>
          <w:lang w:eastAsia="ru-RU"/>
        </w:rPr>
      </w:pPr>
    </w:p>
    <w:p w:rsidR="00C40789" w:rsidRPr="000045F6" w:rsidRDefault="00C40789" w:rsidP="00C40789">
      <w:pPr>
        <w:spacing w:after="0" w:line="240" w:lineRule="auto"/>
        <w:ind w:left="568"/>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      </w:t>
      </w:r>
      <w:proofErr w:type="gramStart"/>
      <w:r w:rsidRPr="000045F6">
        <w:rPr>
          <w:rFonts w:ascii="Times New Roman" w:eastAsia="Times New Roman" w:hAnsi="Times New Roman" w:cs="Times New Roman"/>
          <w:sz w:val="26"/>
          <w:szCs w:val="26"/>
          <w:lang w:eastAsia="ru-RU"/>
        </w:rPr>
        <w:t xml:space="preserve">На территории муниципального образования Успенский район на общей площади более 50 гектар размещено 30 муниципальных кладбища, из них 2 закрытых для новых захоронений. </w:t>
      </w:r>
      <w:proofErr w:type="gramEnd"/>
    </w:p>
    <w:p w:rsidR="00C40789" w:rsidRPr="000045F6" w:rsidRDefault="00C40789" w:rsidP="00C40789">
      <w:pPr>
        <w:tabs>
          <w:tab w:val="left" w:pos="284"/>
        </w:tabs>
        <w:spacing w:after="0" w:line="240" w:lineRule="auto"/>
        <w:ind w:left="568"/>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     МУП «Сервис» является специализированной службой по вопросам похоронного дела в соответствии с Уставом предприятия и осуществляет погребение невостребованных, неопознанных умерших по гарантированному перечню услуг по погребению и транспортировку тел, умерших в морг, в том числе неопознанных, невостребованных умерших. </w:t>
      </w:r>
    </w:p>
    <w:p w:rsidR="00C40789" w:rsidRPr="000045F6" w:rsidRDefault="00C40789" w:rsidP="00C40789">
      <w:pPr>
        <w:tabs>
          <w:tab w:val="left" w:pos="284"/>
        </w:tabs>
        <w:spacing w:line="240" w:lineRule="auto"/>
        <w:ind w:left="568"/>
        <w:jc w:val="both"/>
        <w:rPr>
          <w:rFonts w:ascii="Times New Roman" w:hAnsi="Times New Roman" w:cs="Times New Roman"/>
          <w:sz w:val="26"/>
          <w:szCs w:val="26"/>
        </w:rPr>
      </w:pPr>
      <w:r w:rsidRPr="000045F6">
        <w:rPr>
          <w:rFonts w:ascii="Times New Roman" w:hAnsi="Times New Roman" w:cs="Times New Roman"/>
          <w:sz w:val="26"/>
          <w:szCs w:val="26"/>
        </w:rPr>
        <w:t xml:space="preserve">В муниципальном  образовании созданы все условия для развития конкуренции на рынке ритуальных услуг. Предприятиями оказывается широкий спектр услуг, который зависит от выбора и уровня обеспеченности клиента. </w:t>
      </w:r>
    </w:p>
    <w:p w:rsidR="00C40789" w:rsidRPr="000045F6" w:rsidRDefault="00C40789" w:rsidP="00C40789">
      <w:pPr>
        <w:tabs>
          <w:tab w:val="left" w:pos="2145"/>
        </w:tabs>
        <w:suppressAutoHyphens w:val="0"/>
        <w:spacing w:after="0" w:line="240" w:lineRule="auto"/>
        <w:ind w:left="568"/>
        <w:jc w:val="both"/>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lastRenderedPageBreak/>
        <w:t>По результату опроса жителей муниципального образования Успенский район о состоянии рынка ритуальных услуг –69,5 % опрошенных считают, что ритуальных услуг «достаточно», 11 %, считают, что данных услуг «мало» и 2,16 % что рынка ритуальных услуг «нет совсем», «затрудняются ответить» - 17 % опрошенных.</w:t>
      </w:r>
    </w:p>
    <w:p w:rsidR="00C40789" w:rsidRPr="000045F6" w:rsidRDefault="00C40789" w:rsidP="00C40789">
      <w:pPr>
        <w:spacing w:line="240" w:lineRule="auto"/>
        <w:ind w:left="568"/>
        <w:jc w:val="cente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05BDB5D1" wp14:editId="59F4D649">
            <wp:extent cx="5490634" cy="3098800"/>
            <wp:effectExtent l="19050" t="0" r="14816" b="6350"/>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A3479" w:rsidRPr="000045F6" w:rsidRDefault="007A3479" w:rsidP="007A3479">
      <w:pPr>
        <w:spacing w:line="240" w:lineRule="auto"/>
        <w:ind w:left="568"/>
        <w:rPr>
          <w:rFonts w:ascii="Times New Roman" w:hAnsi="Times New Roman" w:cs="Times New Roman"/>
          <w:b/>
          <w:color w:val="000000"/>
          <w:sz w:val="26"/>
          <w:szCs w:val="26"/>
          <w:lang w:eastAsia="ru-RU" w:bidi="ru-RU"/>
        </w:rPr>
      </w:pPr>
    </w:p>
    <w:p w:rsidR="007A3479" w:rsidRPr="000045F6" w:rsidRDefault="007A3479" w:rsidP="007A3479">
      <w:pPr>
        <w:spacing w:line="240" w:lineRule="auto"/>
        <w:ind w:left="568"/>
        <w:rPr>
          <w:rFonts w:ascii="Times New Roman" w:hAnsi="Times New Roman" w:cs="Times New Roman"/>
          <w:b/>
          <w:color w:val="000000"/>
          <w:sz w:val="26"/>
          <w:szCs w:val="26"/>
          <w:lang w:eastAsia="ru-RU" w:bidi="ru-RU"/>
        </w:rPr>
      </w:pPr>
    </w:p>
    <w:p w:rsidR="007A3479" w:rsidRPr="000045F6" w:rsidRDefault="007A3479" w:rsidP="007A3479">
      <w:pPr>
        <w:spacing w:line="240" w:lineRule="auto"/>
        <w:ind w:left="568"/>
        <w:rPr>
          <w:rFonts w:ascii="Times New Roman" w:hAnsi="Times New Roman" w:cs="Times New Roman"/>
          <w:b/>
          <w:i/>
          <w:color w:val="000000"/>
          <w:sz w:val="26"/>
          <w:szCs w:val="26"/>
          <w:lang w:eastAsia="ru-RU" w:bidi="ru-RU"/>
        </w:rPr>
      </w:pPr>
      <w:r w:rsidRPr="000045F6">
        <w:rPr>
          <w:rFonts w:ascii="Times New Roman" w:hAnsi="Times New Roman" w:cs="Times New Roman"/>
          <w:b/>
          <w:i/>
          <w:color w:val="000000"/>
          <w:sz w:val="26"/>
          <w:szCs w:val="26"/>
          <w:lang w:eastAsia="ru-RU" w:bidi="ru-RU"/>
        </w:rPr>
        <w:t>9. Рынок теплоснабжения (производство тепловой энергии).</w:t>
      </w:r>
    </w:p>
    <w:p w:rsidR="007A3479" w:rsidRPr="000045F6" w:rsidRDefault="007A3479" w:rsidP="007A3479">
      <w:pPr>
        <w:suppressAutoHyphens w:val="0"/>
        <w:spacing w:after="0" w:line="256" w:lineRule="auto"/>
        <w:ind w:left="568"/>
        <w:jc w:val="both"/>
        <w:rPr>
          <w:rFonts w:ascii="Times New Roman" w:eastAsiaTheme="minorHAnsi" w:hAnsi="Times New Roman" w:cs="Times New Roman"/>
          <w:kern w:val="0"/>
          <w:sz w:val="26"/>
          <w:szCs w:val="26"/>
          <w:lang w:eastAsia="en-US"/>
        </w:rPr>
      </w:pPr>
    </w:p>
    <w:p w:rsidR="00C40789" w:rsidRPr="000045F6" w:rsidRDefault="00C40789" w:rsidP="000045F6">
      <w:pPr>
        <w:spacing w:after="0" w:line="240" w:lineRule="auto"/>
        <w:ind w:firstLine="426"/>
        <w:jc w:val="both"/>
        <w:rPr>
          <w:rFonts w:ascii="Times New Roman" w:hAnsi="Times New Roman" w:cs="Times New Roman"/>
          <w:sz w:val="26"/>
          <w:szCs w:val="26"/>
        </w:rPr>
      </w:pPr>
      <w:r w:rsidRPr="000045F6">
        <w:rPr>
          <w:rFonts w:ascii="Times New Roman" w:hAnsi="Times New Roman" w:cs="Times New Roman"/>
          <w:sz w:val="26"/>
          <w:szCs w:val="26"/>
        </w:rPr>
        <w:t xml:space="preserve">         </w:t>
      </w:r>
      <w:proofErr w:type="gramStart"/>
      <w:r w:rsidRPr="000045F6">
        <w:rPr>
          <w:rFonts w:ascii="Times New Roman" w:hAnsi="Times New Roman" w:cs="Times New Roman"/>
          <w:sz w:val="26"/>
          <w:szCs w:val="26"/>
        </w:rPr>
        <w:t xml:space="preserve">В целях повышения качества предоставления коммунальной услуги по теплоснабжению и модернизации систем теплоснабжения, в рамках развития частного партнерства 10 сентября 2020 года администрацией муниципального образования Успенский район заключено концессионное соглашение, в рамках которого с 10 октября 2020 года ООО «Мир </w:t>
      </w:r>
      <w:proofErr w:type="spellStart"/>
      <w:r w:rsidRPr="000045F6">
        <w:rPr>
          <w:rFonts w:ascii="Times New Roman" w:hAnsi="Times New Roman" w:cs="Times New Roman"/>
          <w:sz w:val="26"/>
          <w:szCs w:val="26"/>
        </w:rPr>
        <w:t>Энергосервис</w:t>
      </w:r>
      <w:proofErr w:type="spellEnd"/>
      <w:r w:rsidRPr="000045F6">
        <w:rPr>
          <w:rFonts w:ascii="Times New Roman" w:hAnsi="Times New Roman" w:cs="Times New Roman"/>
          <w:sz w:val="26"/>
          <w:szCs w:val="26"/>
        </w:rPr>
        <w:t>» эксплуатируется 15,214 км тепловых сетей, все 14 котельных работают на газе.</w:t>
      </w:r>
      <w:proofErr w:type="gramEnd"/>
      <w:r w:rsidRPr="000045F6">
        <w:rPr>
          <w:rFonts w:ascii="Times New Roman" w:hAnsi="Times New Roman" w:cs="Times New Roman"/>
          <w:sz w:val="26"/>
          <w:szCs w:val="26"/>
        </w:rPr>
        <w:t xml:space="preserve"> Конкуренция на рынке теплоснабжения (производство тепловой энергии) обуславливается технологическими особенностями процесса теплоснабжения, так как предоставление услуги теплоснабжения возможно только в рамках присоединенных тепловых сетей. Имеются ограничивающие конкуренции факторы: строительство либо приобретение существующих имущественных объектов в собственность требует значительных первоначальных капитальных вложений при длительных сроках окупаемости, что затрудняет хозяйствующим субъектам вход на рынок, при этом объекты теплоснабжения характеризуются высокой степенью износа. </w:t>
      </w:r>
    </w:p>
    <w:p w:rsidR="00C40789" w:rsidRPr="000045F6" w:rsidRDefault="00C40789" w:rsidP="00C40789">
      <w:pPr>
        <w:spacing w:line="240" w:lineRule="auto"/>
        <w:ind w:left="568"/>
        <w:rPr>
          <w:rFonts w:ascii="Times New Roman" w:hAnsi="Times New Roman" w:cs="Times New Roman"/>
          <w:sz w:val="26"/>
          <w:szCs w:val="26"/>
        </w:rPr>
      </w:pPr>
    </w:p>
    <w:p w:rsidR="00C40789" w:rsidRPr="000045F6" w:rsidRDefault="00C40789" w:rsidP="000045F6">
      <w:pPr>
        <w:suppressAutoHyphens w:val="0"/>
        <w:spacing w:after="0" w:line="256" w:lineRule="auto"/>
        <w:ind w:firstLine="426"/>
        <w:jc w:val="both"/>
        <w:rPr>
          <w:rFonts w:ascii="Times New Roman" w:eastAsiaTheme="minorHAnsi" w:hAnsi="Times New Roman" w:cs="Times New Roman"/>
          <w:kern w:val="0"/>
          <w:sz w:val="26"/>
          <w:szCs w:val="26"/>
          <w:lang w:eastAsia="en-US"/>
        </w:rPr>
      </w:pPr>
      <w:r w:rsidRPr="000045F6">
        <w:rPr>
          <w:rFonts w:ascii="Times New Roman" w:eastAsiaTheme="minorHAnsi" w:hAnsi="Times New Roman" w:cs="Times New Roman"/>
          <w:kern w:val="0"/>
          <w:sz w:val="26"/>
          <w:szCs w:val="26"/>
          <w:lang w:eastAsia="en-US"/>
        </w:rPr>
        <w:t xml:space="preserve">Доля объема полезного отпуска тепловой энергии организациями частной форм собственности в общем объеме полезного отпуска тепловой энергии всех хозяйствующих субъектов составляет 100%. </w:t>
      </w:r>
    </w:p>
    <w:p w:rsidR="00C40789" w:rsidRPr="000045F6" w:rsidRDefault="00C40789" w:rsidP="00C40789">
      <w:pPr>
        <w:suppressAutoHyphens w:val="0"/>
        <w:spacing w:after="0" w:line="256" w:lineRule="auto"/>
        <w:ind w:left="568"/>
        <w:jc w:val="both"/>
        <w:rPr>
          <w:rFonts w:ascii="Times New Roman" w:eastAsiaTheme="minorHAnsi" w:hAnsi="Times New Roman" w:cs="Times New Roman"/>
          <w:kern w:val="0"/>
          <w:sz w:val="26"/>
          <w:szCs w:val="26"/>
          <w:lang w:eastAsia="en-US"/>
        </w:rPr>
      </w:pPr>
    </w:p>
    <w:tbl>
      <w:tblPr>
        <w:tblStyle w:val="100"/>
        <w:tblW w:w="0" w:type="auto"/>
        <w:tblLook w:val="04A0" w:firstRow="1" w:lastRow="0" w:firstColumn="1" w:lastColumn="0" w:noHBand="0" w:noVBand="1"/>
      </w:tblPr>
      <w:tblGrid>
        <w:gridCol w:w="4786"/>
        <w:gridCol w:w="1134"/>
        <w:gridCol w:w="1178"/>
        <w:gridCol w:w="2644"/>
      </w:tblGrid>
      <w:tr w:rsidR="00C40789" w:rsidRPr="000045F6" w:rsidTr="00B75DC6">
        <w:tc>
          <w:tcPr>
            <w:tcW w:w="478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lastRenderedPageBreak/>
              <w:t>Наименование</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2020 г.</w:t>
            </w:r>
          </w:p>
        </w:tc>
        <w:tc>
          <w:tcPr>
            <w:tcW w:w="117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2022 г.</w:t>
            </w:r>
          </w:p>
        </w:tc>
        <w:tc>
          <w:tcPr>
            <w:tcW w:w="26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Доля в общем обороте хозяйствующих субъектов (оценка)</w:t>
            </w:r>
          </w:p>
        </w:tc>
      </w:tr>
      <w:tr w:rsidR="00C40789" w:rsidRPr="000045F6" w:rsidTr="00B75DC6">
        <w:tc>
          <w:tcPr>
            <w:tcW w:w="4786" w:type="dxa"/>
            <w:tcBorders>
              <w:top w:val="single" w:sz="4" w:space="0" w:color="auto"/>
              <w:left w:val="single" w:sz="4" w:space="0" w:color="auto"/>
              <w:bottom w:val="single" w:sz="4" w:space="0" w:color="auto"/>
              <w:right w:val="single" w:sz="4" w:space="0" w:color="auto"/>
            </w:tcBorders>
            <w:hideMark/>
          </w:tcPr>
          <w:p w:rsidR="00C40789" w:rsidRPr="000045F6" w:rsidRDefault="00C40789" w:rsidP="00B75DC6">
            <w:pPr>
              <w:tabs>
                <w:tab w:val="left" w:pos="1576"/>
              </w:tabs>
              <w:suppressAutoHyphens w:val="0"/>
              <w:spacing w:line="240" w:lineRule="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 xml:space="preserve">Коммерческие хозяйствующие субъекты </w:t>
            </w:r>
          </w:p>
        </w:tc>
        <w:tc>
          <w:tcPr>
            <w:tcW w:w="1134"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w:t>
            </w:r>
          </w:p>
        </w:tc>
        <w:tc>
          <w:tcPr>
            <w:tcW w:w="1178"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w:t>
            </w:r>
          </w:p>
        </w:tc>
        <w:tc>
          <w:tcPr>
            <w:tcW w:w="2644"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100%</w:t>
            </w:r>
          </w:p>
        </w:tc>
      </w:tr>
    </w:tbl>
    <w:p w:rsidR="00C40789" w:rsidRPr="000045F6" w:rsidRDefault="00C40789" w:rsidP="00C40789">
      <w:pPr>
        <w:spacing w:after="0" w:line="240" w:lineRule="auto"/>
        <w:jc w:val="both"/>
        <w:rPr>
          <w:rFonts w:ascii="Times New Roman" w:eastAsia="Times New Roman" w:hAnsi="Times New Roman" w:cs="Times New Roman"/>
          <w:sz w:val="26"/>
          <w:szCs w:val="26"/>
          <w:lang w:eastAsia="ru-RU"/>
        </w:rPr>
      </w:pPr>
    </w:p>
    <w:p w:rsidR="00C40789" w:rsidRPr="000045F6" w:rsidRDefault="00C40789" w:rsidP="00C40789">
      <w:pPr>
        <w:spacing w:after="0" w:line="240" w:lineRule="auto"/>
        <w:ind w:left="568"/>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b/>
          <w:bCs/>
          <w:i/>
          <w:iCs/>
          <w:sz w:val="26"/>
          <w:szCs w:val="26"/>
          <w:lang w:eastAsia="ru-RU"/>
        </w:rPr>
        <w:t>Характеристика удовлетворенности населения</w:t>
      </w:r>
    </w:p>
    <w:p w:rsidR="00C40789" w:rsidRPr="000045F6" w:rsidRDefault="00C40789" w:rsidP="00C40789">
      <w:pPr>
        <w:spacing w:after="0" w:line="240" w:lineRule="auto"/>
        <w:ind w:left="568"/>
        <w:jc w:val="both"/>
        <w:rPr>
          <w:rFonts w:ascii="Times New Roman" w:eastAsia="Times New Roman" w:hAnsi="Times New Roman" w:cs="Times New Roman"/>
          <w:sz w:val="26"/>
          <w:szCs w:val="26"/>
          <w:lang w:eastAsia="ru-RU"/>
        </w:rPr>
      </w:pPr>
    </w:p>
    <w:p w:rsidR="00C40789" w:rsidRPr="000045F6" w:rsidRDefault="00C40789" w:rsidP="00C40789">
      <w:pPr>
        <w:tabs>
          <w:tab w:val="left" w:pos="2145"/>
        </w:tabs>
        <w:suppressAutoHyphens w:val="0"/>
        <w:spacing w:after="0" w:line="240" w:lineRule="auto"/>
        <w:ind w:left="56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По результату опроса жителей муниципального образования Успенский район о состоянии рынка теплоснабжения (производство тепловой энергии) – 63 % опрошенных считают, что рынок теплоснабжения (производство тепловой энергии) развит «достаточно», 14,3%  считают, что данных услуг «мало» и 3,4 % что рынка теплоснабжения (производство тепловой энергии) «нет совсем», «затрудняются ответить» - 18,9 % опрошенных.</w:t>
      </w:r>
    </w:p>
    <w:p w:rsidR="007A3479" w:rsidRPr="000045F6" w:rsidRDefault="007A3479" w:rsidP="007A3479">
      <w:pPr>
        <w:spacing w:line="240" w:lineRule="auto"/>
        <w:ind w:left="568"/>
        <w:rPr>
          <w:rFonts w:ascii="Times New Roman" w:hAnsi="Times New Roman" w:cs="Times New Roman"/>
          <w:sz w:val="26"/>
          <w:szCs w:val="26"/>
        </w:rPr>
      </w:pPr>
    </w:p>
    <w:p w:rsidR="00C40789" w:rsidRPr="000045F6" w:rsidRDefault="00C40789" w:rsidP="00C40789">
      <w:pPr>
        <w:spacing w:line="240" w:lineRule="auto"/>
        <w:ind w:left="568"/>
        <w:jc w:val="cente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17554ABC" wp14:editId="3E20CE70">
            <wp:extent cx="4953000" cy="2943225"/>
            <wp:effectExtent l="0" t="0" r="19050" b="9525"/>
            <wp:docPr id="109"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75DC6" w:rsidRPr="000045F6" w:rsidRDefault="00B75DC6" w:rsidP="00B75DC6">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eastAsia="Calibri" w:hAnsi="Times New Roman" w:cs="Times New Roman"/>
          <w:b/>
          <w:kern w:val="0"/>
          <w:sz w:val="26"/>
          <w:szCs w:val="26"/>
          <w:lang w:eastAsia="en-US"/>
        </w:rPr>
        <w:t xml:space="preserve">Рынком теплоснабжения (производство тепловой энергии) </w:t>
      </w:r>
      <w:r w:rsidRPr="000045F6">
        <w:rPr>
          <w:rFonts w:ascii="Times New Roman" w:hAnsi="Times New Roman" w:cs="Times New Roman"/>
          <w:sz w:val="26"/>
          <w:szCs w:val="26"/>
        </w:rPr>
        <w:t>удовлетворены 34,2 % (364 человек) опрошенных респондентов, 27,63 %(294 человек) – скорее удовлетворены, 13,25 % (141 человек) – скорее не удовлетворены и 12,12 % (129 человек) не удовлетворены и 12,78 % (136 человек) затруднились ответить.</w:t>
      </w:r>
    </w:p>
    <w:p w:rsidR="00B75DC6" w:rsidRPr="000045F6" w:rsidRDefault="00B75DC6" w:rsidP="00B75DC6">
      <w:pPr>
        <w:tabs>
          <w:tab w:val="left" w:pos="2145"/>
        </w:tabs>
        <w:suppressAutoHyphens w:val="0"/>
        <w:spacing w:after="0" w:line="240" w:lineRule="auto"/>
        <w:ind w:firstLine="851"/>
        <w:jc w:val="both"/>
        <w:textAlignment w:val="auto"/>
        <w:rPr>
          <w:rFonts w:ascii="Times New Roman" w:hAnsi="Times New Roman" w:cs="Times New Roman"/>
          <w:sz w:val="26"/>
          <w:szCs w:val="26"/>
        </w:rPr>
      </w:pPr>
    </w:p>
    <w:p w:rsidR="00B75DC6" w:rsidRPr="000045F6" w:rsidRDefault="00B75DC6" w:rsidP="00B75DC6">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B75DC6" w:rsidRPr="000045F6" w:rsidRDefault="00B75DC6" w:rsidP="00B75DC6">
      <w:pPr>
        <w:spacing w:after="0" w:line="240" w:lineRule="auto"/>
        <w:rPr>
          <w:rFonts w:ascii="Times New Roman" w:eastAsia="Times New Roman" w:hAnsi="Times New Roman" w:cs="Times New Roman"/>
          <w:b/>
          <w:sz w:val="26"/>
          <w:szCs w:val="26"/>
          <w:lang w:eastAsia="ru-RU"/>
        </w:rPr>
      </w:pPr>
      <w:r w:rsidRPr="000045F6">
        <w:rPr>
          <w:rFonts w:ascii="Times New Roman" w:eastAsia="Times New Roman" w:hAnsi="Times New Roman" w:cs="Times New Roman"/>
          <w:b/>
          <w:noProof/>
          <w:sz w:val="26"/>
          <w:szCs w:val="26"/>
          <w:lang w:eastAsia="ru-RU"/>
        </w:rPr>
        <w:lastRenderedPageBreak/>
        <w:drawing>
          <wp:inline distT="0" distB="0" distL="0" distR="0" wp14:anchorId="0B9C64C0" wp14:editId="09D1C6DC">
            <wp:extent cx="5486400" cy="3200400"/>
            <wp:effectExtent l="19050" t="0" r="19050" b="0"/>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75DC6" w:rsidRPr="000045F6" w:rsidRDefault="00B75DC6" w:rsidP="00C40789">
      <w:pPr>
        <w:spacing w:line="240" w:lineRule="auto"/>
        <w:ind w:left="568"/>
        <w:jc w:val="center"/>
        <w:rPr>
          <w:rFonts w:ascii="Times New Roman" w:hAnsi="Times New Roman" w:cs="Times New Roman"/>
          <w:sz w:val="26"/>
          <w:szCs w:val="26"/>
          <w:highlight w:val="yellow"/>
        </w:rPr>
      </w:pPr>
    </w:p>
    <w:p w:rsidR="007A3479" w:rsidRPr="000045F6" w:rsidRDefault="007A3479" w:rsidP="007A3479">
      <w:pPr>
        <w:spacing w:after="0" w:line="240" w:lineRule="auto"/>
        <w:ind w:left="568"/>
        <w:jc w:val="both"/>
        <w:rPr>
          <w:rFonts w:ascii="Times New Roman" w:eastAsia="Times New Roman" w:hAnsi="Times New Roman" w:cs="Times New Roman"/>
          <w:sz w:val="26"/>
          <w:szCs w:val="26"/>
          <w:highlight w:val="yellow"/>
          <w:lang w:eastAsia="ru-RU"/>
        </w:rPr>
      </w:pPr>
    </w:p>
    <w:p w:rsidR="007A3479" w:rsidRPr="000045F6" w:rsidRDefault="007A3479" w:rsidP="007A3479">
      <w:pPr>
        <w:spacing w:line="240" w:lineRule="auto"/>
        <w:ind w:left="568"/>
        <w:jc w:val="center"/>
        <w:rPr>
          <w:rFonts w:ascii="Times New Roman" w:hAnsi="Times New Roman" w:cs="Times New Roman"/>
          <w:b/>
          <w:i/>
          <w:sz w:val="26"/>
          <w:szCs w:val="26"/>
        </w:rPr>
      </w:pPr>
      <w:r w:rsidRPr="000045F6">
        <w:rPr>
          <w:rFonts w:ascii="Times New Roman" w:hAnsi="Times New Roman" w:cs="Times New Roman"/>
          <w:b/>
          <w:i/>
          <w:sz w:val="26"/>
          <w:szCs w:val="26"/>
        </w:rPr>
        <w:t>10. Рынок услуг по сбору и транспортированию твердых коммунальных отходов.</w:t>
      </w:r>
    </w:p>
    <w:p w:rsidR="00C40789" w:rsidRPr="000045F6" w:rsidRDefault="00C40789" w:rsidP="000045F6">
      <w:pPr>
        <w:spacing w:after="0" w:line="240" w:lineRule="auto"/>
        <w:ind w:firstLine="568"/>
        <w:jc w:val="both"/>
        <w:rPr>
          <w:rFonts w:ascii="Times New Roman" w:hAnsi="Times New Roman" w:cs="Times New Roman"/>
          <w:sz w:val="26"/>
          <w:szCs w:val="26"/>
        </w:rPr>
      </w:pPr>
      <w:r w:rsidRPr="000045F6">
        <w:rPr>
          <w:rFonts w:ascii="Times New Roman" w:hAnsi="Times New Roman" w:cs="Times New Roman"/>
          <w:sz w:val="26"/>
          <w:szCs w:val="26"/>
        </w:rPr>
        <w:t>С 1 января 2020 года на территории муниципального образования Успенский район сбор и вывоз твердых коммунальных отходов осуществляет региональный оператор ООО «Эко Центр». Приказом министерства ТЭК и ЖКХ Краснодарского края от 18 июня 2018 года № 226  ООО «</w:t>
      </w:r>
      <w:proofErr w:type="spellStart"/>
      <w:r w:rsidRPr="000045F6">
        <w:rPr>
          <w:rFonts w:ascii="Times New Roman" w:hAnsi="Times New Roman" w:cs="Times New Roman"/>
          <w:sz w:val="26"/>
          <w:szCs w:val="26"/>
        </w:rPr>
        <w:t>ЭкоЦентр</w:t>
      </w:r>
      <w:proofErr w:type="spellEnd"/>
      <w:r w:rsidRPr="000045F6">
        <w:rPr>
          <w:rFonts w:ascii="Times New Roman" w:hAnsi="Times New Roman" w:cs="Times New Roman"/>
          <w:sz w:val="26"/>
          <w:szCs w:val="26"/>
        </w:rPr>
        <w:t xml:space="preserve">» присвоен статус регионального оператора по обращению с твердыми коммунальными отходами по </w:t>
      </w:r>
      <w:proofErr w:type="spellStart"/>
      <w:r w:rsidRPr="000045F6">
        <w:rPr>
          <w:rFonts w:ascii="Times New Roman" w:hAnsi="Times New Roman" w:cs="Times New Roman"/>
          <w:sz w:val="26"/>
          <w:szCs w:val="26"/>
        </w:rPr>
        <w:t>Новокубанской</w:t>
      </w:r>
      <w:proofErr w:type="spellEnd"/>
      <w:r w:rsidRPr="000045F6">
        <w:rPr>
          <w:rFonts w:ascii="Times New Roman" w:hAnsi="Times New Roman" w:cs="Times New Roman"/>
          <w:sz w:val="26"/>
          <w:szCs w:val="26"/>
        </w:rPr>
        <w:t xml:space="preserve"> зоне деятельности. К </w:t>
      </w:r>
      <w:proofErr w:type="spellStart"/>
      <w:r w:rsidRPr="000045F6">
        <w:rPr>
          <w:rFonts w:ascii="Times New Roman" w:hAnsi="Times New Roman" w:cs="Times New Roman"/>
          <w:sz w:val="26"/>
          <w:szCs w:val="26"/>
        </w:rPr>
        <w:t>Новокубанской</w:t>
      </w:r>
      <w:proofErr w:type="spellEnd"/>
      <w:r w:rsidRPr="000045F6">
        <w:rPr>
          <w:rFonts w:ascii="Times New Roman" w:hAnsi="Times New Roman" w:cs="Times New Roman"/>
          <w:sz w:val="26"/>
          <w:szCs w:val="26"/>
        </w:rPr>
        <w:t xml:space="preserve"> зоне относятся: город Армавир, </w:t>
      </w:r>
      <w:proofErr w:type="spellStart"/>
      <w:r w:rsidRPr="000045F6">
        <w:rPr>
          <w:rFonts w:ascii="Times New Roman" w:hAnsi="Times New Roman" w:cs="Times New Roman"/>
          <w:sz w:val="26"/>
          <w:szCs w:val="26"/>
        </w:rPr>
        <w:t>Новокубанский</w:t>
      </w:r>
      <w:proofErr w:type="spellEnd"/>
      <w:r w:rsidRPr="000045F6">
        <w:rPr>
          <w:rFonts w:ascii="Times New Roman" w:hAnsi="Times New Roman" w:cs="Times New Roman"/>
          <w:sz w:val="26"/>
          <w:szCs w:val="26"/>
        </w:rPr>
        <w:t xml:space="preserve">, </w:t>
      </w:r>
      <w:proofErr w:type="spellStart"/>
      <w:r w:rsidRPr="000045F6">
        <w:rPr>
          <w:rFonts w:ascii="Times New Roman" w:hAnsi="Times New Roman" w:cs="Times New Roman"/>
          <w:sz w:val="26"/>
          <w:szCs w:val="26"/>
        </w:rPr>
        <w:t>Гулькевичский</w:t>
      </w:r>
      <w:proofErr w:type="spellEnd"/>
      <w:r w:rsidRPr="000045F6">
        <w:rPr>
          <w:rFonts w:ascii="Times New Roman" w:hAnsi="Times New Roman" w:cs="Times New Roman"/>
          <w:sz w:val="26"/>
          <w:szCs w:val="26"/>
        </w:rPr>
        <w:t xml:space="preserve">, </w:t>
      </w:r>
      <w:proofErr w:type="spellStart"/>
      <w:r w:rsidRPr="000045F6">
        <w:rPr>
          <w:rFonts w:ascii="Times New Roman" w:hAnsi="Times New Roman" w:cs="Times New Roman"/>
          <w:sz w:val="26"/>
          <w:szCs w:val="26"/>
        </w:rPr>
        <w:t>Курганинский</w:t>
      </w:r>
      <w:proofErr w:type="spellEnd"/>
      <w:r w:rsidRPr="000045F6">
        <w:rPr>
          <w:rFonts w:ascii="Times New Roman" w:hAnsi="Times New Roman" w:cs="Times New Roman"/>
          <w:sz w:val="26"/>
          <w:szCs w:val="26"/>
        </w:rPr>
        <w:t xml:space="preserve">, Кавказский и Успенский районы. </w:t>
      </w:r>
    </w:p>
    <w:p w:rsidR="00C40789" w:rsidRPr="000045F6" w:rsidRDefault="00C40789" w:rsidP="00C40789">
      <w:pPr>
        <w:spacing w:line="240" w:lineRule="auto"/>
        <w:ind w:left="568"/>
        <w:rPr>
          <w:rFonts w:ascii="Times New Roman" w:hAnsi="Times New Roman" w:cs="Times New Roman"/>
          <w:sz w:val="26"/>
          <w:szCs w:val="26"/>
        </w:rPr>
      </w:pPr>
      <w:r w:rsidRPr="000045F6">
        <w:rPr>
          <w:rFonts w:ascii="Times New Roman" w:hAnsi="Times New Roman" w:cs="Times New Roman"/>
          <w:sz w:val="26"/>
          <w:szCs w:val="26"/>
          <w:lang w:eastAsia="ru-RU"/>
        </w:rPr>
        <w:t xml:space="preserve">Доля организаций частной формы собственности в сфере </w:t>
      </w:r>
      <w:r w:rsidRPr="000045F6">
        <w:rPr>
          <w:rFonts w:ascii="Times New Roman" w:hAnsi="Times New Roman" w:cs="Times New Roman"/>
          <w:sz w:val="26"/>
          <w:szCs w:val="26"/>
        </w:rPr>
        <w:t>услуг по сбору и транспортированию твердых коммунальных отходов составляет 100%.</w:t>
      </w:r>
    </w:p>
    <w:p w:rsidR="00C40789" w:rsidRPr="000045F6" w:rsidRDefault="00C40789" w:rsidP="00C40789">
      <w:pPr>
        <w:spacing w:after="0" w:line="240" w:lineRule="auto"/>
        <w:ind w:left="568"/>
        <w:jc w:val="both"/>
        <w:rPr>
          <w:rFonts w:ascii="Times New Roman" w:hAnsi="Times New Roman" w:cs="Times New Roman"/>
          <w:color w:val="000000"/>
          <w:sz w:val="26"/>
          <w:szCs w:val="26"/>
        </w:rPr>
      </w:pPr>
    </w:p>
    <w:tbl>
      <w:tblPr>
        <w:tblStyle w:val="100"/>
        <w:tblW w:w="0" w:type="auto"/>
        <w:tblLook w:val="04A0" w:firstRow="1" w:lastRow="0" w:firstColumn="1" w:lastColumn="0" w:noHBand="0" w:noVBand="1"/>
      </w:tblPr>
      <w:tblGrid>
        <w:gridCol w:w="4786"/>
        <w:gridCol w:w="1134"/>
        <w:gridCol w:w="1178"/>
        <w:gridCol w:w="2644"/>
      </w:tblGrid>
      <w:tr w:rsidR="00C40789" w:rsidRPr="000045F6" w:rsidTr="00B75DC6">
        <w:tc>
          <w:tcPr>
            <w:tcW w:w="478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Наименование</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2020г.</w:t>
            </w:r>
          </w:p>
        </w:tc>
        <w:tc>
          <w:tcPr>
            <w:tcW w:w="117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2021г.</w:t>
            </w:r>
          </w:p>
        </w:tc>
        <w:tc>
          <w:tcPr>
            <w:tcW w:w="26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Доля в общем обороте хозяйствующих субъектов (оценка)</w:t>
            </w:r>
          </w:p>
        </w:tc>
      </w:tr>
      <w:tr w:rsidR="00C40789" w:rsidRPr="000045F6" w:rsidTr="00B75DC6">
        <w:tc>
          <w:tcPr>
            <w:tcW w:w="4786" w:type="dxa"/>
            <w:tcBorders>
              <w:top w:val="single" w:sz="4" w:space="0" w:color="auto"/>
              <w:left w:val="single" w:sz="4" w:space="0" w:color="auto"/>
              <w:bottom w:val="single" w:sz="4" w:space="0" w:color="auto"/>
              <w:right w:val="single" w:sz="4" w:space="0" w:color="auto"/>
            </w:tcBorders>
            <w:hideMark/>
          </w:tcPr>
          <w:p w:rsidR="00C40789" w:rsidRPr="000045F6" w:rsidRDefault="00C40789" w:rsidP="00B75DC6">
            <w:pPr>
              <w:tabs>
                <w:tab w:val="left" w:pos="1576"/>
              </w:tabs>
              <w:suppressAutoHyphens w:val="0"/>
              <w:spacing w:line="240" w:lineRule="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 xml:space="preserve">Коммерческие хозяйствующие субъекты </w:t>
            </w:r>
          </w:p>
        </w:tc>
        <w:tc>
          <w:tcPr>
            <w:tcW w:w="1134"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w:t>
            </w:r>
          </w:p>
        </w:tc>
        <w:tc>
          <w:tcPr>
            <w:tcW w:w="1178"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w:t>
            </w:r>
          </w:p>
        </w:tc>
        <w:tc>
          <w:tcPr>
            <w:tcW w:w="2644"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100%</w:t>
            </w:r>
          </w:p>
        </w:tc>
      </w:tr>
    </w:tbl>
    <w:p w:rsidR="00C40789" w:rsidRPr="000045F6" w:rsidRDefault="00C40789" w:rsidP="00C40789">
      <w:pPr>
        <w:spacing w:after="0" w:line="240" w:lineRule="auto"/>
        <w:ind w:left="568"/>
        <w:jc w:val="both"/>
        <w:rPr>
          <w:rFonts w:ascii="Times New Roman" w:eastAsia="Times New Roman" w:hAnsi="Times New Roman" w:cs="Times New Roman"/>
          <w:b/>
          <w:bCs/>
          <w:i/>
          <w:iCs/>
          <w:sz w:val="26"/>
          <w:szCs w:val="26"/>
          <w:lang w:eastAsia="ru-RU"/>
        </w:rPr>
      </w:pPr>
    </w:p>
    <w:p w:rsidR="00C40789" w:rsidRPr="000045F6" w:rsidRDefault="00C40789" w:rsidP="00C40789">
      <w:pPr>
        <w:spacing w:after="0" w:line="240" w:lineRule="auto"/>
        <w:ind w:left="568"/>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b/>
          <w:bCs/>
          <w:i/>
          <w:iCs/>
          <w:sz w:val="26"/>
          <w:szCs w:val="26"/>
          <w:lang w:eastAsia="ru-RU"/>
        </w:rPr>
        <w:t>Характеристика удовлетворенности населения</w:t>
      </w:r>
    </w:p>
    <w:p w:rsidR="00C40789" w:rsidRPr="000045F6" w:rsidRDefault="00C40789" w:rsidP="00C40789">
      <w:pPr>
        <w:spacing w:after="0" w:line="240" w:lineRule="auto"/>
        <w:ind w:left="568"/>
        <w:jc w:val="both"/>
        <w:rPr>
          <w:rFonts w:ascii="Times New Roman" w:eastAsia="Times New Roman" w:hAnsi="Times New Roman" w:cs="Times New Roman"/>
          <w:sz w:val="26"/>
          <w:szCs w:val="26"/>
          <w:lang w:eastAsia="ru-RU"/>
        </w:rPr>
      </w:pPr>
    </w:p>
    <w:p w:rsidR="00C40789" w:rsidRPr="000045F6" w:rsidRDefault="00C40789" w:rsidP="000045F6">
      <w:pPr>
        <w:tabs>
          <w:tab w:val="left" w:pos="2145"/>
        </w:tabs>
        <w:suppressAutoHyphens w:val="0"/>
        <w:spacing w:after="0" w:line="240" w:lineRule="auto"/>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        </w:t>
      </w:r>
      <w:proofErr w:type="gramStart"/>
      <w:r w:rsidRPr="000045F6">
        <w:rPr>
          <w:rFonts w:ascii="Times New Roman" w:eastAsia="Calibri" w:hAnsi="Times New Roman" w:cs="Times New Roman"/>
          <w:kern w:val="0"/>
          <w:sz w:val="26"/>
          <w:szCs w:val="26"/>
          <w:lang w:eastAsia="en-US"/>
        </w:rPr>
        <w:t xml:space="preserve">По результату опроса жителей муниципального образования Успенский район о состоянии рынка </w:t>
      </w:r>
      <w:r w:rsidRPr="000045F6">
        <w:rPr>
          <w:rFonts w:ascii="Times New Roman" w:hAnsi="Times New Roman" w:cs="Times New Roman"/>
          <w:sz w:val="26"/>
          <w:szCs w:val="26"/>
        </w:rPr>
        <w:t>по сбору и транспортированию твердых коммунальных отходов</w:t>
      </w:r>
      <w:r w:rsidRPr="000045F6">
        <w:rPr>
          <w:rFonts w:ascii="Times New Roman" w:eastAsia="Calibri" w:hAnsi="Times New Roman" w:cs="Times New Roman"/>
          <w:kern w:val="0"/>
          <w:sz w:val="26"/>
          <w:szCs w:val="26"/>
          <w:lang w:eastAsia="en-US"/>
        </w:rPr>
        <w:t xml:space="preserve"> – 60,24 % опрошенных считают, что рынок </w:t>
      </w:r>
      <w:r w:rsidRPr="000045F6">
        <w:rPr>
          <w:rFonts w:ascii="Times New Roman" w:hAnsi="Times New Roman" w:cs="Times New Roman"/>
          <w:sz w:val="26"/>
          <w:szCs w:val="26"/>
        </w:rPr>
        <w:t>по сбору и транспортированию твердых коммунальных отходов</w:t>
      </w:r>
      <w:r w:rsidRPr="000045F6">
        <w:rPr>
          <w:rFonts w:ascii="Times New Roman" w:eastAsia="Calibri" w:hAnsi="Times New Roman" w:cs="Times New Roman"/>
          <w:kern w:val="0"/>
          <w:sz w:val="26"/>
          <w:szCs w:val="26"/>
          <w:lang w:eastAsia="en-US"/>
        </w:rPr>
        <w:t xml:space="preserve"> развит «достаточно», 18,89 %  считают, что данных услуг «мало» и 4,4 % что рынка </w:t>
      </w:r>
      <w:r w:rsidRPr="000045F6">
        <w:rPr>
          <w:rFonts w:ascii="Times New Roman" w:hAnsi="Times New Roman" w:cs="Times New Roman"/>
          <w:sz w:val="26"/>
          <w:szCs w:val="26"/>
        </w:rPr>
        <w:t>по сбору и транспортированию твердых коммунальных отходов</w:t>
      </w:r>
      <w:r w:rsidRPr="000045F6">
        <w:rPr>
          <w:rFonts w:ascii="Times New Roman" w:eastAsia="Calibri" w:hAnsi="Times New Roman" w:cs="Times New Roman"/>
          <w:kern w:val="0"/>
          <w:sz w:val="26"/>
          <w:szCs w:val="26"/>
          <w:lang w:eastAsia="en-US"/>
        </w:rPr>
        <w:t xml:space="preserve"> «нет совсем», «затрудняются ответить» - 16,4% опрошенных.</w:t>
      </w:r>
      <w:proofErr w:type="gramEnd"/>
    </w:p>
    <w:p w:rsidR="00C40789" w:rsidRPr="000045F6" w:rsidRDefault="00C40789" w:rsidP="00C40789">
      <w:pPr>
        <w:spacing w:line="240" w:lineRule="auto"/>
        <w:ind w:left="568"/>
        <w:jc w:val="center"/>
        <w:rPr>
          <w:rFonts w:ascii="Times New Roman" w:hAnsi="Times New Roman" w:cs="Times New Roman"/>
          <w:b/>
          <w:sz w:val="26"/>
          <w:szCs w:val="26"/>
        </w:rPr>
      </w:pPr>
    </w:p>
    <w:p w:rsidR="00C40789" w:rsidRPr="000045F6" w:rsidRDefault="00C40789" w:rsidP="00C40789">
      <w:pPr>
        <w:spacing w:line="240" w:lineRule="auto"/>
        <w:ind w:left="568"/>
        <w:jc w:val="center"/>
        <w:rPr>
          <w:rFonts w:ascii="Times New Roman" w:hAnsi="Times New Roman" w:cs="Times New Roman"/>
          <w:b/>
          <w:sz w:val="26"/>
          <w:szCs w:val="26"/>
        </w:rPr>
      </w:pPr>
    </w:p>
    <w:p w:rsidR="00C40789" w:rsidRPr="000045F6" w:rsidRDefault="00C40789" w:rsidP="00C40789">
      <w:pPr>
        <w:spacing w:line="240" w:lineRule="auto"/>
        <w:ind w:left="568"/>
        <w:jc w:val="center"/>
        <w:rPr>
          <w:rFonts w:ascii="Times New Roman" w:hAnsi="Times New Roman" w:cs="Times New Roman"/>
          <w:b/>
          <w:sz w:val="26"/>
          <w:szCs w:val="26"/>
        </w:rPr>
      </w:pPr>
      <w:r w:rsidRPr="000045F6">
        <w:rPr>
          <w:rFonts w:ascii="Times New Roman" w:hAnsi="Times New Roman" w:cs="Times New Roman"/>
          <w:noProof/>
          <w:sz w:val="26"/>
          <w:szCs w:val="26"/>
          <w:lang w:eastAsia="ru-RU"/>
        </w:rPr>
        <w:drawing>
          <wp:inline distT="0" distB="0" distL="0" distR="0" wp14:anchorId="2DCCE130" wp14:editId="27E7CD00">
            <wp:extent cx="4286250" cy="2667000"/>
            <wp:effectExtent l="0" t="0" r="19050" b="19050"/>
            <wp:docPr id="110" name="Диаграмма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A3479" w:rsidRPr="000045F6" w:rsidRDefault="007A3479" w:rsidP="007A3479">
      <w:pPr>
        <w:spacing w:line="240" w:lineRule="auto"/>
        <w:ind w:left="568"/>
        <w:jc w:val="center"/>
        <w:rPr>
          <w:rFonts w:ascii="Times New Roman" w:hAnsi="Times New Roman" w:cs="Times New Roman"/>
          <w:b/>
          <w:sz w:val="26"/>
          <w:szCs w:val="26"/>
        </w:rPr>
      </w:pPr>
    </w:p>
    <w:p w:rsidR="007A3479" w:rsidRPr="000045F6" w:rsidRDefault="007A3479" w:rsidP="007A3479">
      <w:pPr>
        <w:spacing w:line="240" w:lineRule="auto"/>
        <w:ind w:left="568"/>
        <w:jc w:val="center"/>
        <w:rPr>
          <w:rFonts w:ascii="Times New Roman" w:hAnsi="Times New Roman" w:cs="Times New Roman"/>
          <w:b/>
          <w:sz w:val="26"/>
          <w:szCs w:val="26"/>
        </w:rPr>
      </w:pPr>
    </w:p>
    <w:p w:rsidR="007A3479" w:rsidRPr="000045F6" w:rsidRDefault="007A3479" w:rsidP="000D0730">
      <w:pPr>
        <w:pStyle w:val="a7"/>
        <w:numPr>
          <w:ilvl w:val="0"/>
          <w:numId w:val="29"/>
        </w:numPr>
        <w:spacing w:line="240" w:lineRule="auto"/>
        <w:ind w:left="0" w:firstLine="567"/>
        <w:jc w:val="center"/>
        <w:rPr>
          <w:rFonts w:ascii="Times New Roman" w:hAnsi="Times New Roman" w:cs="Times New Roman"/>
          <w:b/>
          <w:i/>
          <w:sz w:val="26"/>
          <w:szCs w:val="26"/>
        </w:rPr>
      </w:pPr>
      <w:r w:rsidRPr="000045F6">
        <w:rPr>
          <w:rFonts w:ascii="Times New Roman" w:hAnsi="Times New Roman" w:cs="Times New Roman"/>
          <w:b/>
          <w:i/>
          <w:sz w:val="26"/>
          <w:szCs w:val="26"/>
        </w:rPr>
        <w:t>Рынок выполнения работ по содержанию и текущему ремонту общего имущества собственников помещений в многоквартирном доме.</w:t>
      </w:r>
    </w:p>
    <w:p w:rsidR="00C40789" w:rsidRPr="000045F6" w:rsidRDefault="00C40789" w:rsidP="00C40789">
      <w:pPr>
        <w:spacing w:after="0" w:line="240" w:lineRule="auto"/>
        <w:jc w:val="both"/>
        <w:rPr>
          <w:rFonts w:ascii="Times New Roman" w:eastAsia="Times New Roman" w:hAnsi="Times New Roman" w:cs="Times New Roman"/>
          <w:sz w:val="26"/>
          <w:szCs w:val="26"/>
          <w:lang w:eastAsia="ru-RU"/>
        </w:rPr>
      </w:pPr>
      <w:r w:rsidRPr="000045F6">
        <w:rPr>
          <w:rFonts w:ascii="Times New Roman" w:hAnsi="Times New Roman" w:cs="Times New Roman"/>
          <w:sz w:val="26"/>
          <w:szCs w:val="26"/>
        </w:rPr>
        <w:t xml:space="preserve"> На территории муниципального образования Успенский район </w:t>
      </w:r>
      <w:r w:rsidRPr="000045F6">
        <w:rPr>
          <w:rFonts w:ascii="Times New Roman" w:eastAsia="Times New Roman" w:hAnsi="Times New Roman" w:cs="Times New Roman"/>
          <w:sz w:val="26"/>
          <w:szCs w:val="26"/>
          <w:lang w:eastAsia="ru-RU"/>
        </w:rPr>
        <w:t xml:space="preserve">осуществляют деятельность по управлению 15 МКД  1 организация частной формы собственности. На территории муниципального образования во всех многоквартирных домах собственниками помещений выбран тот или иной способ управления домом: управляющей организацией, ТСЖ, либо непосредственный способ управления. </w:t>
      </w:r>
    </w:p>
    <w:p w:rsidR="00C40789" w:rsidRPr="000045F6" w:rsidRDefault="00C40789" w:rsidP="00C40789">
      <w:pPr>
        <w:spacing w:after="0" w:line="240" w:lineRule="auto"/>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Таким образом, в сфере управления многоквартирными домами, а также содержания (ремонта) общего имущества в многоквартирных домах обеспечен необходимый баланс предложения и спроса, в </w:t>
      </w:r>
      <w:proofErr w:type="gramStart"/>
      <w:r w:rsidRPr="000045F6">
        <w:rPr>
          <w:rFonts w:ascii="Times New Roman" w:eastAsia="Times New Roman" w:hAnsi="Times New Roman" w:cs="Times New Roman"/>
          <w:sz w:val="26"/>
          <w:szCs w:val="26"/>
          <w:lang w:eastAsia="ru-RU"/>
        </w:rPr>
        <w:t>связи</w:t>
      </w:r>
      <w:proofErr w:type="gramEnd"/>
      <w:r w:rsidRPr="000045F6">
        <w:rPr>
          <w:rFonts w:ascii="Times New Roman" w:eastAsia="Times New Roman" w:hAnsi="Times New Roman" w:cs="Times New Roman"/>
          <w:sz w:val="26"/>
          <w:szCs w:val="26"/>
          <w:lang w:eastAsia="ru-RU"/>
        </w:rPr>
        <w:t xml:space="preserve"> с чем в данном сегменте рыночной экономики города имеются все условия для развития добросовестной конкуренции.</w:t>
      </w:r>
    </w:p>
    <w:p w:rsidR="00C40789" w:rsidRPr="000045F6" w:rsidRDefault="00C40789" w:rsidP="00C40789">
      <w:pPr>
        <w:spacing w:after="0" w:line="240" w:lineRule="auto"/>
        <w:jc w:val="both"/>
        <w:rPr>
          <w:rFonts w:ascii="Times New Roman" w:eastAsiaTheme="minorHAnsi" w:hAnsi="Times New Roman" w:cs="Times New Roman"/>
          <w:kern w:val="0"/>
          <w:sz w:val="26"/>
          <w:szCs w:val="26"/>
          <w:lang w:eastAsia="en-US"/>
        </w:rPr>
      </w:pPr>
      <w:r w:rsidRPr="000045F6">
        <w:rPr>
          <w:rFonts w:ascii="Times New Roman" w:eastAsiaTheme="minorHAnsi" w:hAnsi="Times New Roman" w:cs="Times New Roman"/>
          <w:kern w:val="0"/>
          <w:sz w:val="26"/>
          <w:szCs w:val="26"/>
          <w:lang w:eastAsia="en-US"/>
        </w:rPr>
        <w:t>Доля организаций частной формы собственности в сфере выполнения работ по содержанию и текущему ремонту общего имущества собственников помещений в многоквартирном доме составляет 100%.</w:t>
      </w:r>
    </w:p>
    <w:p w:rsidR="00C40789" w:rsidRPr="000045F6" w:rsidRDefault="00C40789" w:rsidP="00C40789">
      <w:pPr>
        <w:pStyle w:val="a7"/>
        <w:spacing w:after="0" w:line="240" w:lineRule="auto"/>
        <w:ind w:left="3728"/>
        <w:jc w:val="both"/>
        <w:rPr>
          <w:rFonts w:ascii="Times New Roman" w:eastAsia="Times New Roman" w:hAnsi="Times New Roman" w:cs="Times New Roman"/>
          <w:kern w:val="2"/>
          <w:sz w:val="26"/>
          <w:szCs w:val="26"/>
          <w:lang w:eastAsia="ru-RU"/>
        </w:rPr>
      </w:pPr>
    </w:p>
    <w:tbl>
      <w:tblPr>
        <w:tblStyle w:val="91"/>
        <w:tblW w:w="9605" w:type="dxa"/>
        <w:tblLook w:val="04A0" w:firstRow="1" w:lastRow="0" w:firstColumn="1" w:lastColumn="0" w:noHBand="0" w:noVBand="1"/>
      </w:tblPr>
      <w:tblGrid>
        <w:gridCol w:w="4361"/>
        <w:gridCol w:w="1275"/>
        <w:gridCol w:w="1134"/>
        <w:gridCol w:w="2835"/>
      </w:tblGrid>
      <w:tr w:rsidR="00C40789" w:rsidRPr="000045F6" w:rsidTr="00B75DC6">
        <w:tc>
          <w:tcPr>
            <w:tcW w:w="43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C40789" w:rsidRPr="000045F6" w:rsidRDefault="00C40789" w:rsidP="00B75DC6">
            <w:pPr>
              <w:tabs>
                <w:tab w:val="left" w:pos="1576"/>
              </w:tabs>
              <w:suppressAutoHyphens w:val="0"/>
              <w:spacing w:line="240" w:lineRule="auto"/>
              <w:jc w:val="center"/>
              <w:rPr>
                <w:rFonts w:ascii="Times New Roman" w:eastAsia="Times New Roman"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Наименование</w:t>
            </w:r>
          </w:p>
        </w:tc>
        <w:tc>
          <w:tcPr>
            <w:tcW w:w="127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2020г.</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2021г.</w:t>
            </w:r>
          </w:p>
        </w:tc>
        <w:tc>
          <w:tcPr>
            <w:tcW w:w="28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Доля в общем обороте хозяйствующих субъектов (оценка)</w:t>
            </w:r>
          </w:p>
        </w:tc>
      </w:tr>
      <w:tr w:rsidR="00C40789" w:rsidRPr="000045F6" w:rsidTr="00B75DC6">
        <w:tc>
          <w:tcPr>
            <w:tcW w:w="4361"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Коммерческие хозяйствующие субъекты шт.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rsidR="00C40789" w:rsidRPr="000045F6" w:rsidRDefault="00C40789"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100 %</w:t>
            </w:r>
          </w:p>
        </w:tc>
      </w:tr>
    </w:tbl>
    <w:p w:rsidR="00C40789" w:rsidRPr="000045F6" w:rsidRDefault="00C40789" w:rsidP="00C40789">
      <w:pPr>
        <w:widowControl w:val="0"/>
        <w:suppressAutoHyphens w:val="0"/>
        <w:autoSpaceDE w:val="0"/>
        <w:autoSpaceDN w:val="0"/>
        <w:adjustRightInd w:val="0"/>
        <w:spacing w:after="0" w:line="240" w:lineRule="auto"/>
        <w:ind w:left="568"/>
        <w:jc w:val="both"/>
        <w:textAlignment w:val="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b/>
          <w:bCs/>
          <w:i/>
          <w:iCs/>
          <w:kern w:val="0"/>
          <w:sz w:val="26"/>
          <w:szCs w:val="26"/>
          <w:lang w:eastAsia="ru-RU"/>
        </w:rPr>
        <w:t>Характеристика удовлетворенности населения</w:t>
      </w:r>
    </w:p>
    <w:p w:rsidR="00C40789" w:rsidRPr="000045F6" w:rsidRDefault="00C40789" w:rsidP="00C40789">
      <w:pPr>
        <w:pStyle w:val="a7"/>
        <w:spacing w:line="240" w:lineRule="auto"/>
        <w:ind w:left="3728"/>
        <w:rPr>
          <w:rFonts w:ascii="Times New Roman" w:hAnsi="Times New Roman" w:cs="Times New Roman"/>
          <w:b/>
          <w:color w:val="000000"/>
          <w:sz w:val="26"/>
          <w:szCs w:val="26"/>
          <w:lang w:eastAsia="ru-RU" w:bidi="ru-RU"/>
        </w:rPr>
      </w:pPr>
    </w:p>
    <w:p w:rsidR="00C40789" w:rsidRPr="000045F6" w:rsidRDefault="00C40789" w:rsidP="00C40789">
      <w:pPr>
        <w:pStyle w:val="a7"/>
        <w:widowControl w:val="0"/>
        <w:suppressAutoHyphens w:val="0"/>
        <w:autoSpaceDE w:val="0"/>
        <w:autoSpaceDN w:val="0"/>
        <w:adjustRightInd w:val="0"/>
        <w:spacing w:after="0" w:line="240" w:lineRule="auto"/>
        <w:ind w:left="3728"/>
        <w:jc w:val="both"/>
        <w:textAlignment w:val="auto"/>
        <w:rPr>
          <w:rFonts w:ascii="Times New Roman" w:eastAsia="Times New Roman" w:hAnsi="Times New Roman" w:cs="Times New Roman"/>
          <w:kern w:val="0"/>
          <w:sz w:val="26"/>
          <w:szCs w:val="26"/>
          <w:lang w:eastAsia="ru-RU"/>
        </w:rPr>
      </w:pPr>
    </w:p>
    <w:p w:rsidR="00C40789" w:rsidRPr="000045F6" w:rsidRDefault="00C40789" w:rsidP="00C40789">
      <w:pPr>
        <w:tabs>
          <w:tab w:val="left" w:pos="2145"/>
        </w:tabs>
        <w:suppressAutoHyphens w:val="0"/>
        <w:spacing w:after="0" w:line="240" w:lineRule="auto"/>
        <w:jc w:val="both"/>
        <w:textAlignment w:val="auto"/>
        <w:rPr>
          <w:rFonts w:ascii="Times New Roman" w:eastAsia="Calibri" w:hAnsi="Times New Roman" w:cs="Times New Roman"/>
          <w:kern w:val="0"/>
          <w:sz w:val="26"/>
          <w:szCs w:val="26"/>
          <w:lang w:eastAsia="en-US"/>
        </w:rPr>
      </w:pPr>
      <w:proofErr w:type="gramStart"/>
      <w:r w:rsidRPr="000045F6">
        <w:rPr>
          <w:rFonts w:ascii="Times New Roman" w:eastAsia="Calibri" w:hAnsi="Times New Roman" w:cs="Times New Roman"/>
          <w:kern w:val="0"/>
          <w:sz w:val="26"/>
          <w:szCs w:val="26"/>
          <w:lang w:eastAsia="en-US"/>
        </w:rPr>
        <w:t xml:space="preserve">По результату опроса жителей муниципального образования Успенский район о состоянии рынка выполнения работ по содержанию и текущему ремонту общего имущества собственников помещений в многоквартирном доме– 53 % опрошенных считают, что рынок выполнения работ по содержанию и текущему ремонту общего имущества собственников помещений в многоквартирном доме развит «достаточно», </w:t>
      </w:r>
      <w:r w:rsidRPr="000045F6">
        <w:rPr>
          <w:rFonts w:ascii="Times New Roman" w:eastAsia="Calibri" w:hAnsi="Times New Roman" w:cs="Times New Roman"/>
          <w:kern w:val="0"/>
          <w:sz w:val="26"/>
          <w:szCs w:val="26"/>
          <w:lang w:eastAsia="en-US"/>
        </w:rPr>
        <w:lastRenderedPageBreak/>
        <w:t>17 %, считают, что данных услуг «мало» и 6 % что рынка выполнения работ по содержанию</w:t>
      </w:r>
      <w:proofErr w:type="gramEnd"/>
      <w:r w:rsidRPr="000045F6">
        <w:rPr>
          <w:rFonts w:ascii="Times New Roman" w:eastAsia="Calibri" w:hAnsi="Times New Roman" w:cs="Times New Roman"/>
          <w:kern w:val="0"/>
          <w:sz w:val="26"/>
          <w:szCs w:val="26"/>
          <w:lang w:eastAsia="en-US"/>
        </w:rPr>
        <w:t xml:space="preserve"> и текущему ремонту общего имущества собственников помещений в многоквартирном доме «нет совсем», «затрудняются ответить» - 24 % опрошенных.</w:t>
      </w:r>
    </w:p>
    <w:p w:rsidR="00C40789" w:rsidRPr="000045F6" w:rsidRDefault="00C40789" w:rsidP="00C40789">
      <w:pPr>
        <w:spacing w:line="240" w:lineRule="auto"/>
        <w:ind w:left="142"/>
        <w:rPr>
          <w:rFonts w:ascii="Times New Roman" w:hAnsi="Times New Roman" w:cs="Times New Roman"/>
          <w:b/>
          <w:color w:val="000000"/>
          <w:sz w:val="26"/>
          <w:szCs w:val="26"/>
          <w:lang w:eastAsia="ru-RU" w:bidi="ru-RU"/>
        </w:rPr>
      </w:pPr>
      <w:r w:rsidRPr="000045F6">
        <w:rPr>
          <w:rFonts w:ascii="Times New Roman" w:hAnsi="Times New Roman" w:cs="Times New Roman"/>
          <w:noProof/>
          <w:sz w:val="26"/>
          <w:szCs w:val="26"/>
          <w:lang w:eastAsia="ru-RU"/>
        </w:rPr>
        <w:drawing>
          <wp:inline distT="0" distB="0" distL="0" distR="0" wp14:anchorId="02B03552" wp14:editId="3CFA46BB">
            <wp:extent cx="5486400" cy="3200400"/>
            <wp:effectExtent l="19050" t="0" r="19050" b="0"/>
            <wp:docPr id="112" name="Диаграмма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75DC6" w:rsidRPr="000045F6" w:rsidRDefault="00B75DC6" w:rsidP="00B75DC6">
      <w:pPr>
        <w:tabs>
          <w:tab w:val="left" w:pos="851"/>
        </w:tabs>
        <w:jc w:val="both"/>
        <w:rPr>
          <w:rFonts w:ascii="Times New Roman" w:hAnsi="Times New Roman" w:cs="Times New Roman"/>
          <w:sz w:val="26"/>
          <w:szCs w:val="26"/>
        </w:rPr>
      </w:pPr>
      <w:r w:rsidRPr="000045F6">
        <w:rPr>
          <w:rFonts w:ascii="Times New Roman" w:hAnsi="Times New Roman" w:cs="Times New Roman"/>
          <w:b/>
          <w:sz w:val="26"/>
          <w:szCs w:val="26"/>
        </w:rPr>
        <w:t>Рынком  выполнения работ по содержанию и текущему ремонту общего имущества собственников помещений в многоквартирном доме у</w:t>
      </w:r>
      <w:r w:rsidRPr="000045F6">
        <w:rPr>
          <w:rFonts w:ascii="Times New Roman" w:hAnsi="Times New Roman" w:cs="Times New Roman"/>
          <w:sz w:val="26"/>
          <w:szCs w:val="26"/>
        </w:rPr>
        <w:t xml:space="preserve">довлетворены 31,76 % (338 человек) опрошенных респондентов, 24,43 % </w:t>
      </w:r>
      <w:proofErr w:type="gramStart"/>
      <w:r w:rsidRPr="000045F6">
        <w:rPr>
          <w:rFonts w:ascii="Times New Roman" w:hAnsi="Times New Roman" w:cs="Times New Roman"/>
          <w:sz w:val="26"/>
          <w:szCs w:val="26"/>
        </w:rPr>
        <w:t xml:space="preserve">( </w:t>
      </w:r>
      <w:proofErr w:type="gramEnd"/>
      <w:r w:rsidRPr="000045F6">
        <w:rPr>
          <w:rFonts w:ascii="Times New Roman" w:hAnsi="Times New Roman" w:cs="Times New Roman"/>
          <w:sz w:val="26"/>
          <w:szCs w:val="26"/>
        </w:rPr>
        <w:t>260 человек) – скорее удовлетворены, 14,84 % (158 человек) – скорее не удовлетворены, 13,53 % (144 человек) не удовлетворены и 15,41 % (164 человека) затруднились ответить.</w:t>
      </w:r>
    </w:p>
    <w:p w:rsidR="00B75DC6" w:rsidRPr="000045F6" w:rsidRDefault="00B75DC6" w:rsidP="00B75DC6">
      <w:pPr>
        <w:tabs>
          <w:tab w:val="left" w:pos="1843"/>
        </w:tabs>
        <w:jc w:val="center"/>
        <w:rPr>
          <w:rFonts w:ascii="Times New Roman" w:hAnsi="Times New Roman" w:cs="Times New Roman"/>
          <w:b/>
          <w:sz w:val="26"/>
          <w:szCs w:val="26"/>
        </w:rPr>
      </w:pPr>
      <w:r w:rsidRPr="000045F6">
        <w:rPr>
          <w:rFonts w:ascii="Times New Roman" w:hAnsi="Times New Roman" w:cs="Times New Roman"/>
          <w:b/>
          <w:noProof/>
          <w:sz w:val="26"/>
          <w:szCs w:val="26"/>
          <w:lang w:eastAsia="ru-RU"/>
        </w:rPr>
        <w:drawing>
          <wp:inline distT="0" distB="0" distL="0" distR="0" wp14:anchorId="687859C3" wp14:editId="6C1878E9">
            <wp:extent cx="5486400" cy="2927350"/>
            <wp:effectExtent l="19050" t="0" r="19050" b="6350"/>
            <wp:docPr id="1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40789" w:rsidRPr="000045F6" w:rsidRDefault="00C40789" w:rsidP="00C40789">
      <w:pPr>
        <w:pStyle w:val="a7"/>
        <w:spacing w:line="240" w:lineRule="auto"/>
        <w:ind w:left="3728"/>
        <w:rPr>
          <w:rFonts w:ascii="Times New Roman" w:hAnsi="Times New Roman" w:cs="Times New Roman"/>
          <w:b/>
          <w:color w:val="000000"/>
          <w:sz w:val="26"/>
          <w:szCs w:val="26"/>
          <w:lang w:eastAsia="ru-RU" w:bidi="ru-RU"/>
        </w:rPr>
      </w:pPr>
    </w:p>
    <w:p w:rsidR="00B75DC6" w:rsidRPr="000045F6" w:rsidRDefault="00B75DC6" w:rsidP="00B75DC6">
      <w:pPr>
        <w:pStyle w:val="a7"/>
        <w:spacing w:line="240" w:lineRule="auto"/>
        <w:ind w:left="3353"/>
        <w:rPr>
          <w:rFonts w:ascii="Times New Roman" w:hAnsi="Times New Roman" w:cs="Times New Roman"/>
          <w:b/>
          <w:color w:val="000000"/>
          <w:sz w:val="26"/>
          <w:szCs w:val="26"/>
          <w:lang w:eastAsia="ru-RU" w:bidi="ru-RU"/>
        </w:rPr>
      </w:pPr>
    </w:p>
    <w:p w:rsidR="00B75DC6" w:rsidRPr="000045F6" w:rsidRDefault="00B75DC6" w:rsidP="00B75DC6">
      <w:pPr>
        <w:spacing w:after="0" w:line="240" w:lineRule="auto"/>
        <w:jc w:val="center"/>
        <w:rPr>
          <w:rFonts w:ascii="Times New Roman" w:hAnsi="Times New Roman" w:cs="Times New Roman"/>
          <w:b/>
          <w:i/>
          <w:sz w:val="26"/>
          <w:szCs w:val="26"/>
        </w:rPr>
      </w:pPr>
      <w:r w:rsidRPr="000045F6">
        <w:rPr>
          <w:rFonts w:ascii="Times New Roman" w:hAnsi="Times New Roman" w:cs="Times New Roman"/>
          <w:b/>
          <w:i/>
          <w:sz w:val="26"/>
          <w:szCs w:val="26"/>
        </w:rPr>
        <w:t>12.Рынок водоснабжения и водоотведения.</w:t>
      </w:r>
    </w:p>
    <w:p w:rsidR="00B75DC6" w:rsidRPr="000045F6" w:rsidRDefault="00B75DC6" w:rsidP="00B75DC6">
      <w:pPr>
        <w:pStyle w:val="a7"/>
        <w:spacing w:after="0" w:line="240" w:lineRule="auto"/>
        <w:ind w:left="3353"/>
        <w:rPr>
          <w:rFonts w:ascii="Times New Roman" w:hAnsi="Times New Roman" w:cs="Times New Roman"/>
          <w:b/>
          <w:sz w:val="26"/>
          <w:szCs w:val="26"/>
        </w:rPr>
      </w:pPr>
    </w:p>
    <w:p w:rsidR="00B75DC6" w:rsidRPr="000045F6" w:rsidRDefault="00B75DC6" w:rsidP="00B75DC6">
      <w:pPr>
        <w:suppressAutoHyphens w:val="0"/>
        <w:spacing w:after="0" w:line="256" w:lineRule="auto"/>
        <w:jc w:val="both"/>
        <w:rPr>
          <w:rFonts w:ascii="Times New Roman" w:eastAsiaTheme="minorHAnsi" w:hAnsi="Times New Roman" w:cs="Times New Roman"/>
          <w:kern w:val="0"/>
          <w:sz w:val="26"/>
          <w:szCs w:val="26"/>
          <w:lang w:eastAsia="en-US"/>
        </w:rPr>
      </w:pPr>
      <w:r w:rsidRPr="000045F6">
        <w:rPr>
          <w:rFonts w:ascii="Times New Roman" w:eastAsiaTheme="minorHAnsi" w:hAnsi="Times New Roman" w:cs="Times New Roman"/>
          <w:kern w:val="0"/>
          <w:sz w:val="26"/>
          <w:szCs w:val="26"/>
          <w:lang w:eastAsia="en-US"/>
        </w:rPr>
        <w:lastRenderedPageBreak/>
        <w:t xml:space="preserve">В муниципальном образовании Успенский район, осуществляют деятельность в сферах водоснабжения и (или) водоотведения </w:t>
      </w:r>
      <w:r w:rsidRPr="000045F6">
        <w:rPr>
          <w:rFonts w:ascii="Times New Roman" w:hAnsi="Times New Roman" w:cs="Times New Roman"/>
          <w:sz w:val="26"/>
          <w:szCs w:val="26"/>
        </w:rPr>
        <w:t>5 специализированных предприятий (ГУП КК СВВУК «КГВ», МУП «Уруп», МУП «Параллель», МУП «Кубанское», МУП «Успенский водоканал»).</w:t>
      </w:r>
    </w:p>
    <w:p w:rsidR="00B75DC6" w:rsidRPr="000045F6" w:rsidRDefault="00B75DC6" w:rsidP="00B75DC6">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На территории муниципального образования Успенский район централизованным питьевым водоснабжением обеспечены 73,5% населения, 23,6% обеспечены техническим водоснабжением, 2,9 % населения не обеспечены централизованным водоснабжением, но обеспечены подвозом питьевой воды. Общая протяженность водопроводных сетей в районе составляет 327,0 км, из них аварийных и нуждающихся в замене 182,6 км, что составляет 55,8 %. Основная масса объектов водоснабжения имеют высокую степень износа.  Средний показатель физического износа сетей водоснабжения и водоотведения составляет 42%. </w:t>
      </w:r>
    </w:p>
    <w:p w:rsidR="00B75DC6" w:rsidRPr="000045F6" w:rsidRDefault="00B75DC6" w:rsidP="00B75DC6">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В настоящее время в районе стоит задача модернизации объектов водоснабжения и эффективного управления их развитием за счет привлечения инвестиций. Мероприятия планируются в рамках государственной программы Краснодарского края «Развитие жилищно-коммунального хозяйства» и регионального проекта «Качество питьевой воды». В рамках реализации федерального проекта «Чистая вода» и регионального проекта Краснодарского края «Качество питьевой воды» </w:t>
      </w:r>
      <w:proofErr w:type="spellStart"/>
      <w:r w:rsidRPr="000045F6">
        <w:rPr>
          <w:rFonts w:ascii="Times New Roman" w:hAnsi="Times New Roman" w:cs="Times New Roman"/>
          <w:sz w:val="26"/>
          <w:szCs w:val="26"/>
        </w:rPr>
        <w:t>Вольненским</w:t>
      </w:r>
      <w:proofErr w:type="spellEnd"/>
      <w:r w:rsidRPr="000045F6">
        <w:rPr>
          <w:rFonts w:ascii="Times New Roman" w:hAnsi="Times New Roman" w:cs="Times New Roman"/>
          <w:sz w:val="26"/>
          <w:szCs w:val="26"/>
        </w:rPr>
        <w:t xml:space="preserve"> сельским поселением реализован проект по строительству объекта «Подводящий водопровод от ул. 18 Линия в </w:t>
      </w:r>
      <w:proofErr w:type="spellStart"/>
      <w:r w:rsidRPr="000045F6">
        <w:rPr>
          <w:rFonts w:ascii="Times New Roman" w:hAnsi="Times New Roman" w:cs="Times New Roman"/>
          <w:sz w:val="26"/>
          <w:szCs w:val="26"/>
        </w:rPr>
        <w:t>г</w:t>
      </w:r>
      <w:proofErr w:type="gramStart"/>
      <w:r w:rsidRPr="000045F6">
        <w:rPr>
          <w:rFonts w:ascii="Times New Roman" w:hAnsi="Times New Roman" w:cs="Times New Roman"/>
          <w:sz w:val="26"/>
          <w:szCs w:val="26"/>
        </w:rPr>
        <w:t>.А</w:t>
      </w:r>
      <w:proofErr w:type="gramEnd"/>
      <w:r w:rsidRPr="000045F6">
        <w:rPr>
          <w:rFonts w:ascii="Times New Roman" w:hAnsi="Times New Roman" w:cs="Times New Roman"/>
          <w:sz w:val="26"/>
          <w:szCs w:val="26"/>
        </w:rPr>
        <w:t>рмавире</w:t>
      </w:r>
      <w:proofErr w:type="spellEnd"/>
      <w:r w:rsidRPr="000045F6">
        <w:rPr>
          <w:rFonts w:ascii="Times New Roman" w:hAnsi="Times New Roman" w:cs="Times New Roman"/>
          <w:sz w:val="26"/>
          <w:szCs w:val="26"/>
        </w:rPr>
        <w:t xml:space="preserve"> до </w:t>
      </w:r>
      <w:proofErr w:type="spellStart"/>
      <w:r w:rsidRPr="000045F6">
        <w:rPr>
          <w:rFonts w:ascii="Times New Roman" w:hAnsi="Times New Roman" w:cs="Times New Roman"/>
          <w:sz w:val="26"/>
          <w:szCs w:val="26"/>
        </w:rPr>
        <w:t>ул.Кубанская</w:t>
      </w:r>
      <w:proofErr w:type="spellEnd"/>
      <w:r w:rsidRPr="000045F6">
        <w:rPr>
          <w:rFonts w:ascii="Times New Roman" w:hAnsi="Times New Roman" w:cs="Times New Roman"/>
          <w:sz w:val="26"/>
          <w:szCs w:val="26"/>
        </w:rPr>
        <w:t xml:space="preserve"> в </w:t>
      </w:r>
      <w:proofErr w:type="spellStart"/>
      <w:r w:rsidRPr="000045F6">
        <w:rPr>
          <w:rFonts w:ascii="Times New Roman" w:hAnsi="Times New Roman" w:cs="Times New Roman"/>
          <w:sz w:val="26"/>
          <w:szCs w:val="26"/>
        </w:rPr>
        <w:t>с.Вольное</w:t>
      </w:r>
      <w:proofErr w:type="spellEnd"/>
      <w:r w:rsidRPr="000045F6">
        <w:rPr>
          <w:rFonts w:ascii="Times New Roman" w:hAnsi="Times New Roman" w:cs="Times New Roman"/>
          <w:sz w:val="26"/>
          <w:szCs w:val="26"/>
        </w:rPr>
        <w:t xml:space="preserve"> Успенского района». Протяженность построенной водопроводной сети составила – 5355 метров в двухтрубном исполнении, на сумму </w:t>
      </w:r>
      <w:r w:rsidRPr="000045F6">
        <w:rPr>
          <w:rFonts w:ascii="Times New Roman" w:hAnsi="Times New Roman" w:cs="Times New Roman"/>
          <w:bCs/>
          <w:sz w:val="26"/>
          <w:szCs w:val="26"/>
        </w:rPr>
        <w:t xml:space="preserve">24,3 </w:t>
      </w:r>
      <w:proofErr w:type="spellStart"/>
      <w:r w:rsidRPr="000045F6">
        <w:rPr>
          <w:rFonts w:ascii="Times New Roman" w:hAnsi="Times New Roman" w:cs="Times New Roman"/>
          <w:bCs/>
          <w:sz w:val="26"/>
          <w:szCs w:val="26"/>
        </w:rPr>
        <w:t>млн</w:t>
      </w:r>
      <w:proofErr w:type="gramStart"/>
      <w:r w:rsidRPr="000045F6">
        <w:rPr>
          <w:rFonts w:ascii="Times New Roman" w:hAnsi="Times New Roman" w:cs="Times New Roman"/>
          <w:bCs/>
          <w:sz w:val="26"/>
          <w:szCs w:val="26"/>
        </w:rPr>
        <w:t>.р</w:t>
      </w:r>
      <w:proofErr w:type="gramEnd"/>
      <w:r w:rsidRPr="000045F6">
        <w:rPr>
          <w:rFonts w:ascii="Times New Roman" w:hAnsi="Times New Roman" w:cs="Times New Roman"/>
          <w:bCs/>
          <w:sz w:val="26"/>
          <w:szCs w:val="26"/>
        </w:rPr>
        <w:t>уб</w:t>
      </w:r>
      <w:proofErr w:type="spellEnd"/>
      <w:r w:rsidRPr="000045F6">
        <w:rPr>
          <w:rFonts w:ascii="Times New Roman" w:hAnsi="Times New Roman" w:cs="Times New Roman"/>
          <w:bCs/>
          <w:sz w:val="26"/>
          <w:szCs w:val="26"/>
        </w:rPr>
        <w:t xml:space="preserve">. </w:t>
      </w:r>
      <w:r w:rsidRPr="000045F6">
        <w:rPr>
          <w:rFonts w:ascii="Times New Roman" w:hAnsi="Times New Roman" w:cs="Times New Roman"/>
          <w:sz w:val="26"/>
          <w:szCs w:val="26"/>
        </w:rPr>
        <w:t>Дополнительный объем поставки водоснабжения составил 4000 м</w:t>
      </w:r>
      <w:r w:rsidRPr="000045F6">
        <w:rPr>
          <w:rFonts w:ascii="Times New Roman" w:hAnsi="Times New Roman" w:cs="Times New Roman"/>
          <w:sz w:val="26"/>
          <w:szCs w:val="26"/>
          <w:vertAlign w:val="superscript"/>
        </w:rPr>
        <w:t>3</w:t>
      </w:r>
      <w:r w:rsidRPr="000045F6">
        <w:rPr>
          <w:rFonts w:ascii="Times New Roman" w:hAnsi="Times New Roman" w:cs="Times New Roman"/>
          <w:sz w:val="26"/>
          <w:szCs w:val="26"/>
        </w:rPr>
        <w:t>/</w:t>
      </w:r>
      <w:proofErr w:type="spellStart"/>
      <w:r w:rsidRPr="000045F6">
        <w:rPr>
          <w:rFonts w:ascii="Times New Roman" w:hAnsi="Times New Roman" w:cs="Times New Roman"/>
          <w:sz w:val="26"/>
          <w:szCs w:val="26"/>
        </w:rPr>
        <w:t>сут</w:t>
      </w:r>
      <w:proofErr w:type="spellEnd"/>
      <w:r w:rsidRPr="000045F6">
        <w:rPr>
          <w:rFonts w:ascii="Times New Roman" w:hAnsi="Times New Roman" w:cs="Times New Roman"/>
          <w:sz w:val="26"/>
          <w:szCs w:val="26"/>
        </w:rPr>
        <w:t>.</w:t>
      </w:r>
    </w:p>
    <w:p w:rsidR="00B75DC6" w:rsidRPr="000045F6" w:rsidRDefault="00B75DC6" w:rsidP="00B75DC6">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С целью обеспечения чистым питьевым водоснабжением жителей </w:t>
      </w:r>
      <w:proofErr w:type="spellStart"/>
      <w:r w:rsidRPr="000045F6">
        <w:rPr>
          <w:rFonts w:ascii="Times New Roman" w:hAnsi="Times New Roman" w:cs="Times New Roman"/>
          <w:sz w:val="26"/>
          <w:szCs w:val="26"/>
        </w:rPr>
        <w:t>пос</w:t>
      </w:r>
      <w:proofErr w:type="gramStart"/>
      <w:r w:rsidRPr="000045F6">
        <w:rPr>
          <w:rFonts w:ascii="Times New Roman" w:hAnsi="Times New Roman" w:cs="Times New Roman"/>
          <w:sz w:val="26"/>
          <w:szCs w:val="26"/>
        </w:rPr>
        <w:t>.М</w:t>
      </w:r>
      <w:proofErr w:type="gramEnd"/>
      <w:r w:rsidRPr="000045F6">
        <w:rPr>
          <w:rFonts w:ascii="Times New Roman" w:hAnsi="Times New Roman" w:cs="Times New Roman"/>
          <w:sz w:val="26"/>
          <w:szCs w:val="26"/>
        </w:rPr>
        <w:t>ичуринский</w:t>
      </w:r>
      <w:proofErr w:type="spellEnd"/>
      <w:r w:rsidRPr="000045F6">
        <w:rPr>
          <w:rFonts w:ascii="Times New Roman" w:hAnsi="Times New Roman" w:cs="Times New Roman"/>
          <w:sz w:val="26"/>
          <w:szCs w:val="26"/>
        </w:rPr>
        <w:t xml:space="preserve">, </w:t>
      </w:r>
      <w:proofErr w:type="spellStart"/>
      <w:r w:rsidRPr="000045F6">
        <w:rPr>
          <w:rFonts w:ascii="Times New Roman" w:hAnsi="Times New Roman" w:cs="Times New Roman"/>
          <w:sz w:val="26"/>
          <w:szCs w:val="26"/>
        </w:rPr>
        <w:t>х.Белицкий</w:t>
      </w:r>
      <w:proofErr w:type="spellEnd"/>
      <w:r w:rsidRPr="000045F6">
        <w:rPr>
          <w:rFonts w:ascii="Times New Roman" w:hAnsi="Times New Roman" w:cs="Times New Roman"/>
          <w:sz w:val="26"/>
          <w:szCs w:val="26"/>
        </w:rPr>
        <w:t xml:space="preserve">, </w:t>
      </w:r>
      <w:proofErr w:type="spellStart"/>
      <w:r w:rsidRPr="000045F6">
        <w:rPr>
          <w:rFonts w:ascii="Times New Roman" w:hAnsi="Times New Roman" w:cs="Times New Roman"/>
          <w:sz w:val="26"/>
          <w:szCs w:val="26"/>
        </w:rPr>
        <w:t>с.Маламино</w:t>
      </w:r>
      <w:proofErr w:type="spellEnd"/>
      <w:r w:rsidRPr="000045F6">
        <w:rPr>
          <w:rFonts w:ascii="Times New Roman" w:hAnsi="Times New Roman" w:cs="Times New Roman"/>
          <w:sz w:val="26"/>
          <w:szCs w:val="26"/>
        </w:rPr>
        <w:t xml:space="preserve">, </w:t>
      </w:r>
      <w:proofErr w:type="spellStart"/>
      <w:r w:rsidRPr="000045F6">
        <w:rPr>
          <w:rFonts w:ascii="Times New Roman" w:hAnsi="Times New Roman" w:cs="Times New Roman"/>
          <w:sz w:val="26"/>
          <w:szCs w:val="26"/>
        </w:rPr>
        <w:t>а.Кургоковский</w:t>
      </w:r>
      <w:proofErr w:type="spellEnd"/>
      <w:r w:rsidRPr="000045F6">
        <w:rPr>
          <w:rFonts w:ascii="Times New Roman" w:hAnsi="Times New Roman" w:cs="Times New Roman"/>
          <w:sz w:val="26"/>
          <w:szCs w:val="26"/>
        </w:rPr>
        <w:t xml:space="preserve"> администрацией муниципального образования Успенский район в рамках части переданных полномочий по проектированию и строительству объекта водоснабжения организованы работы по проектированию объекта «Строительство водопроводных сетей и очистных сооружений для обеспечения </w:t>
      </w:r>
      <w:proofErr w:type="spellStart"/>
      <w:r w:rsidRPr="000045F6">
        <w:rPr>
          <w:rFonts w:ascii="Times New Roman" w:hAnsi="Times New Roman" w:cs="Times New Roman"/>
          <w:sz w:val="26"/>
          <w:szCs w:val="26"/>
        </w:rPr>
        <w:t>п.Мичуринский</w:t>
      </w:r>
      <w:proofErr w:type="spellEnd"/>
      <w:r w:rsidRPr="000045F6">
        <w:rPr>
          <w:rFonts w:ascii="Times New Roman" w:hAnsi="Times New Roman" w:cs="Times New Roman"/>
          <w:sz w:val="26"/>
          <w:szCs w:val="26"/>
        </w:rPr>
        <w:t xml:space="preserve">, </w:t>
      </w:r>
      <w:proofErr w:type="spellStart"/>
      <w:r w:rsidRPr="000045F6">
        <w:rPr>
          <w:rFonts w:ascii="Times New Roman" w:hAnsi="Times New Roman" w:cs="Times New Roman"/>
          <w:sz w:val="26"/>
          <w:szCs w:val="26"/>
        </w:rPr>
        <w:t>х.Белецкий</w:t>
      </w:r>
      <w:proofErr w:type="spellEnd"/>
      <w:r w:rsidRPr="000045F6">
        <w:rPr>
          <w:rFonts w:ascii="Times New Roman" w:hAnsi="Times New Roman" w:cs="Times New Roman"/>
          <w:sz w:val="26"/>
          <w:szCs w:val="26"/>
        </w:rPr>
        <w:t xml:space="preserve">, </w:t>
      </w:r>
      <w:proofErr w:type="spellStart"/>
      <w:r w:rsidRPr="000045F6">
        <w:rPr>
          <w:rFonts w:ascii="Times New Roman" w:hAnsi="Times New Roman" w:cs="Times New Roman"/>
          <w:sz w:val="26"/>
          <w:szCs w:val="26"/>
        </w:rPr>
        <w:t>а.Кургоковского</w:t>
      </w:r>
      <w:proofErr w:type="spellEnd"/>
      <w:r w:rsidRPr="000045F6">
        <w:rPr>
          <w:rFonts w:ascii="Times New Roman" w:hAnsi="Times New Roman" w:cs="Times New Roman"/>
          <w:sz w:val="26"/>
          <w:szCs w:val="26"/>
        </w:rPr>
        <w:t xml:space="preserve">, </w:t>
      </w:r>
      <w:proofErr w:type="spellStart"/>
      <w:r w:rsidRPr="000045F6">
        <w:rPr>
          <w:rFonts w:ascii="Times New Roman" w:hAnsi="Times New Roman" w:cs="Times New Roman"/>
          <w:sz w:val="26"/>
          <w:szCs w:val="26"/>
        </w:rPr>
        <w:t>с.Маламино</w:t>
      </w:r>
      <w:proofErr w:type="spellEnd"/>
      <w:r w:rsidRPr="000045F6">
        <w:rPr>
          <w:rFonts w:ascii="Times New Roman" w:hAnsi="Times New Roman" w:cs="Times New Roman"/>
          <w:sz w:val="26"/>
          <w:szCs w:val="26"/>
        </w:rPr>
        <w:t xml:space="preserve"> Успенского района Краснодарского края». Проект будет предусматривать строительство водоочистных сооружений, подводящих и разводящих сетей, что позволит обеспечить четыре населенных пункта Успенского района численностью 3589 человек, чистым питьевым водоснабжением. </w:t>
      </w:r>
    </w:p>
    <w:p w:rsidR="00B75DC6" w:rsidRPr="000045F6" w:rsidRDefault="00B75DC6" w:rsidP="00B75DC6">
      <w:pPr>
        <w:pStyle w:val="msonormalmailrucssattributepostfix"/>
        <w:spacing w:before="0" w:beforeAutospacing="0" w:after="0" w:afterAutospacing="0"/>
        <w:jc w:val="both"/>
        <w:rPr>
          <w:sz w:val="26"/>
          <w:szCs w:val="26"/>
        </w:rPr>
      </w:pPr>
      <w:r w:rsidRPr="000045F6">
        <w:rPr>
          <w:sz w:val="26"/>
          <w:szCs w:val="26"/>
        </w:rPr>
        <w:t xml:space="preserve">Проектирование объекта осуществляется в два этапа: </w:t>
      </w:r>
    </w:p>
    <w:p w:rsidR="00B75DC6" w:rsidRPr="000045F6" w:rsidRDefault="00B75DC6" w:rsidP="00B75DC6">
      <w:pPr>
        <w:pStyle w:val="msonormalmailrucssattributepostfix"/>
        <w:spacing w:before="0" w:beforeAutospacing="0" w:after="0" w:afterAutospacing="0"/>
        <w:jc w:val="both"/>
        <w:rPr>
          <w:sz w:val="26"/>
          <w:szCs w:val="26"/>
        </w:rPr>
      </w:pPr>
      <w:r w:rsidRPr="000045F6">
        <w:rPr>
          <w:sz w:val="26"/>
          <w:szCs w:val="26"/>
        </w:rPr>
        <w:t>В 2020 году реализован I этап «Выполнение проектно-изыскательских работ», стоимость работ составит 11500,0 тыс. руб. 15 декабря 2020 года получено положительное заключение государственной экспертизы.</w:t>
      </w:r>
    </w:p>
    <w:p w:rsidR="00B75DC6" w:rsidRPr="000045F6" w:rsidRDefault="00B75DC6" w:rsidP="00B75DC6">
      <w:pPr>
        <w:spacing w:after="0" w:line="240" w:lineRule="auto"/>
        <w:jc w:val="both"/>
        <w:rPr>
          <w:rFonts w:ascii="Times New Roman" w:hAnsi="Times New Roman" w:cs="Times New Roman"/>
          <w:b/>
          <w:sz w:val="26"/>
          <w:szCs w:val="26"/>
        </w:rPr>
      </w:pPr>
      <w:r w:rsidRPr="000045F6">
        <w:rPr>
          <w:rFonts w:ascii="Times New Roman" w:hAnsi="Times New Roman" w:cs="Times New Roman"/>
          <w:sz w:val="26"/>
          <w:szCs w:val="26"/>
        </w:rPr>
        <w:t xml:space="preserve">В 2021 году – планируется реализовать II этап «Выполнение проектно-сметной документации» стоимость работ составит 12823,1 тыс. руб. </w:t>
      </w:r>
    </w:p>
    <w:p w:rsidR="00B75DC6" w:rsidRPr="000045F6" w:rsidRDefault="00B75DC6" w:rsidP="00B75DC6">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В муниципальном образовании Успенский район  во исполнение поручения Президента Российской Федерации от 1 сентября 2018 года № Пр-1623 «Об  установлении законодательного запрета деятельности государственных и  муниципальных унитарных предприятий на конкурентных рынках,  рассматриваются вопросы реорганизации  действующих </w:t>
      </w:r>
      <w:proofErr w:type="spellStart"/>
      <w:r w:rsidRPr="000045F6">
        <w:rPr>
          <w:rFonts w:ascii="Times New Roman" w:hAnsi="Times New Roman" w:cs="Times New Roman"/>
          <w:sz w:val="26"/>
          <w:szCs w:val="26"/>
        </w:rPr>
        <w:t>МУПов</w:t>
      </w:r>
      <w:proofErr w:type="spellEnd"/>
      <w:r w:rsidRPr="000045F6">
        <w:rPr>
          <w:rFonts w:ascii="Times New Roman" w:hAnsi="Times New Roman" w:cs="Times New Roman"/>
          <w:sz w:val="26"/>
          <w:szCs w:val="26"/>
        </w:rPr>
        <w:t xml:space="preserve">, оказывающих услуги водоснабжения и водоотведения населению». Так с октября 2020 года на территории Николаевского сельского поселения подачу водоснабжения осуществляет МУП «Успенский водоканал» в 2021 году ранее осуществляющий МУП «Параллель» подачу водоснабжения на территории Николаевского сельского поселения будет </w:t>
      </w:r>
      <w:r w:rsidRPr="000045F6">
        <w:rPr>
          <w:rFonts w:ascii="Times New Roman" w:hAnsi="Times New Roman" w:cs="Times New Roman"/>
          <w:sz w:val="26"/>
          <w:szCs w:val="26"/>
        </w:rPr>
        <w:lastRenderedPageBreak/>
        <w:t>ликвидирован. В 2021 году планируется ликвидировать МУП «Кубанское» Веселовского сельского поселения, так как на территории Веселовского сельского поселения будет осуществлять подачу водоснабжения МУП «Успенский водоканал».</w:t>
      </w:r>
    </w:p>
    <w:p w:rsidR="00B75DC6" w:rsidRPr="000045F6" w:rsidRDefault="00B75DC6" w:rsidP="00B75DC6">
      <w:pPr>
        <w:jc w:val="both"/>
        <w:rPr>
          <w:rFonts w:ascii="Times New Roman" w:hAnsi="Times New Roman" w:cs="Times New Roman"/>
          <w:sz w:val="26"/>
          <w:szCs w:val="26"/>
        </w:rPr>
      </w:pPr>
      <w:r w:rsidRPr="000045F6">
        <w:rPr>
          <w:rFonts w:ascii="Times New Roman" w:hAnsi="Times New Roman" w:cs="Times New Roman"/>
          <w:sz w:val="26"/>
          <w:szCs w:val="26"/>
        </w:rPr>
        <w:t xml:space="preserve">В планах по развитию </w:t>
      </w:r>
      <w:proofErr w:type="gramStart"/>
      <w:r w:rsidRPr="000045F6">
        <w:rPr>
          <w:rFonts w:ascii="Times New Roman" w:hAnsi="Times New Roman" w:cs="Times New Roman"/>
          <w:sz w:val="26"/>
          <w:szCs w:val="26"/>
        </w:rPr>
        <w:t>конкуренции субъектов</w:t>
      </w:r>
      <w:proofErr w:type="gramEnd"/>
      <w:r w:rsidRPr="000045F6">
        <w:rPr>
          <w:rFonts w:ascii="Times New Roman" w:hAnsi="Times New Roman" w:cs="Times New Roman"/>
          <w:sz w:val="26"/>
          <w:szCs w:val="26"/>
        </w:rPr>
        <w:t xml:space="preserve"> Российской Федерации до 2022 года запланирована передача системы водоснабжения и водоотведения Успенского района в эксплуатацию в ГУП КК СВВУК «</w:t>
      </w:r>
      <w:proofErr w:type="spellStart"/>
      <w:r w:rsidRPr="000045F6">
        <w:rPr>
          <w:rFonts w:ascii="Times New Roman" w:hAnsi="Times New Roman" w:cs="Times New Roman"/>
          <w:sz w:val="26"/>
          <w:szCs w:val="26"/>
        </w:rPr>
        <w:t>Курганинский</w:t>
      </w:r>
      <w:proofErr w:type="spellEnd"/>
      <w:r w:rsidRPr="000045F6">
        <w:rPr>
          <w:rFonts w:ascii="Times New Roman" w:hAnsi="Times New Roman" w:cs="Times New Roman"/>
          <w:sz w:val="26"/>
          <w:szCs w:val="26"/>
        </w:rPr>
        <w:t xml:space="preserve"> групповой водопровод». </w:t>
      </w:r>
    </w:p>
    <w:p w:rsidR="00B75DC6" w:rsidRPr="000045F6" w:rsidRDefault="00B75DC6" w:rsidP="00B75DC6">
      <w:pPr>
        <w:suppressAutoHyphens w:val="0"/>
        <w:spacing w:after="0" w:line="256" w:lineRule="auto"/>
        <w:jc w:val="both"/>
        <w:rPr>
          <w:rFonts w:ascii="Times New Roman" w:eastAsiaTheme="minorHAnsi" w:hAnsi="Times New Roman" w:cs="Times New Roman"/>
          <w:kern w:val="0"/>
          <w:sz w:val="26"/>
          <w:szCs w:val="26"/>
          <w:lang w:eastAsia="en-US"/>
        </w:rPr>
      </w:pPr>
      <w:r w:rsidRPr="000045F6">
        <w:rPr>
          <w:rFonts w:ascii="Times New Roman" w:eastAsiaTheme="minorHAnsi" w:hAnsi="Times New Roman" w:cs="Times New Roman"/>
          <w:kern w:val="0"/>
          <w:sz w:val="26"/>
          <w:szCs w:val="26"/>
          <w:lang w:eastAsia="en-US"/>
        </w:rPr>
        <w:t>Доля полезного отпуска ресурсов, реализуемых муниципальным предприятием, в общем объеме таких ресурсов, реализуемых в муниципальном образовании 100%.</w:t>
      </w:r>
    </w:p>
    <w:p w:rsidR="00B75DC6" w:rsidRPr="000045F6" w:rsidRDefault="00B75DC6" w:rsidP="00B75DC6">
      <w:pPr>
        <w:pStyle w:val="a7"/>
        <w:suppressAutoHyphens w:val="0"/>
        <w:spacing w:after="0" w:line="256" w:lineRule="auto"/>
        <w:ind w:left="3353"/>
        <w:jc w:val="both"/>
        <w:rPr>
          <w:rFonts w:ascii="Times New Roman" w:eastAsiaTheme="minorHAnsi" w:hAnsi="Times New Roman" w:cs="Times New Roman"/>
          <w:kern w:val="0"/>
          <w:sz w:val="26"/>
          <w:szCs w:val="26"/>
          <w:lang w:eastAsia="en-US"/>
        </w:rPr>
      </w:pPr>
    </w:p>
    <w:tbl>
      <w:tblPr>
        <w:tblStyle w:val="100"/>
        <w:tblW w:w="0" w:type="auto"/>
        <w:tblLook w:val="04A0" w:firstRow="1" w:lastRow="0" w:firstColumn="1" w:lastColumn="0" w:noHBand="0" w:noVBand="1"/>
      </w:tblPr>
      <w:tblGrid>
        <w:gridCol w:w="4644"/>
        <w:gridCol w:w="1134"/>
        <w:gridCol w:w="1178"/>
        <w:gridCol w:w="2644"/>
      </w:tblGrid>
      <w:tr w:rsidR="00B75DC6" w:rsidRPr="000045F6" w:rsidTr="00B75DC6">
        <w:tc>
          <w:tcPr>
            <w:tcW w:w="46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Наименование</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2020 г.</w:t>
            </w:r>
          </w:p>
        </w:tc>
        <w:tc>
          <w:tcPr>
            <w:tcW w:w="117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2021 г.</w:t>
            </w:r>
          </w:p>
        </w:tc>
        <w:tc>
          <w:tcPr>
            <w:tcW w:w="26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Доля в общем обороте хозяйствующих субъектов (оценка)</w:t>
            </w:r>
          </w:p>
        </w:tc>
      </w:tr>
      <w:tr w:rsidR="00B75DC6" w:rsidRPr="000045F6" w:rsidTr="00B75DC6">
        <w:tc>
          <w:tcPr>
            <w:tcW w:w="4644" w:type="dxa"/>
            <w:tcBorders>
              <w:top w:val="single" w:sz="4" w:space="0" w:color="auto"/>
              <w:left w:val="single" w:sz="4" w:space="0" w:color="auto"/>
              <w:bottom w:val="single" w:sz="4" w:space="0" w:color="auto"/>
              <w:right w:val="single" w:sz="4" w:space="0" w:color="auto"/>
            </w:tcBorders>
            <w:hideMark/>
          </w:tcPr>
          <w:p w:rsidR="00B75DC6" w:rsidRPr="000045F6" w:rsidRDefault="00B75DC6" w:rsidP="00B75DC6">
            <w:pPr>
              <w:tabs>
                <w:tab w:val="left" w:pos="1576"/>
              </w:tabs>
              <w:suppressAutoHyphens w:val="0"/>
              <w:spacing w:line="240" w:lineRule="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 xml:space="preserve">Коммерческие хозяйствующие субъекты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0</w:t>
            </w:r>
          </w:p>
        </w:tc>
        <w:tc>
          <w:tcPr>
            <w:tcW w:w="1178"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0</w:t>
            </w:r>
          </w:p>
        </w:tc>
        <w:tc>
          <w:tcPr>
            <w:tcW w:w="2644"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100%</w:t>
            </w:r>
          </w:p>
        </w:tc>
      </w:tr>
    </w:tbl>
    <w:p w:rsidR="00B75DC6" w:rsidRPr="000045F6" w:rsidRDefault="00B75DC6" w:rsidP="00B75DC6">
      <w:pPr>
        <w:spacing w:after="0" w:line="240" w:lineRule="auto"/>
        <w:jc w:val="both"/>
        <w:rPr>
          <w:rFonts w:ascii="Times New Roman" w:eastAsia="Times New Roman" w:hAnsi="Times New Roman" w:cs="Times New Roman"/>
          <w:kern w:val="2"/>
          <w:sz w:val="26"/>
          <w:szCs w:val="26"/>
          <w:lang w:eastAsia="ru-RU"/>
        </w:rPr>
      </w:pPr>
      <w:r w:rsidRPr="000045F6">
        <w:rPr>
          <w:rFonts w:ascii="Times New Roman" w:eastAsia="Times New Roman" w:hAnsi="Times New Roman" w:cs="Times New Roman"/>
          <w:b/>
          <w:bCs/>
          <w:i/>
          <w:iCs/>
          <w:sz w:val="26"/>
          <w:szCs w:val="26"/>
          <w:lang w:eastAsia="ru-RU"/>
        </w:rPr>
        <w:t>Факторы, ограничивающие конкуренцию на рынке</w:t>
      </w:r>
    </w:p>
    <w:p w:rsidR="00B75DC6" w:rsidRPr="000045F6" w:rsidRDefault="00B75DC6" w:rsidP="00B75DC6">
      <w:pPr>
        <w:spacing w:after="0" w:line="240" w:lineRule="auto"/>
        <w:ind w:left="2978"/>
        <w:jc w:val="both"/>
        <w:rPr>
          <w:rFonts w:ascii="Times New Roman" w:eastAsia="Times New Roman" w:hAnsi="Times New Roman" w:cs="Times New Roman"/>
          <w:sz w:val="26"/>
          <w:szCs w:val="26"/>
          <w:lang w:eastAsia="ru-RU"/>
        </w:rPr>
      </w:pPr>
    </w:p>
    <w:p w:rsidR="00B75DC6" w:rsidRPr="000045F6" w:rsidRDefault="00B75DC6" w:rsidP="00B75DC6">
      <w:pPr>
        <w:spacing w:after="0" w:line="240" w:lineRule="auto"/>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Низкая рентабельность отрасли, а также ограничение роста тарифов предельными индексами роста платы граждан за коммунальные услуги в соответствии с действующим законодательством в сфере водоснабжения и водоотведения не позволяют в полном объеме обеспечить финансовые потребности организаций коммунального комплекса для выполнения производственных программ, а также реализовывать инвестиционные проекты. </w:t>
      </w:r>
    </w:p>
    <w:p w:rsidR="00B75DC6" w:rsidRPr="000045F6" w:rsidRDefault="00B75DC6" w:rsidP="00B75DC6">
      <w:pPr>
        <w:pStyle w:val="a7"/>
        <w:spacing w:after="0" w:line="240" w:lineRule="auto"/>
        <w:ind w:left="3353"/>
        <w:rPr>
          <w:rFonts w:ascii="Times New Roman" w:hAnsi="Times New Roman" w:cs="Times New Roman"/>
          <w:b/>
          <w:sz w:val="26"/>
          <w:szCs w:val="26"/>
        </w:rPr>
      </w:pPr>
    </w:p>
    <w:p w:rsidR="00B75DC6" w:rsidRPr="000045F6" w:rsidRDefault="00B75DC6" w:rsidP="00B75DC6">
      <w:pPr>
        <w:pStyle w:val="a7"/>
        <w:spacing w:after="0" w:line="240" w:lineRule="auto"/>
        <w:ind w:left="3353"/>
        <w:jc w:val="both"/>
        <w:rPr>
          <w:rFonts w:ascii="Times New Roman" w:eastAsia="Times New Roman" w:hAnsi="Times New Roman" w:cs="Times New Roman"/>
          <w:sz w:val="26"/>
          <w:szCs w:val="26"/>
          <w:lang w:eastAsia="ru-RU"/>
        </w:rPr>
      </w:pPr>
    </w:p>
    <w:p w:rsidR="00B75DC6" w:rsidRPr="000045F6" w:rsidRDefault="00B75DC6" w:rsidP="00B75DC6">
      <w:pPr>
        <w:tabs>
          <w:tab w:val="left" w:pos="2145"/>
        </w:tabs>
        <w:suppressAutoHyphens w:val="0"/>
        <w:spacing w:after="0" w:line="240" w:lineRule="auto"/>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По результату опроса жителей муниципального образования Успенский район о состоянии рынка водоснабжения и водоотведения – 73 % опрошенных считают, что услуг водоснабжения и водоотведения «достаточно», 9 % считают, что услуг водоснабжения и водоотведения «мало» и 13 % что рынка водоснабжения и водоотведения «нет совсем», «затрудняются ответить» - 5% опрошенных.</w:t>
      </w:r>
    </w:p>
    <w:p w:rsidR="00B75DC6" w:rsidRPr="000045F6" w:rsidRDefault="00B75DC6" w:rsidP="00B75DC6">
      <w:pPr>
        <w:pStyle w:val="a7"/>
        <w:tabs>
          <w:tab w:val="left" w:pos="2145"/>
        </w:tabs>
        <w:suppressAutoHyphens w:val="0"/>
        <w:spacing w:after="0" w:line="240" w:lineRule="auto"/>
        <w:ind w:left="3353"/>
        <w:jc w:val="both"/>
        <w:textAlignment w:val="auto"/>
        <w:rPr>
          <w:rFonts w:ascii="Times New Roman" w:eastAsia="Calibri" w:hAnsi="Times New Roman" w:cs="Times New Roman"/>
          <w:kern w:val="0"/>
          <w:sz w:val="26"/>
          <w:szCs w:val="26"/>
          <w:lang w:eastAsia="en-US"/>
        </w:rPr>
      </w:pPr>
    </w:p>
    <w:p w:rsidR="00B75DC6" w:rsidRPr="000045F6" w:rsidRDefault="00B75DC6" w:rsidP="00B75DC6">
      <w:pPr>
        <w:spacing w:after="0" w:line="240" w:lineRule="auto"/>
        <w:jc w:val="center"/>
        <w:rPr>
          <w:rFonts w:ascii="Times New Roman" w:hAnsi="Times New Roman" w:cs="Times New Roman"/>
          <w:b/>
          <w:sz w:val="26"/>
          <w:szCs w:val="26"/>
        </w:rPr>
      </w:pPr>
      <w:r w:rsidRPr="000045F6">
        <w:rPr>
          <w:rFonts w:ascii="Times New Roman" w:hAnsi="Times New Roman" w:cs="Times New Roman"/>
          <w:noProof/>
          <w:sz w:val="26"/>
          <w:szCs w:val="26"/>
          <w:lang w:eastAsia="ru-RU"/>
        </w:rPr>
        <w:lastRenderedPageBreak/>
        <w:drawing>
          <wp:inline distT="0" distB="0" distL="0" distR="0" wp14:anchorId="01E37224" wp14:editId="0D9E8D59">
            <wp:extent cx="5486400" cy="3200400"/>
            <wp:effectExtent l="19050" t="0" r="19050" b="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75DC6" w:rsidRPr="000045F6" w:rsidRDefault="00B75DC6" w:rsidP="00B75DC6">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eastAsia="Calibri" w:hAnsi="Times New Roman" w:cs="Times New Roman"/>
          <w:b/>
          <w:kern w:val="0"/>
          <w:sz w:val="26"/>
          <w:szCs w:val="26"/>
          <w:lang w:eastAsia="en-US"/>
        </w:rPr>
        <w:t xml:space="preserve">Рынком водоснабжения и водоотведения </w:t>
      </w:r>
      <w:r w:rsidRPr="000045F6">
        <w:rPr>
          <w:rFonts w:ascii="Times New Roman" w:hAnsi="Times New Roman" w:cs="Times New Roman"/>
          <w:sz w:val="26"/>
          <w:szCs w:val="26"/>
        </w:rPr>
        <w:t>удовлетворены 34,14 %                (342 человек), скорее удовлетворены – 27,16 % (289 человек), 12,5 % (134 человек) – скорее не удовлетворены, не удовлетворены 14,66 % (156 человек) и 13,43 % (143 человека) затруднились ответить.</w:t>
      </w:r>
    </w:p>
    <w:p w:rsidR="00B75DC6" w:rsidRPr="000045F6" w:rsidRDefault="00B75DC6" w:rsidP="00B75DC6">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B75DC6" w:rsidRPr="000045F6" w:rsidRDefault="00B75DC6" w:rsidP="00B75DC6">
      <w:pPr>
        <w:tabs>
          <w:tab w:val="left" w:pos="1617"/>
        </w:tabs>
        <w:jc w:val="cente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16A140A4" wp14:editId="43398BA0">
            <wp:extent cx="5486400" cy="3543300"/>
            <wp:effectExtent l="19050" t="0" r="19050" b="0"/>
            <wp:docPr id="11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75DC6" w:rsidRPr="000045F6" w:rsidRDefault="00B75DC6" w:rsidP="00B75DC6">
      <w:pPr>
        <w:spacing w:line="240" w:lineRule="auto"/>
        <w:rPr>
          <w:rFonts w:ascii="Times New Roman" w:hAnsi="Times New Roman" w:cs="Times New Roman"/>
          <w:b/>
          <w:i/>
          <w:color w:val="000000" w:themeColor="text1"/>
          <w:sz w:val="26"/>
          <w:szCs w:val="26"/>
        </w:rPr>
      </w:pPr>
      <w:r w:rsidRPr="000045F6">
        <w:rPr>
          <w:rFonts w:ascii="Times New Roman" w:hAnsi="Times New Roman" w:cs="Times New Roman"/>
          <w:b/>
          <w:i/>
          <w:color w:val="000000" w:themeColor="text1"/>
          <w:sz w:val="26"/>
          <w:szCs w:val="26"/>
        </w:rPr>
        <w:t>13. Рынок оказания услуг по перевозке пассажиров автомобильным транспортом по муниципальным маршрутам регулярных перевозок.</w:t>
      </w:r>
    </w:p>
    <w:p w:rsidR="00B75DC6" w:rsidRPr="000045F6" w:rsidRDefault="00B75DC6" w:rsidP="00B75DC6">
      <w:pPr>
        <w:tabs>
          <w:tab w:val="left" w:pos="1134"/>
        </w:tabs>
        <w:spacing w:after="0" w:line="240" w:lineRule="auto"/>
        <w:jc w:val="both"/>
        <w:rPr>
          <w:rFonts w:ascii="Times New Roman" w:eastAsiaTheme="minorHAnsi" w:hAnsi="Times New Roman" w:cs="Times New Roman"/>
          <w:color w:val="000000" w:themeColor="text1"/>
          <w:kern w:val="0"/>
          <w:sz w:val="26"/>
          <w:szCs w:val="26"/>
          <w:lang w:eastAsia="en-US"/>
        </w:rPr>
      </w:pPr>
      <w:proofErr w:type="gramStart"/>
      <w:r w:rsidRPr="000045F6">
        <w:rPr>
          <w:rFonts w:ascii="Times New Roman" w:hAnsi="Times New Roman" w:cs="Times New Roman"/>
          <w:color w:val="000000" w:themeColor="text1"/>
          <w:sz w:val="26"/>
          <w:szCs w:val="26"/>
        </w:rPr>
        <w:t xml:space="preserve">Согласно Федеральному закону от 6 октября 2003 г. № 131-ФЗ «Об общих принципах организации местного самоуправления в Российской Федерации», </w:t>
      </w:r>
      <w:r w:rsidRPr="000045F6">
        <w:rPr>
          <w:rFonts w:ascii="Times New Roman" w:eastAsiaTheme="minorHAnsi" w:hAnsi="Times New Roman" w:cs="Times New Roman"/>
          <w:color w:val="000000" w:themeColor="text1"/>
          <w:kern w:val="0"/>
          <w:sz w:val="26"/>
          <w:szCs w:val="26"/>
          <w:lang w:eastAsia="en-US"/>
        </w:rPr>
        <w:t xml:space="preserve">Федеральному закону от 13 июля 2015 года </w:t>
      </w:r>
      <w:r w:rsidRPr="000045F6">
        <w:rPr>
          <w:rFonts w:ascii="Times New Roman" w:eastAsiaTheme="minorHAnsi" w:hAnsi="Times New Roman" w:cs="Times New Roman"/>
          <w:color w:val="000000" w:themeColor="text1"/>
          <w:sz w:val="26"/>
          <w:szCs w:val="26"/>
          <w:lang w:eastAsia="en-US"/>
        </w:rPr>
        <w:t xml:space="preserve">№ 220-ФЗ «Об организации регулярных перевозок пассажиров и багажа автомобильным транспортом и городским наземным </w:t>
      </w:r>
      <w:r w:rsidRPr="000045F6">
        <w:rPr>
          <w:rFonts w:ascii="Times New Roman" w:eastAsiaTheme="minorHAnsi" w:hAnsi="Times New Roman" w:cs="Times New Roman"/>
          <w:color w:val="000000" w:themeColor="text1"/>
          <w:sz w:val="26"/>
          <w:szCs w:val="26"/>
          <w:lang w:eastAsia="en-US"/>
        </w:rPr>
        <w:lastRenderedPageBreak/>
        <w:t>электрическим транспортом в Российской Федерации и о внесении изменений в отдельные законодательные акты Российской Федерации», закону Краснодарского края от 11 декабря 2018</w:t>
      </w:r>
      <w:proofErr w:type="gramEnd"/>
      <w:r w:rsidRPr="000045F6">
        <w:rPr>
          <w:rFonts w:ascii="Times New Roman" w:eastAsiaTheme="minorHAnsi" w:hAnsi="Times New Roman" w:cs="Times New Roman"/>
          <w:color w:val="000000" w:themeColor="text1"/>
          <w:sz w:val="26"/>
          <w:szCs w:val="26"/>
          <w:lang w:eastAsia="en-US"/>
        </w:rPr>
        <w:t xml:space="preserve"> года №3931-КЗ «Об организации регулярных перевозок пассажиров и багажа автомобильным транспортом и городским наземным электрическим транспортом в Краснодарском крае»</w:t>
      </w:r>
      <w:r w:rsidRPr="000045F6">
        <w:rPr>
          <w:rFonts w:ascii="Times New Roman" w:hAnsi="Times New Roman" w:cs="Times New Roman"/>
          <w:color w:val="000000" w:themeColor="text1"/>
          <w:sz w:val="26"/>
          <w:szCs w:val="26"/>
        </w:rPr>
        <w:t xml:space="preserve"> созданы условия для предоставления транспортных услуг населению и организовано транспортное обслуживание населения в границах муниципального образования Успенский район:</w:t>
      </w:r>
    </w:p>
    <w:p w:rsidR="00B75DC6" w:rsidRPr="000045F6" w:rsidRDefault="00B75DC6" w:rsidP="00B75DC6">
      <w:pPr>
        <w:spacing w:after="0" w:line="240" w:lineRule="auto"/>
        <w:rPr>
          <w:rFonts w:ascii="Times New Roman" w:hAnsi="Times New Roman" w:cs="Times New Roman"/>
          <w:color w:val="000000" w:themeColor="text1"/>
          <w:sz w:val="26"/>
          <w:szCs w:val="26"/>
        </w:rPr>
      </w:pPr>
      <w:r w:rsidRPr="000045F6">
        <w:rPr>
          <w:rFonts w:ascii="Times New Roman" w:hAnsi="Times New Roman" w:cs="Times New Roman"/>
          <w:color w:val="000000" w:themeColor="text1"/>
          <w:sz w:val="26"/>
          <w:szCs w:val="26"/>
        </w:rPr>
        <w:t>-проведены конкурсные процедуры 24.06.2014 года, 30.06.2014 года заключен договор с ОАО «ПАТП №1»;</w:t>
      </w:r>
    </w:p>
    <w:p w:rsidR="00B75DC6" w:rsidRPr="000045F6" w:rsidRDefault="00B75DC6" w:rsidP="00B75DC6">
      <w:pPr>
        <w:spacing w:after="0" w:line="240" w:lineRule="auto"/>
        <w:rPr>
          <w:rFonts w:ascii="Times New Roman" w:hAnsi="Times New Roman" w:cs="Times New Roman"/>
          <w:color w:val="000000" w:themeColor="text1"/>
          <w:sz w:val="26"/>
          <w:szCs w:val="26"/>
        </w:rPr>
      </w:pPr>
      <w:r w:rsidRPr="000045F6">
        <w:rPr>
          <w:rFonts w:ascii="Times New Roman" w:hAnsi="Times New Roman" w:cs="Times New Roman"/>
          <w:color w:val="000000" w:themeColor="text1"/>
          <w:sz w:val="26"/>
          <w:szCs w:val="26"/>
        </w:rPr>
        <w:t>-в связи с окончанием срока действия договора  ОАО «ПАТП №1» 31.07.2019 г. выданы Свидетельства и Карты муниципальных маршрутов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kern w:val="0"/>
          <w:sz w:val="26"/>
          <w:szCs w:val="26"/>
          <w:lang w:eastAsia="ru-RU"/>
        </w:rPr>
        <w:t>по 6-ти муниципальным пригородным  маршрутам регулярных перевозок:</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№132 «</w:t>
      </w:r>
      <w:proofErr w:type="spellStart"/>
      <w:r w:rsidRPr="000045F6">
        <w:rPr>
          <w:rFonts w:ascii="Times New Roman" w:eastAsia="Times New Roman" w:hAnsi="Times New Roman" w:cs="Times New Roman"/>
          <w:kern w:val="0"/>
          <w:sz w:val="26"/>
          <w:szCs w:val="26"/>
          <w:lang w:eastAsia="ru-RU"/>
        </w:rPr>
        <w:t>с</w:t>
      </w:r>
      <w:proofErr w:type="gramStart"/>
      <w:r w:rsidRPr="000045F6">
        <w:rPr>
          <w:rFonts w:ascii="Times New Roman" w:eastAsia="Times New Roman" w:hAnsi="Times New Roman" w:cs="Times New Roman"/>
          <w:kern w:val="0"/>
          <w:sz w:val="26"/>
          <w:szCs w:val="26"/>
          <w:lang w:eastAsia="ru-RU"/>
        </w:rPr>
        <w:t>.У</w:t>
      </w:r>
      <w:proofErr w:type="gramEnd"/>
      <w:r w:rsidRPr="000045F6">
        <w:rPr>
          <w:rFonts w:ascii="Times New Roman" w:eastAsia="Times New Roman" w:hAnsi="Times New Roman" w:cs="Times New Roman"/>
          <w:kern w:val="0"/>
          <w:sz w:val="26"/>
          <w:szCs w:val="26"/>
          <w:lang w:eastAsia="ru-RU"/>
        </w:rPr>
        <w:t>спенское-ст.Убеженская</w:t>
      </w:r>
      <w:proofErr w:type="spellEnd"/>
      <w:r w:rsidRPr="000045F6">
        <w:rPr>
          <w:rFonts w:ascii="Times New Roman" w:eastAsia="Times New Roman" w:hAnsi="Times New Roman" w:cs="Times New Roman"/>
          <w:kern w:val="0"/>
          <w:sz w:val="26"/>
          <w:szCs w:val="26"/>
          <w:lang w:eastAsia="ru-RU"/>
        </w:rPr>
        <w:t>» в количестве 1 графика, выполняется 7 рейсов;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№133 «</w:t>
      </w:r>
      <w:proofErr w:type="spellStart"/>
      <w:r w:rsidRPr="000045F6">
        <w:rPr>
          <w:rFonts w:ascii="Times New Roman" w:eastAsia="Times New Roman" w:hAnsi="Times New Roman" w:cs="Times New Roman"/>
          <w:kern w:val="0"/>
          <w:sz w:val="26"/>
          <w:szCs w:val="26"/>
          <w:lang w:eastAsia="ru-RU"/>
        </w:rPr>
        <w:t>с</w:t>
      </w:r>
      <w:proofErr w:type="gramStart"/>
      <w:r w:rsidRPr="000045F6">
        <w:rPr>
          <w:rFonts w:ascii="Times New Roman" w:eastAsia="Times New Roman" w:hAnsi="Times New Roman" w:cs="Times New Roman"/>
          <w:kern w:val="0"/>
          <w:sz w:val="26"/>
          <w:szCs w:val="26"/>
          <w:lang w:eastAsia="ru-RU"/>
        </w:rPr>
        <w:t>.У</w:t>
      </w:r>
      <w:proofErr w:type="gramEnd"/>
      <w:r w:rsidRPr="000045F6">
        <w:rPr>
          <w:rFonts w:ascii="Times New Roman" w:eastAsia="Times New Roman" w:hAnsi="Times New Roman" w:cs="Times New Roman"/>
          <w:kern w:val="0"/>
          <w:sz w:val="26"/>
          <w:szCs w:val="26"/>
          <w:lang w:eastAsia="ru-RU"/>
        </w:rPr>
        <w:t>спенское-ст.Николаевская</w:t>
      </w:r>
      <w:proofErr w:type="spellEnd"/>
      <w:r w:rsidRPr="000045F6">
        <w:rPr>
          <w:rFonts w:ascii="Times New Roman" w:eastAsia="Times New Roman" w:hAnsi="Times New Roman" w:cs="Times New Roman"/>
          <w:kern w:val="0"/>
          <w:sz w:val="26"/>
          <w:szCs w:val="26"/>
          <w:lang w:eastAsia="ru-RU"/>
        </w:rPr>
        <w:t>» в количестве 1 графика, выполняется 12 рейсов;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 xml:space="preserve">Маршрут проходит через </w:t>
      </w:r>
      <w:proofErr w:type="spellStart"/>
      <w:r w:rsidRPr="000045F6">
        <w:rPr>
          <w:rFonts w:ascii="Times New Roman" w:eastAsia="Times New Roman" w:hAnsi="Times New Roman" w:cs="Times New Roman"/>
          <w:kern w:val="0"/>
          <w:sz w:val="26"/>
          <w:szCs w:val="26"/>
          <w:lang w:eastAsia="ru-RU"/>
        </w:rPr>
        <w:t>х</w:t>
      </w:r>
      <w:proofErr w:type="gramStart"/>
      <w:r w:rsidRPr="000045F6">
        <w:rPr>
          <w:rFonts w:ascii="Times New Roman" w:eastAsia="Times New Roman" w:hAnsi="Times New Roman" w:cs="Times New Roman"/>
          <w:kern w:val="0"/>
          <w:sz w:val="26"/>
          <w:szCs w:val="26"/>
          <w:lang w:eastAsia="ru-RU"/>
        </w:rPr>
        <w:t>.Д</w:t>
      </w:r>
      <w:proofErr w:type="gramEnd"/>
      <w:r w:rsidRPr="000045F6">
        <w:rPr>
          <w:rFonts w:ascii="Times New Roman" w:eastAsia="Times New Roman" w:hAnsi="Times New Roman" w:cs="Times New Roman"/>
          <w:kern w:val="0"/>
          <w:sz w:val="26"/>
          <w:szCs w:val="26"/>
          <w:lang w:eastAsia="ru-RU"/>
        </w:rPr>
        <w:t>ержавный</w:t>
      </w:r>
      <w:proofErr w:type="spellEnd"/>
      <w:r w:rsidRPr="000045F6">
        <w:rPr>
          <w:rFonts w:ascii="Times New Roman" w:eastAsia="Times New Roman" w:hAnsi="Times New Roman" w:cs="Times New Roman"/>
          <w:kern w:val="0"/>
          <w:sz w:val="26"/>
          <w:szCs w:val="26"/>
          <w:lang w:eastAsia="ru-RU"/>
        </w:rPr>
        <w:t xml:space="preserve">, </w:t>
      </w:r>
      <w:proofErr w:type="spellStart"/>
      <w:r w:rsidRPr="000045F6">
        <w:rPr>
          <w:rFonts w:ascii="Times New Roman" w:eastAsia="Times New Roman" w:hAnsi="Times New Roman" w:cs="Times New Roman"/>
          <w:kern w:val="0"/>
          <w:sz w:val="26"/>
          <w:szCs w:val="26"/>
          <w:lang w:eastAsia="ru-RU"/>
        </w:rPr>
        <w:t>х.Веселый</w:t>
      </w:r>
      <w:proofErr w:type="spellEnd"/>
      <w:r w:rsidRPr="000045F6">
        <w:rPr>
          <w:rFonts w:ascii="Times New Roman" w:eastAsia="Times New Roman" w:hAnsi="Times New Roman" w:cs="Times New Roman"/>
          <w:kern w:val="0"/>
          <w:sz w:val="26"/>
          <w:szCs w:val="26"/>
          <w:lang w:eastAsia="ru-RU"/>
        </w:rPr>
        <w:t>.</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№134 «</w:t>
      </w:r>
      <w:proofErr w:type="spellStart"/>
      <w:r w:rsidRPr="000045F6">
        <w:rPr>
          <w:rFonts w:ascii="Times New Roman" w:eastAsia="Times New Roman" w:hAnsi="Times New Roman" w:cs="Times New Roman"/>
          <w:kern w:val="0"/>
          <w:sz w:val="26"/>
          <w:szCs w:val="26"/>
          <w:lang w:eastAsia="ru-RU"/>
        </w:rPr>
        <w:t>с</w:t>
      </w:r>
      <w:proofErr w:type="gramStart"/>
      <w:r w:rsidRPr="000045F6">
        <w:rPr>
          <w:rFonts w:ascii="Times New Roman" w:eastAsia="Times New Roman" w:hAnsi="Times New Roman" w:cs="Times New Roman"/>
          <w:kern w:val="0"/>
          <w:sz w:val="26"/>
          <w:szCs w:val="26"/>
          <w:lang w:eastAsia="ru-RU"/>
        </w:rPr>
        <w:t>.У</w:t>
      </w:r>
      <w:proofErr w:type="gramEnd"/>
      <w:r w:rsidRPr="000045F6">
        <w:rPr>
          <w:rFonts w:ascii="Times New Roman" w:eastAsia="Times New Roman" w:hAnsi="Times New Roman" w:cs="Times New Roman"/>
          <w:kern w:val="0"/>
          <w:sz w:val="26"/>
          <w:szCs w:val="26"/>
          <w:lang w:eastAsia="ru-RU"/>
        </w:rPr>
        <w:t>спенское-с.Пантелеймоновское</w:t>
      </w:r>
      <w:proofErr w:type="spellEnd"/>
      <w:r w:rsidRPr="000045F6">
        <w:rPr>
          <w:rFonts w:ascii="Times New Roman" w:eastAsia="Times New Roman" w:hAnsi="Times New Roman" w:cs="Times New Roman"/>
          <w:kern w:val="0"/>
          <w:sz w:val="26"/>
          <w:szCs w:val="26"/>
          <w:lang w:eastAsia="ru-RU"/>
        </w:rPr>
        <w:t>» в количестве 1 графика, выполняется 6 рейсов;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 xml:space="preserve">Маршрут проходит через </w:t>
      </w:r>
      <w:proofErr w:type="spellStart"/>
      <w:r w:rsidRPr="000045F6">
        <w:rPr>
          <w:rFonts w:ascii="Times New Roman" w:eastAsia="Times New Roman" w:hAnsi="Times New Roman" w:cs="Times New Roman"/>
          <w:color w:val="000000"/>
          <w:spacing w:val="1"/>
          <w:kern w:val="0"/>
          <w:sz w:val="26"/>
          <w:szCs w:val="26"/>
          <w:lang w:eastAsia="ru-RU" w:bidi="en-US"/>
        </w:rPr>
        <w:t>а</w:t>
      </w:r>
      <w:proofErr w:type="gramStart"/>
      <w:r w:rsidRPr="000045F6">
        <w:rPr>
          <w:rFonts w:ascii="Times New Roman" w:eastAsia="Times New Roman" w:hAnsi="Times New Roman" w:cs="Times New Roman"/>
          <w:color w:val="000000"/>
          <w:spacing w:val="1"/>
          <w:kern w:val="0"/>
          <w:sz w:val="26"/>
          <w:szCs w:val="26"/>
          <w:lang w:eastAsia="ru-RU" w:bidi="en-US"/>
        </w:rPr>
        <w:t>.У</w:t>
      </w:r>
      <w:proofErr w:type="gramEnd"/>
      <w:r w:rsidRPr="000045F6">
        <w:rPr>
          <w:rFonts w:ascii="Times New Roman" w:eastAsia="Times New Roman" w:hAnsi="Times New Roman" w:cs="Times New Roman"/>
          <w:color w:val="000000"/>
          <w:spacing w:val="1"/>
          <w:kern w:val="0"/>
          <w:sz w:val="26"/>
          <w:szCs w:val="26"/>
          <w:lang w:eastAsia="ru-RU" w:bidi="en-US"/>
        </w:rPr>
        <w:t>рупский</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а.Коноковский</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а.Трехсельский</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с.Новоурупское</w:t>
      </w:r>
      <w:proofErr w:type="spellEnd"/>
      <w:r w:rsidRPr="000045F6">
        <w:rPr>
          <w:rFonts w:ascii="Times New Roman" w:eastAsia="Times New Roman" w:hAnsi="Times New Roman" w:cs="Times New Roman"/>
          <w:color w:val="000000"/>
          <w:spacing w:val="1"/>
          <w:kern w:val="0"/>
          <w:sz w:val="26"/>
          <w:szCs w:val="26"/>
          <w:lang w:eastAsia="ru-RU" w:bidi="en-US"/>
        </w:rPr>
        <w:t>.</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Calibri" w:hAnsi="Times New Roman" w:cs="Times New Roman"/>
          <w:kern w:val="0"/>
          <w:sz w:val="26"/>
          <w:szCs w:val="26"/>
          <w:lang w:eastAsia="en-US"/>
        </w:rPr>
        <w:t>№135 «</w:t>
      </w:r>
      <w:proofErr w:type="spellStart"/>
      <w:r w:rsidRPr="000045F6">
        <w:rPr>
          <w:rFonts w:ascii="Times New Roman" w:eastAsia="Calibri" w:hAnsi="Times New Roman" w:cs="Times New Roman"/>
          <w:kern w:val="0"/>
          <w:sz w:val="26"/>
          <w:szCs w:val="26"/>
          <w:lang w:eastAsia="en-US"/>
        </w:rPr>
        <w:t>с</w:t>
      </w:r>
      <w:proofErr w:type="gramStart"/>
      <w:r w:rsidRPr="000045F6">
        <w:rPr>
          <w:rFonts w:ascii="Times New Roman" w:eastAsia="Calibri" w:hAnsi="Times New Roman" w:cs="Times New Roman"/>
          <w:kern w:val="0"/>
          <w:sz w:val="26"/>
          <w:szCs w:val="26"/>
          <w:lang w:eastAsia="en-US"/>
        </w:rPr>
        <w:t>.У</w:t>
      </w:r>
      <w:proofErr w:type="gramEnd"/>
      <w:r w:rsidRPr="000045F6">
        <w:rPr>
          <w:rFonts w:ascii="Times New Roman" w:eastAsia="Calibri" w:hAnsi="Times New Roman" w:cs="Times New Roman"/>
          <w:kern w:val="0"/>
          <w:sz w:val="26"/>
          <w:szCs w:val="26"/>
          <w:lang w:eastAsia="en-US"/>
        </w:rPr>
        <w:t>спенское-х.Лок</w:t>
      </w:r>
      <w:proofErr w:type="spellEnd"/>
      <w:r w:rsidRPr="000045F6">
        <w:rPr>
          <w:rFonts w:ascii="Times New Roman" w:eastAsia="Calibri" w:hAnsi="Times New Roman" w:cs="Times New Roman"/>
          <w:kern w:val="0"/>
          <w:sz w:val="26"/>
          <w:szCs w:val="26"/>
          <w:lang w:eastAsia="en-US"/>
        </w:rPr>
        <w:t xml:space="preserve">» </w:t>
      </w:r>
      <w:r w:rsidRPr="000045F6">
        <w:rPr>
          <w:rFonts w:ascii="Times New Roman" w:eastAsia="Times New Roman" w:hAnsi="Times New Roman" w:cs="Times New Roman"/>
          <w:kern w:val="0"/>
          <w:sz w:val="26"/>
          <w:szCs w:val="26"/>
          <w:lang w:eastAsia="ru-RU"/>
        </w:rPr>
        <w:t>в количестве 1 графика, выполняется 4 рейса.</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 xml:space="preserve">Маршрут проходит до </w:t>
      </w:r>
      <w:proofErr w:type="spellStart"/>
      <w:r w:rsidRPr="000045F6">
        <w:rPr>
          <w:rFonts w:ascii="Times New Roman" w:eastAsia="Times New Roman" w:hAnsi="Times New Roman" w:cs="Times New Roman"/>
          <w:kern w:val="0"/>
          <w:sz w:val="26"/>
          <w:szCs w:val="26"/>
          <w:lang w:eastAsia="ru-RU"/>
        </w:rPr>
        <w:t>п</w:t>
      </w:r>
      <w:proofErr w:type="gramStart"/>
      <w:r w:rsidRPr="000045F6">
        <w:rPr>
          <w:rFonts w:ascii="Times New Roman" w:eastAsia="Times New Roman" w:hAnsi="Times New Roman" w:cs="Times New Roman"/>
          <w:kern w:val="0"/>
          <w:sz w:val="26"/>
          <w:szCs w:val="26"/>
          <w:lang w:eastAsia="ru-RU"/>
        </w:rPr>
        <w:t>.М</w:t>
      </w:r>
      <w:proofErr w:type="gramEnd"/>
      <w:r w:rsidRPr="000045F6">
        <w:rPr>
          <w:rFonts w:ascii="Times New Roman" w:eastAsia="Times New Roman" w:hAnsi="Times New Roman" w:cs="Times New Roman"/>
          <w:kern w:val="0"/>
          <w:sz w:val="26"/>
          <w:szCs w:val="26"/>
          <w:lang w:eastAsia="ru-RU"/>
        </w:rPr>
        <w:t>ичуринский</w:t>
      </w:r>
      <w:proofErr w:type="spellEnd"/>
      <w:r w:rsidRPr="000045F6">
        <w:rPr>
          <w:rFonts w:ascii="Times New Roman" w:eastAsia="Times New Roman" w:hAnsi="Times New Roman" w:cs="Times New Roman"/>
          <w:kern w:val="0"/>
          <w:sz w:val="26"/>
          <w:szCs w:val="26"/>
          <w:lang w:eastAsia="ru-RU"/>
        </w:rPr>
        <w:t xml:space="preserve">;   </w:t>
      </w:r>
    </w:p>
    <w:p w:rsidR="00B75DC6" w:rsidRPr="000045F6" w:rsidRDefault="00B75DC6" w:rsidP="00B75DC6">
      <w:pPr>
        <w:suppressAutoHyphens w:val="0"/>
        <w:spacing w:after="0" w:line="240" w:lineRule="auto"/>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№136 «</w:t>
      </w:r>
      <w:proofErr w:type="spellStart"/>
      <w:r w:rsidRPr="000045F6">
        <w:rPr>
          <w:rFonts w:ascii="Times New Roman" w:eastAsia="Calibri" w:hAnsi="Times New Roman" w:cs="Times New Roman"/>
          <w:kern w:val="0"/>
          <w:sz w:val="26"/>
          <w:szCs w:val="26"/>
          <w:lang w:eastAsia="en-US"/>
        </w:rPr>
        <w:t>с</w:t>
      </w:r>
      <w:proofErr w:type="gramStart"/>
      <w:r w:rsidRPr="000045F6">
        <w:rPr>
          <w:rFonts w:ascii="Times New Roman" w:eastAsia="Calibri" w:hAnsi="Times New Roman" w:cs="Times New Roman"/>
          <w:kern w:val="0"/>
          <w:sz w:val="26"/>
          <w:szCs w:val="26"/>
          <w:lang w:eastAsia="en-US"/>
        </w:rPr>
        <w:t>.У</w:t>
      </w:r>
      <w:proofErr w:type="gramEnd"/>
      <w:r w:rsidRPr="000045F6">
        <w:rPr>
          <w:rFonts w:ascii="Times New Roman" w:eastAsia="Calibri" w:hAnsi="Times New Roman" w:cs="Times New Roman"/>
          <w:kern w:val="0"/>
          <w:sz w:val="26"/>
          <w:szCs w:val="26"/>
          <w:lang w:eastAsia="en-US"/>
        </w:rPr>
        <w:t>спенское-х.Вольность</w:t>
      </w:r>
      <w:proofErr w:type="spellEnd"/>
      <w:r w:rsidRPr="000045F6">
        <w:rPr>
          <w:rFonts w:ascii="Times New Roman" w:eastAsia="Calibri" w:hAnsi="Times New Roman" w:cs="Times New Roman"/>
          <w:kern w:val="0"/>
          <w:sz w:val="26"/>
          <w:szCs w:val="26"/>
          <w:lang w:eastAsia="en-US"/>
        </w:rPr>
        <w:t xml:space="preserve">» в количестве 2 графиков. </w:t>
      </w:r>
    </w:p>
    <w:p w:rsidR="00B75DC6" w:rsidRPr="000045F6" w:rsidRDefault="00B75DC6" w:rsidP="00B75DC6">
      <w:pPr>
        <w:suppressAutoHyphens w:val="0"/>
        <w:spacing w:after="0" w:line="240" w:lineRule="auto"/>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Маршрут проходит через </w:t>
      </w:r>
      <w:proofErr w:type="spellStart"/>
      <w:r w:rsidRPr="000045F6">
        <w:rPr>
          <w:rFonts w:ascii="Times New Roman" w:eastAsia="Calibri" w:hAnsi="Times New Roman" w:cs="Times New Roman"/>
          <w:kern w:val="0"/>
          <w:sz w:val="26"/>
          <w:szCs w:val="26"/>
          <w:lang w:eastAsia="en-US"/>
        </w:rPr>
        <w:t>с</w:t>
      </w:r>
      <w:proofErr w:type="gramStart"/>
      <w:r w:rsidRPr="000045F6">
        <w:rPr>
          <w:rFonts w:ascii="Times New Roman" w:eastAsia="Calibri" w:hAnsi="Times New Roman" w:cs="Times New Roman"/>
          <w:kern w:val="0"/>
          <w:sz w:val="26"/>
          <w:szCs w:val="26"/>
          <w:lang w:eastAsia="en-US"/>
        </w:rPr>
        <w:t>.М</w:t>
      </w:r>
      <w:proofErr w:type="gramEnd"/>
      <w:r w:rsidRPr="000045F6">
        <w:rPr>
          <w:rFonts w:ascii="Times New Roman" w:eastAsia="Calibri" w:hAnsi="Times New Roman" w:cs="Times New Roman"/>
          <w:kern w:val="0"/>
          <w:sz w:val="26"/>
          <w:szCs w:val="26"/>
          <w:lang w:eastAsia="en-US"/>
        </w:rPr>
        <w:t>аламино</w:t>
      </w:r>
      <w:proofErr w:type="spellEnd"/>
      <w:r w:rsidRPr="000045F6">
        <w:rPr>
          <w:rFonts w:ascii="Times New Roman" w:eastAsia="Calibri" w:hAnsi="Times New Roman" w:cs="Times New Roman"/>
          <w:kern w:val="0"/>
          <w:sz w:val="26"/>
          <w:szCs w:val="26"/>
          <w:lang w:eastAsia="en-US"/>
        </w:rPr>
        <w:t xml:space="preserve">, </w:t>
      </w:r>
      <w:proofErr w:type="spellStart"/>
      <w:r w:rsidRPr="000045F6">
        <w:rPr>
          <w:rFonts w:ascii="Times New Roman" w:eastAsia="Calibri" w:hAnsi="Times New Roman" w:cs="Times New Roman"/>
          <w:kern w:val="0"/>
          <w:sz w:val="26"/>
          <w:szCs w:val="26"/>
          <w:lang w:eastAsia="en-US"/>
        </w:rPr>
        <w:t>а.Кургоковский</w:t>
      </w:r>
      <w:proofErr w:type="spellEnd"/>
      <w:r w:rsidRPr="000045F6">
        <w:rPr>
          <w:rFonts w:ascii="Times New Roman" w:eastAsia="Calibri" w:hAnsi="Times New Roman" w:cs="Times New Roman"/>
          <w:kern w:val="0"/>
          <w:sz w:val="26"/>
          <w:szCs w:val="26"/>
          <w:lang w:eastAsia="en-US"/>
        </w:rPr>
        <w:t xml:space="preserve">; </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Calibri" w:hAnsi="Times New Roman" w:cs="Times New Roman"/>
          <w:kern w:val="0"/>
          <w:sz w:val="26"/>
          <w:szCs w:val="26"/>
          <w:lang w:eastAsia="en-US"/>
        </w:rPr>
        <w:t>№130 «</w:t>
      </w:r>
      <w:proofErr w:type="spellStart"/>
      <w:r w:rsidRPr="000045F6">
        <w:rPr>
          <w:rFonts w:ascii="Times New Roman" w:eastAsia="Calibri" w:hAnsi="Times New Roman" w:cs="Times New Roman"/>
          <w:kern w:val="0"/>
          <w:sz w:val="26"/>
          <w:szCs w:val="26"/>
          <w:lang w:eastAsia="en-US"/>
        </w:rPr>
        <w:t>ж.д</w:t>
      </w:r>
      <w:proofErr w:type="gramStart"/>
      <w:r w:rsidRPr="000045F6">
        <w:rPr>
          <w:rFonts w:ascii="Times New Roman" w:eastAsia="Calibri" w:hAnsi="Times New Roman" w:cs="Times New Roman"/>
          <w:kern w:val="0"/>
          <w:sz w:val="26"/>
          <w:szCs w:val="26"/>
          <w:lang w:eastAsia="en-US"/>
        </w:rPr>
        <w:t>.В</w:t>
      </w:r>
      <w:proofErr w:type="gramEnd"/>
      <w:r w:rsidRPr="000045F6">
        <w:rPr>
          <w:rFonts w:ascii="Times New Roman" w:eastAsia="Calibri" w:hAnsi="Times New Roman" w:cs="Times New Roman"/>
          <w:kern w:val="0"/>
          <w:sz w:val="26"/>
          <w:szCs w:val="26"/>
          <w:lang w:eastAsia="en-US"/>
        </w:rPr>
        <w:t>окзалКоноково-с.Успенскоеост.Большевик</w:t>
      </w:r>
      <w:proofErr w:type="spellEnd"/>
      <w:r w:rsidRPr="000045F6">
        <w:rPr>
          <w:rFonts w:ascii="Times New Roman" w:eastAsia="Calibri" w:hAnsi="Times New Roman" w:cs="Times New Roman"/>
          <w:kern w:val="0"/>
          <w:sz w:val="26"/>
          <w:szCs w:val="26"/>
          <w:lang w:eastAsia="en-US"/>
        </w:rPr>
        <w:t xml:space="preserve">» </w:t>
      </w:r>
      <w:r w:rsidRPr="000045F6">
        <w:rPr>
          <w:rFonts w:ascii="Times New Roman" w:eastAsia="Times New Roman" w:hAnsi="Times New Roman" w:cs="Times New Roman"/>
          <w:kern w:val="0"/>
          <w:sz w:val="26"/>
          <w:szCs w:val="26"/>
          <w:lang w:eastAsia="ru-RU"/>
        </w:rPr>
        <w:t>в количестве 1 графика, выполняется 7 рейсов.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 xml:space="preserve">На территории муниципального образования Успенский район </w:t>
      </w:r>
      <w:proofErr w:type="gramStart"/>
      <w:r w:rsidRPr="000045F6">
        <w:rPr>
          <w:rFonts w:ascii="Times New Roman" w:eastAsia="Times New Roman" w:hAnsi="Times New Roman" w:cs="Times New Roman"/>
          <w:kern w:val="0"/>
          <w:sz w:val="26"/>
          <w:szCs w:val="26"/>
          <w:lang w:eastAsia="ru-RU"/>
        </w:rPr>
        <w:t>населенные пункты, не имеющие регулярного автобусного сообщения с административным центром Успенского района отсутствуют</w:t>
      </w:r>
      <w:proofErr w:type="gramEnd"/>
      <w:r w:rsidRPr="000045F6">
        <w:rPr>
          <w:rFonts w:ascii="Times New Roman" w:eastAsia="Times New Roman" w:hAnsi="Times New Roman" w:cs="Times New Roman"/>
          <w:kern w:val="0"/>
          <w:sz w:val="26"/>
          <w:szCs w:val="26"/>
          <w:lang w:eastAsia="ru-RU"/>
        </w:rPr>
        <w:t>.</w:t>
      </w:r>
    </w:p>
    <w:p w:rsidR="00B75DC6" w:rsidRPr="000045F6" w:rsidRDefault="00B75DC6" w:rsidP="00B75DC6">
      <w:pPr>
        <w:autoSpaceDE w:val="0"/>
        <w:autoSpaceDN w:val="0"/>
        <w:adjustRightInd w:val="0"/>
        <w:spacing w:after="0" w:line="240" w:lineRule="auto"/>
        <w:jc w:val="both"/>
        <w:rPr>
          <w:rFonts w:ascii="Times New Roman" w:hAnsi="Times New Roman" w:cs="Times New Roman"/>
          <w:color w:val="000000" w:themeColor="text1"/>
          <w:sz w:val="26"/>
          <w:szCs w:val="26"/>
        </w:rPr>
      </w:pPr>
      <w:r w:rsidRPr="000045F6">
        <w:rPr>
          <w:rFonts w:ascii="Times New Roman" w:hAnsi="Times New Roman" w:cs="Times New Roman"/>
          <w:color w:val="000000" w:themeColor="text1"/>
          <w:sz w:val="26"/>
          <w:szCs w:val="26"/>
        </w:rPr>
        <w:t>Барьером, затрудняющим предпринимательскую деятельность на данном рынке, является низкая доходность предприятия-перевозчика на пригородных муниципальных маршрутах из-за большой протяженности маршрутов и низком, неустойчивом  пассажиропотоке.</w:t>
      </w:r>
    </w:p>
    <w:p w:rsidR="00B75DC6" w:rsidRPr="000045F6" w:rsidRDefault="00B75DC6" w:rsidP="00B75DC6">
      <w:pPr>
        <w:spacing w:after="0" w:line="240" w:lineRule="auto"/>
        <w:jc w:val="both"/>
        <w:rPr>
          <w:rFonts w:ascii="Times New Roman" w:eastAsiaTheme="minorHAnsi" w:hAnsi="Times New Roman" w:cs="Times New Roman"/>
          <w:kern w:val="0"/>
          <w:sz w:val="26"/>
          <w:szCs w:val="26"/>
          <w:lang w:eastAsia="en-US"/>
        </w:rPr>
      </w:pPr>
      <w:r w:rsidRPr="000045F6">
        <w:rPr>
          <w:rFonts w:ascii="Times New Roman" w:eastAsiaTheme="minorHAnsi" w:hAnsi="Times New Roman" w:cs="Times New Roman"/>
          <w:kern w:val="0"/>
          <w:sz w:val="26"/>
          <w:szCs w:val="26"/>
          <w:lang w:eastAsia="en-US"/>
        </w:rPr>
        <w:t xml:space="preserve">Доля организаций частной формы собственности в сфере выполнения </w:t>
      </w:r>
      <w:r w:rsidRPr="000045F6">
        <w:rPr>
          <w:rFonts w:ascii="Times New Roman" w:hAnsi="Times New Roman" w:cs="Times New Roman"/>
          <w:color w:val="000000" w:themeColor="text1"/>
          <w:sz w:val="26"/>
          <w:szCs w:val="26"/>
        </w:rPr>
        <w:t>оказания услуг по перевозке пассажиров автомобильным транспортом по муниципальным маршрутам регулярных перевозок</w:t>
      </w:r>
      <w:r w:rsidRPr="000045F6">
        <w:rPr>
          <w:rFonts w:ascii="Times New Roman" w:eastAsiaTheme="minorHAnsi" w:hAnsi="Times New Roman" w:cs="Times New Roman"/>
          <w:kern w:val="0"/>
          <w:sz w:val="26"/>
          <w:szCs w:val="26"/>
          <w:lang w:eastAsia="en-US"/>
        </w:rPr>
        <w:t xml:space="preserve"> составляет 100%.</w:t>
      </w:r>
    </w:p>
    <w:p w:rsidR="00B75DC6" w:rsidRPr="000045F6" w:rsidRDefault="00B75DC6" w:rsidP="00B75DC6">
      <w:pPr>
        <w:pStyle w:val="a7"/>
        <w:spacing w:after="0" w:line="240" w:lineRule="auto"/>
        <w:ind w:left="3353"/>
        <w:jc w:val="both"/>
        <w:rPr>
          <w:rFonts w:ascii="Times New Roman" w:eastAsia="Times New Roman" w:hAnsi="Times New Roman" w:cs="Times New Roman"/>
          <w:kern w:val="2"/>
          <w:sz w:val="26"/>
          <w:szCs w:val="26"/>
          <w:lang w:eastAsia="ru-RU"/>
        </w:rPr>
      </w:pPr>
    </w:p>
    <w:tbl>
      <w:tblPr>
        <w:tblStyle w:val="91"/>
        <w:tblW w:w="9605" w:type="dxa"/>
        <w:tblLook w:val="04A0" w:firstRow="1" w:lastRow="0" w:firstColumn="1" w:lastColumn="0" w:noHBand="0" w:noVBand="1"/>
      </w:tblPr>
      <w:tblGrid>
        <w:gridCol w:w="4361"/>
        <w:gridCol w:w="1275"/>
        <w:gridCol w:w="1134"/>
        <w:gridCol w:w="2835"/>
      </w:tblGrid>
      <w:tr w:rsidR="00B75DC6" w:rsidRPr="000045F6" w:rsidTr="00B75DC6">
        <w:tc>
          <w:tcPr>
            <w:tcW w:w="43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Наименование</w:t>
            </w:r>
          </w:p>
        </w:tc>
        <w:tc>
          <w:tcPr>
            <w:tcW w:w="127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2020 г.</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2021 г.</w:t>
            </w:r>
          </w:p>
        </w:tc>
        <w:tc>
          <w:tcPr>
            <w:tcW w:w="28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Доля в общем обороте хозяйствующих субъектов (оценка)</w:t>
            </w:r>
          </w:p>
        </w:tc>
      </w:tr>
      <w:tr w:rsidR="00B75DC6" w:rsidRPr="000045F6" w:rsidTr="00B75DC6">
        <w:tc>
          <w:tcPr>
            <w:tcW w:w="4361"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Коммерческие хозяйствующие субъекты шт.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100 %</w:t>
            </w:r>
          </w:p>
        </w:tc>
      </w:tr>
    </w:tbl>
    <w:p w:rsidR="00B75DC6" w:rsidRPr="000045F6" w:rsidRDefault="00B75DC6" w:rsidP="00B75DC6">
      <w:pPr>
        <w:pStyle w:val="a7"/>
        <w:spacing w:line="240" w:lineRule="auto"/>
        <w:ind w:left="3353"/>
        <w:rPr>
          <w:rFonts w:ascii="Times New Roman" w:hAnsi="Times New Roman" w:cs="Times New Roman"/>
          <w:sz w:val="26"/>
          <w:szCs w:val="26"/>
        </w:rPr>
      </w:pPr>
    </w:p>
    <w:p w:rsidR="00B75DC6" w:rsidRPr="000045F6" w:rsidRDefault="00B75DC6" w:rsidP="00B75DC6">
      <w:pPr>
        <w:widowControl w:val="0"/>
        <w:suppressAutoHyphens w:val="0"/>
        <w:autoSpaceDE w:val="0"/>
        <w:autoSpaceDN w:val="0"/>
        <w:adjustRightInd w:val="0"/>
        <w:spacing w:after="0" w:line="240" w:lineRule="auto"/>
        <w:jc w:val="both"/>
        <w:textAlignment w:val="auto"/>
        <w:rPr>
          <w:rFonts w:ascii="Times New Roman" w:eastAsia="Times New Roman" w:hAnsi="Times New Roman" w:cs="Times New Roman"/>
          <w:kern w:val="0"/>
          <w:sz w:val="26"/>
          <w:szCs w:val="26"/>
          <w:lang w:eastAsia="ru-RU"/>
        </w:rPr>
      </w:pPr>
      <w:proofErr w:type="gramStart"/>
      <w:r w:rsidRPr="000045F6">
        <w:rPr>
          <w:rFonts w:ascii="Times New Roman" w:eastAsia="Calibri" w:hAnsi="Times New Roman" w:cs="Times New Roman"/>
          <w:kern w:val="0"/>
          <w:sz w:val="26"/>
          <w:szCs w:val="26"/>
          <w:lang w:eastAsia="en-US"/>
        </w:rPr>
        <w:t xml:space="preserve">По результату опроса жителей муниципального образования Успенский район о состоянии рынка оказания услуг по перевозке пассажиров автомобильным транспортом по муниципальным маршрутам регулярных перевозок – 57,3 % опрошенных считают, что услуг по перевозке пассажиров автомобильным </w:t>
      </w:r>
      <w:r w:rsidRPr="000045F6">
        <w:rPr>
          <w:rFonts w:ascii="Times New Roman" w:eastAsia="Calibri" w:hAnsi="Times New Roman" w:cs="Times New Roman"/>
          <w:kern w:val="0"/>
          <w:sz w:val="26"/>
          <w:szCs w:val="26"/>
          <w:lang w:eastAsia="en-US"/>
        </w:rPr>
        <w:lastRenderedPageBreak/>
        <w:t>транспортом по муниципальным маршрутам регулярных перевозок «достаточно», 19 % считают, что данных услуг «мало» и 3,8 % что рынка оказания услуг по перевозке пассажиров автомобильным транспортом по муниципальным маршрутам регулярных</w:t>
      </w:r>
      <w:proofErr w:type="gramEnd"/>
      <w:r w:rsidRPr="000045F6">
        <w:rPr>
          <w:rFonts w:ascii="Times New Roman" w:eastAsia="Calibri" w:hAnsi="Times New Roman" w:cs="Times New Roman"/>
          <w:kern w:val="0"/>
          <w:sz w:val="26"/>
          <w:szCs w:val="26"/>
          <w:lang w:eastAsia="en-US"/>
        </w:rPr>
        <w:t xml:space="preserve"> перевозок «нет совсем», «затрудняются ответить» - 20% опрошенных.</w:t>
      </w:r>
    </w:p>
    <w:p w:rsidR="00B75DC6" w:rsidRPr="000045F6" w:rsidRDefault="00B75DC6" w:rsidP="00B75DC6">
      <w:pPr>
        <w:spacing w:line="240" w:lineRule="auto"/>
        <w:ind w:left="2978"/>
        <w:rPr>
          <w:rFonts w:ascii="Times New Roman" w:hAnsi="Times New Roman" w:cs="Times New Roman"/>
          <w:sz w:val="26"/>
          <w:szCs w:val="26"/>
        </w:rPr>
      </w:pPr>
    </w:p>
    <w:p w:rsidR="00B75DC6" w:rsidRPr="000045F6" w:rsidRDefault="00B75DC6" w:rsidP="00B75DC6">
      <w:pPr>
        <w:tabs>
          <w:tab w:val="left" w:pos="2145"/>
        </w:tabs>
        <w:suppressAutoHyphens w:val="0"/>
        <w:spacing w:after="0" w:line="240" w:lineRule="auto"/>
        <w:jc w:val="center"/>
        <w:rPr>
          <w:rFonts w:ascii="Times New Roman" w:eastAsia="Calibri" w:hAnsi="Times New Roman" w:cs="Times New Roman"/>
          <w:kern w:val="0"/>
          <w:sz w:val="26"/>
          <w:szCs w:val="26"/>
          <w:lang w:eastAsia="en-US"/>
        </w:rPr>
      </w:pPr>
      <w:r w:rsidRPr="000045F6">
        <w:rPr>
          <w:rFonts w:ascii="Times New Roman" w:hAnsi="Times New Roman" w:cs="Times New Roman"/>
          <w:noProof/>
          <w:sz w:val="26"/>
          <w:szCs w:val="26"/>
          <w:lang w:eastAsia="ru-RU"/>
        </w:rPr>
        <w:drawing>
          <wp:inline distT="0" distB="0" distL="0" distR="0" wp14:anchorId="11AE4DDF" wp14:editId="66EE2832">
            <wp:extent cx="5486400" cy="3200400"/>
            <wp:effectExtent l="19050" t="0" r="19050" b="0"/>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B75DC6" w:rsidRPr="000045F6" w:rsidRDefault="00B75DC6" w:rsidP="00B75DC6">
      <w:pPr>
        <w:pStyle w:val="a7"/>
        <w:tabs>
          <w:tab w:val="left" w:pos="2145"/>
        </w:tabs>
        <w:suppressAutoHyphens w:val="0"/>
        <w:spacing w:after="0" w:line="240" w:lineRule="auto"/>
        <w:ind w:left="3353"/>
        <w:jc w:val="both"/>
        <w:rPr>
          <w:rFonts w:ascii="Times New Roman" w:eastAsia="Calibri" w:hAnsi="Times New Roman" w:cs="Times New Roman"/>
          <w:kern w:val="0"/>
          <w:sz w:val="26"/>
          <w:szCs w:val="26"/>
          <w:lang w:eastAsia="en-US"/>
        </w:rPr>
      </w:pPr>
    </w:p>
    <w:p w:rsidR="00B75DC6" w:rsidRPr="000045F6" w:rsidRDefault="00B75DC6" w:rsidP="00B75DC6">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b/>
          <w:kern w:val="0"/>
          <w:sz w:val="26"/>
          <w:szCs w:val="26"/>
          <w:lang w:eastAsia="en-US"/>
        </w:rPr>
        <w:t xml:space="preserve">Рынком оказания услуг по перевозке пассажиров автомобильным транспортом по муниципальным маршрутам регулярных перевозок </w:t>
      </w:r>
      <w:r w:rsidRPr="000045F6">
        <w:rPr>
          <w:rFonts w:ascii="Times New Roman" w:hAnsi="Times New Roman" w:cs="Times New Roman"/>
          <w:sz w:val="26"/>
          <w:szCs w:val="26"/>
        </w:rPr>
        <w:t>удовлетворены 32,9 % (351 человек) опрошенных респондентов, 28,19 % (300 человека) – скорее удовлетворены, 13,06 % (139 человек) – скорее не удовлетворены, 12,21 % (130 человек) не удовлетворены и 13,53 % (144 человека) затруднились ответить.</w:t>
      </w:r>
    </w:p>
    <w:p w:rsidR="00B75DC6" w:rsidRPr="000045F6" w:rsidRDefault="00B75DC6" w:rsidP="00B75DC6">
      <w:pPr>
        <w:pStyle w:val="a7"/>
        <w:tabs>
          <w:tab w:val="left" w:pos="2145"/>
        </w:tabs>
        <w:suppressAutoHyphens w:val="0"/>
        <w:spacing w:after="0" w:line="240" w:lineRule="auto"/>
        <w:ind w:left="3353"/>
        <w:jc w:val="both"/>
        <w:rPr>
          <w:rFonts w:ascii="Times New Roman" w:eastAsia="Calibri" w:hAnsi="Times New Roman" w:cs="Times New Roman"/>
          <w:kern w:val="0"/>
          <w:sz w:val="26"/>
          <w:szCs w:val="26"/>
          <w:lang w:eastAsia="en-US"/>
        </w:rPr>
      </w:pPr>
    </w:p>
    <w:p w:rsidR="00B75DC6" w:rsidRPr="000045F6" w:rsidRDefault="00B75DC6" w:rsidP="00B75DC6">
      <w:pPr>
        <w:pStyle w:val="ad"/>
        <w:spacing w:before="0" w:beforeAutospacing="0" w:after="0" w:afterAutospacing="0"/>
        <w:jc w:val="both"/>
        <w:rPr>
          <w:b/>
          <w:bCs/>
          <w:color w:val="000000"/>
          <w:sz w:val="26"/>
          <w:szCs w:val="26"/>
          <w:bdr w:val="none" w:sz="0" w:space="0" w:color="auto" w:frame="1"/>
        </w:rPr>
      </w:pPr>
      <w:r w:rsidRPr="000045F6">
        <w:rPr>
          <w:noProof/>
          <w:sz w:val="26"/>
          <w:szCs w:val="26"/>
        </w:rPr>
        <w:drawing>
          <wp:inline distT="0" distB="0" distL="0" distR="0" wp14:anchorId="5988EB3E" wp14:editId="74B584A2">
            <wp:extent cx="5486400" cy="2927350"/>
            <wp:effectExtent l="19050" t="0" r="19050" b="6350"/>
            <wp:docPr id="11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B75DC6" w:rsidRPr="000045F6" w:rsidRDefault="00B75DC6" w:rsidP="00B75DC6">
      <w:pPr>
        <w:pStyle w:val="a7"/>
        <w:spacing w:line="240" w:lineRule="auto"/>
        <w:ind w:left="3353"/>
        <w:rPr>
          <w:rFonts w:ascii="Times New Roman" w:hAnsi="Times New Roman" w:cs="Times New Roman"/>
          <w:sz w:val="26"/>
          <w:szCs w:val="26"/>
        </w:rPr>
      </w:pPr>
    </w:p>
    <w:p w:rsidR="00B75DC6" w:rsidRPr="000045F6" w:rsidRDefault="00B75DC6" w:rsidP="00B75DC6">
      <w:pPr>
        <w:spacing w:line="240" w:lineRule="auto"/>
        <w:rPr>
          <w:rFonts w:ascii="Times New Roman" w:hAnsi="Times New Roman" w:cs="Times New Roman"/>
          <w:b/>
          <w:i/>
          <w:color w:val="000000" w:themeColor="text1"/>
          <w:sz w:val="26"/>
          <w:szCs w:val="26"/>
        </w:rPr>
      </w:pPr>
      <w:r w:rsidRPr="000045F6">
        <w:rPr>
          <w:rFonts w:ascii="Times New Roman" w:hAnsi="Times New Roman" w:cs="Times New Roman"/>
          <w:b/>
          <w:i/>
          <w:color w:val="000000" w:themeColor="text1"/>
          <w:sz w:val="26"/>
          <w:szCs w:val="26"/>
        </w:rPr>
        <w:lastRenderedPageBreak/>
        <w:t>14.Рынок оказания услуг по перевозке пассажиров автомобильным транспортом по межмуниципальным маршрутам регулярных перевозок.</w:t>
      </w:r>
    </w:p>
    <w:p w:rsidR="00B75DC6" w:rsidRPr="000045F6" w:rsidRDefault="00B75DC6" w:rsidP="00B75DC6">
      <w:pPr>
        <w:pStyle w:val="a7"/>
        <w:spacing w:line="240" w:lineRule="auto"/>
        <w:ind w:left="3353"/>
        <w:rPr>
          <w:rFonts w:ascii="Times New Roman" w:hAnsi="Times New Roman" w:cs="Times New Roman"/>
          <w:b/>
          <w:color w:val="000000" w:themeColor="text1"/>
          <w:sz w:val="26"/>
          <w:szCs w:val="26"/>
        </w:rPr>
      </w:pPr>
    </w:p>
    <w:p w:rsidR="00B75DC6" w:rsidRPr="000045F6" w:rsidRDefault="00B75DC6" w:rsidP="00B75DC6">
      <w:pPr>
        <w:spacing w:after="0" w:line="240" w:lineRule="auto"/>
        <w:jc w:val="both"/>
        <w:rPr>
          <w:rFonts w:ascii="Times New Roman" w:hAnsi="Times New Roman" w:cs="Times New Roman"/>
          <w:color w:val="000000" w:themeColor="text1"/>
          <w:sz w:val="26"/>
          <w:szCs w:val="26"/>
        </w:rPr>
      </w:pPr>
      <w:r w:rsidRPr="000045F6">
        <w:rPr>
          <w:rFonts w:ascii="Times New Roman" w:hAnsi="Times New Roman" w:cs="Times New Roman"/>
          <w:color w:val="000000" w:themeColor="text1"/>
          <w:sz w:val="26"/>
          <w:szCs w:val="26"/>
        </w:rPr>
        <w:t xml:space="preserve">     На территории муниципального образования Успенский район перевозку пассажиров по межмуниципальным автобусным маршрутам регулярных перевозок осуществляет предприятие ОАО «ПАТП №1» по</w:t>
      </w:r>
      <w:r w:rsidRPr="000045F6">
        <w:rPr>
          <w:rFonts w:ascii="Times New Roman" w:eastAsia="Times New Roman" w:hAnsi="Times New Roman" w:cs="Times New Roman"/>
          <w:kern w:val="0"/>
          <w:sz w:val="26"/>
          <w:szCs w:val="26"/>
          <w:lang w:eastAsia="ru-RU"/>
        </w:rPr>
        <w:t xml:space="preserve"> 7-ми межмуниципальным маршрутам направления: город Армавир – Успенский район. Количество транспортных средств, задействованных в перевозке пассажиров составляет 29 единиц по маршрутам, в том числе </w:t>
      </w:r>
      <w:proofErr w:type="gramStart"/>
      <w:r w:rsidRPr="000045F6">
        <w:rPr>
          <w:rFonts w:ascii="Times New Roman" w:eastAsia="Times New Roman" w:hAnsi="Times New Roman" w:cs="Times New Roman"/>
          <w:kern w:val="0"/>
          <w:sz w:val="26"/>
          <w:szCs w:val="26"/>
          <w:lang w:eastAsia="ru-RU"/>
        </w:rPr>
        <w:t>по</w:t>
      </w:r>
      <w:proofErr w:type="gramEnd"/>
      <w:r w:rsidRPr="000045F6">
        <w:rPr>
          <w:rFonts w:ascii="Times New Roman" w:eastAsia="Times New Roman" w:hAnsi="Times New Roman" w:cs="Times New Roman"/>
          <w:kern w:val="0"/>
          <w:sz w:val="26"/>
          <w:szCs w:val="26"/>
          <w:lang w:eastAsia="ru-RU"/>
        </w:rPr>
        <w:t xml:space="preserve"> межмуниципальным:</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bookmarkStart w:id="0" w:name="_Hlk62040505"/>
      <w:r w:rsidRPr="000045F6">
        <w:rPr>
          <w:rFonts w:ascii="Times New Roman" w:eastAsia="Times New Roman" w:hAnsi="Times New Roman" w:cs="Times New Roman"/>
          <w:color w:val="000000"/>
          <w:spacing w:val="1"/>
          <w:kern w:val="0"/>
          <w:sz w:val="26"/>
          <w:szCs w:val="26"/>
          <w:lang w:eastAsia="ru-RU" w:bidi="en-US"/>
        </w:rPr>
        <w:t>№136 «</w:t>
      </w:r>
      <w:proofErr w:type="spellStart"/>
      <w:r w:rsidRPr="000045F6">
        <w:rPr>
          <w:rFonts w:ascii="Times New Roman" w:eastAsia="Times New Roman" w:hAnsi="Times New Roman" w:cs="Times New Roman"/>
          <w:color w:val="000000"/>
          <w:spacing w:val="1"/>
          <w:kern w:val="0"/>
          <w:sz w:val="26"/>
          <w:szCs w:val="26"/>
          <w:lang w:eastAsia="ru-RU" w:bidi="en-US"/>
        </w:rPr>
        <w:t>г</w:t>
      </w:r>
      <w:proofErr w:type="gramStart"/>
      <w:r w:rsidRPr="000045F6">
        <w:rPr>
          <w:rFonts w:ascii="Times New Roman" w:eastAsia="Times New Roman" w:hAnsi="Times New Roman" w:cs="Times New Roman"/>
          <w:color w:val="000000"/>
          <w:spacing w:val="1"/>
          <w:kern w:val="0"/>
          <w:sz w:val="26"/>
          <w:szCs w:val="26"/>
          <w:lang w:eastAsia="ru-RU" w:bidi="en-US"/>
        </w:rPr>
        <w:t>.А</w:t>
      </w:r>
      <w:proofErr w:type="gramEnd"/>
      <w:r w:rsidRPr="000045F6">
        <w:rPr>
          <w:rFonts w:ascii="Times New Roman" w:eastAsia="Times New Roman" w:hAnsi="Times New Roman" w:cs="Times New Roman"/>
          <w:color w:val="000000"/>
          <w:spacing w:val="1"/>
          <w:kern w:val="0"/>
          <w:sz w:val="26"/>
          <w:szCs w:val="26"/>
          <w:lang w:eastAsia="ru-RU" w:bidi="en-US"/>
        </w:rPr>
        <w:t>рмавир-</w:t>
      </w:r>
      <w:r w:rsidRPr="000045F6">
        <w:rPr>
          <w:rFonts w:ascii="Times New Roman" w:eastAsia="Times New Roman" w:hAnsi="Times New Roman" w:cs="Times New Roman"/>
          <w:b/>
          <w:bCs/>
          <w:color w:val="000000"/>
          <w:spacing w:val="1"/>
          <w:kern w:val="0"/>
          <w:sz w:val="26"/>
          <w:szCs w:val="26"/>
          <w:lang w:eastAsia="ru-RU" w:bidi="en-US"/>
        </w:rPr>
        <w:t>с.Вольное</w:t>
      </w:r>
      <w:proofErr w:type="spellEnd"/>
      <w:r w:rsidRPr="000045F6">
        <w:rPr>
          <w:rFonts w:ascii="Times New Roman" w:eastAsia="Times New Roman" w:hAnsi="Times New Roman" w:cs="Times New Roman"/>
          <w:color w:val="000000"/>
          <w:spacing w:val="1"/>
          <w:kern w:val="0"/>
          <w:sz w:val="26"/>
          <w:szCs w:val="26"/>
          <w:lang w:eastAsia="ru-RU" w:bidi="en-US"/>
        </w:rPr>
        <w:t>» в количестве 2-х графиков, ежедневно выполняется 40 рейсов</w:t>
      </w:r>
      <w:bookmarkEnd w:id="0"/>
      <w:r w:rsidRPr="000045F6">
        <w:rPr>
          <w:rFonts w:ascii="Times New Roman" w:eastAsia="Times New Roman" w:hAnsi="Times New Roman" w:cs="Times New Roman"/>
          <w:color w:val="000000"/>
          <w:spacing w:val="1"/>
          <w:kern w:val="0"/>
          <w:sz w:val="26"/>
          <w:szCs w:val="26"/>
          <w:lang w:eastAsia="ru-RU" w:bidi="en-US"/>
        </w:rPr>
        <w:t>;</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ab/>
        <w:t>№157 «</w:t>
      </w:r>
      <w:proofErr w:type="spellStart"/>
      <w:r w:rsidRPr="000045F6">
        <w:rPr>
          <w:rFonts w:ascii="Times New Roman" w:eastAsia="Times New Roman" w:hAnsi="Times New Roman" w:cs="Times New Roman"/>
          <w:color w:val="000000"/>
          <w:spacing w:val="1"/>
          <w:kern w:val="0"/>
          <w:sz w:val="26"/>
          <w:szCs w:val="26"/>
          <w:lang w:eastAsia="ru-RU" w:bidi="en-US"/>
        </w:rPr>
        <w:t>г</w:t>
      </w:r>
      <w:proofErr w:type="gramStart"/>
      <w:r w:rsidRPr="000045F6">
        <w:rPr>
          <w:rFonts w:ascii="Times New Roman" w:eastAsia="Times New Roman" w:hAnsi="Times New Roman" w:cs="Times New Roman"/>
          <w:color w:val="000000"/>
          <w:spacing w:val="1"/>
          <w:kern w:val="0"/>
          <w:sz w:val="26"/>
          <w:szCs w:val="26"/>
          <w:lang w:eastAsia="ru-RU" w:bidi="en-US"/>
        </w:rPr>
        <w:t>.А</w:t>
      </w:r>
      <w:proofErr w:type="gramEnd"/>
      <w:r w:rsidRPr="000045F6">
        <w:rPr>
          <w:rFonts w:ascii="Times New Roman" w:eastAsia="Times New Roman" w:hAnsi="Times New Roman" w:cs="Times New Roman"/>
          <w:color w:val="000000"/>
          <w:spacing w:val="1"/>
          <w:kern w:val="0"/>
          <w:sz w:val="26"/>
          <w:szCs w:val="26"/>
          <w:lang w:eastAsia="ru-RU" w:bidi="en-US"/>
        </w:rPr>
        <w:t>рмавир-ст.Убеженская-с.Успенское</w:t>
      </w:r>
      <w:proofErr w:type="spellEnd"/>
      <w:r w:rsidRPr="000045F6">
        <w:rPr>
          <w:rFonts w:ascii="Times New Roman" w:eastAsia="Times New Roman" w:hAnsi="Times New Roman" w:cs="Times New Roman"/>
          <w:color w:val="000000"/>
          <w:spacing w:val="1"/>
          <w:kern w:val="0"/>
          <w:sz w:val="26"/>
          <w:szCs w:val="26"/>
          <w:lang w:eastAsia="ru-RU" w:bidi="en-US"/>
        </w:rPr>
        <w:t>» в количестве 2-х графиков, выполняется 6 рейсов;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ab/>
        <w:t xml:space="preserve">Маршрут проходит через </w:t>
      </w:r>
      <w:proofErr w:type="spellStart"/>
      <w:r w:rsidRPr="000045F6">
        <w:rPr>
          <w:rFonts w:ascii="Times New Roman" w:eastAsia="Times New Roman" w:hAnsi="Times New Roman" w:cs="Times New Roman"/>
          <w:color w:val="000000"/>
          <w:spacing w:val="1"/>
          <w:kern w:val="0"/>
          <w:sz w:val="26"/>
          <w:szCs w:val="26"/>
          <w:lang w:eastAsia="ru-RU" w:bidi="en-US"/>
        </w:rPr>
        <w:t>х</w:t>
      </w:r>
      <w:proofErr w:type="gramStart"/>
      <w:r w:rsidRPr="000045F6">
        <w:rPr>
          <w:rFonts w:ascii="Times New Roman" w:eastAsia="Times New Roman" w:hAnsi="Times New Roman" w:cs="Times New Roman"/>
          <w:color w:val="000000"/>
          <w:spacing w:val="1"/>
          <w:kern w:val="0"/>
          <w:sz w:val="26"/>
          <w:szCs w:val="26"/>
          <w:lang w:eastAsia="ru-RU" w:bidi="en-US"/>
        </w:rPr>
        <w:t>.З</w:t>
      </w:r>
      <w:proofErr w:type="gramEnd"/>
      <w:r w:rsidRPr="000045F6">
        <w:rPr>
          <w:rFonts w:ascii="Times New Roman" w:eastAsia="Times New Roman" w:hAnsi="Times New Roman" w:cs="Times New Roman"/>
          <w:color w:val="000000"/>
          <w:spacing w:val="1"/>
          <w:kern w:val="0"/>
          <w:sz w:val="26"/>
          <w:szCs w:val="26"/>
          <w:lang w:eastAsia="ru-RU" w:bidi="en-US"/>
        </w:rPr>
        <w:t>ападный</w:t>
      </w:r>
      <w:proofErr w:type="spellEnd"/>
      <w:r w:rsidRPr="000045F6">
        <w:rPr>
          <w:rFonts w:ascii="Times New Roman" w:eastAsia="Times New Roman" w:hAnsi="Times New Roman" w:cs="Times New Roman"/>
          <w:color w:val="000000"/>
          <w:spacing w:val="1"/>
          <w:kern w:val="0"/>
          <w:sz w:val="26"/>
          <w:szCs w:val="26"/>
          <w:lang w:eastAsia="ru-RU" w:bidi="en-US"/>
        </w:rPr>
        <w:t>.</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ab/>
        <w:t>№142 «</w:t>
      </w:r>
      <w:proofErr w:type="spellStart"/>
      <w:r w:rsidRPr="000045F6">
        <w:rPr>
          <w:rFonts w:ascii="Times New Roman" w:eastAsia="Times New Roman" w:hAnsi="Times New Roman" w:cs="Times New Roman"/>
          <w:color w:val="000000"/>
          <w:spacing w:val="1"/>
          <w:kern w:val="0"/>
          <w:sz w:val="26"/>
          <w:szCs w:val="26"/>
          <w:lang w:eastAsia="ru-RU" w:bidi="en-US"/>
        </w:rPr>
        <w:t>г</w:t>
      </w:r>
      <w:proofErr w:type="gramStart"/>
      <w:r w:rsidRPr="000045F6">
        <w:rPr>
          <w:rFonts w:ascii="Times New Roman" w:eastAsia="Times New Roman" w:hAnsi="Times New Roman" w:cs="Times New Roman"/>
          <w:color w:val="000000"/>
          <w:spacing w:val="1"/>
          <w:kern w:val="0"/>
          <w:sz w:val="26"/>
          <w:szCs w:val="26"/>
          <w:lang w:eastAsia="ru-RU" w:bidi="en-US"/>
        </w:rPr>
        <w:t>.А</w:t>
      </w:r>
      <w:proofErr w:type="gramEnd"/>
      <w:r w:rsidRPr="000045F6">
        <w:rPr>
          <w:rFonts w:ascii="Times New Roman" w:eastAsia="Times New Roman" w:hAnsi="Times New Roman" w:cs="Times New Roman"/>
          <w:color w:val="000000"/>
          <w:spacing w:val="1"/>
          <w:kern w:val="0"/>
          <w:sz w:val="26"/>
          <w:szCs w:val="26"/>
          <w:lang w:eastAsia="ru-RU" w:bidi="en-US"/>
        </w:rPr>
        <w:t>рмавир-п.Дивный</w:t>
      </w:r>
      <w:proofErr w:type="spellEnd"/>
      <w:r w:rsidRPr="000045F6">
        <w:rPr>
          <w:rFonts w:ascii="Times New Roman" w:eastAsia="Times New Roman" w:hAnsi="Times New Roman" w:cs="Times New Roman"/>
          <w:color w:val="000000"/>
          <w:spacing w:val="1"/>
          <w:kern w:val="0"/>
          <w:sz w:val="26"/>
          <w:szCs w:val="26"/>
          <w:lang w:eastAsia="ru-RU" w:bidi="en-US"/>
        </w:rPr>
        <w:t>» в количестве 1 графика, выполняется 16 рейсов;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№149 «</w:t>
      </w:r>
      <w:proofErr w:type="spellStart"/>
      <w:r w:rsidRPr="000045F6">
        <w:rPr>
          <w:rFonts w:ascii="Times New Roman" w:eastAsia="Times New Roman" w:hAnsi="Times New Roman" w:cs="Times New Roman"/>
          <w:color w:val="000000"/>
          <w:spacing w:val="1"/>
          <w:kern w:val="0"/>
          <w:sz w:val="26"/>
          <w:szCs w:val="26"/>
          <w:lang w:eastAsia="ru-RU" w:bidi="en-US"/>
        </w:rPr>
        <w:t>г</w:t>
      </w:r>
      <w:proofErr w:type="gramStart"/>
      <w:r w:rsidRPr="000045F6">
        <w:rPr>
          <w:rFonts w:ascii="Times New Roman" w:eastAsia="Times New Roman" w:hAnsi="Times New Roman" w:cs="Times New Roman"/>
          <w:color w:val="000000"/>
          <w:spacing w:val="1"/>
          <w:kern w:val="0"/>
          <w:sz w:val="26"/>
          <w:szCs w:val="26"/>
          <w:lang w:eastAsia="ru-RU" w:bidi="en-US"/>
        </w:rPr>
        <w:t>.А</w:t>
      </w:r>
      <w:proofErr w:type="gramEnd"/>
      <w:r w:rsidRPr="000045F6">
        <w:rPr>
          <w:rFonts w:ascii="Times New Roman" w:eastAsia="Times New Roman" w:hAnsi="Times New Roman" w:cs="Times New Roman"/>
          <w:color w:val="000000"/>
          <w:spacing w:val="1"/>
          <w:kern w:val="0"/>
          <w:sz w:val="26"/>
          <w:szCs w:val="26"/>
          <w:lang w:eastAsia="ru-RU" w:bidi="en-US"/>
        </w:rPr>
        <w:t>рмавир-ст.Николаевская</w:t>
      </w:r>
      <w:proofErr w:type="spellEnd"/>
      <w:r w:rsidRPr="000045F6">
        <w:rPr>
          <w:rFonts w:ascii="Times New Roman" w:eastAsia="Times New Roman" w:hAnsi="Times New Roman" w:cs="Times New Roman"/>
          <w:color w:val="000000"/>
          <w:spacing w:val="1"/>
          <w:kern w:val="0"/>
          <w:sz w:val="26"/>
          <w:szCs w:val="26"/>
          <w:lang w:eastAsia="ru-RU" w:bidi="en-US"/>
        </w:rPr>
        <w:t>» в количестве 2-х графиков, выполняется 6 рейсов;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ab/>
        <w:t xml:space="preserve">Маршрут проходит через </w:t>
      </w:r>
      <w:bookmarkStart w:id="1" w:name="_Hlk62040990"/>
      <w:proofErr w:type="spellStart"/>
      <w:r w:rsidRPr="000045F6">
        <w:rPr>
          <w:rFonts w:ascii="Times New Roman" w:eastAsia="Times New Roman" w:hAnsi="Times New Roman" w:cs="Times New Roman"/>
          <w:b/>
          <w:bCs/>
          <w:color w:val="000000"/>
          <w:spacing w:val="1"/>
          <w:kern w:val="0"/>
          <w:sz w:val="26"/>
          <w:szCs w:val="26"/>
          <w:lang w:eastAsia="ru-RU" w:bidi="en-US"/>
        </w:rPr>
        <w:t>с</w:t>
      </w:r>
      <w:proofErr w:type="gramStart"/>
      <w:r w:rsidRPr="000045F6">
        <w:rPr>
          <w:rFonts w:ascii="Times New Roman" w:eastAsia="Times New Roman" w:hAnsi="Times New Roman" w:cs="Times New Roman"/>
          <w:b/>
          <w:bCs/>
          <w:color w:val="000000"/>
          <w:spacing w:val="1"/>
          <w:kern w:val="0"/>
          <w:sz w:val="26"/>
          <w:szCs w:val="26"/>
          <w:lang w:eastAsia="ru-RU" w:bidi="en-US"/>
        </w:rPr>
        <w:t>.В</w:t>
      </w:r>
      <w:proofErr w:type="gramEnd"/>
      <w:r w:rsidRPr="000045F6">
        <w:rPr>
          <w:rFonts w:ascii="Times New Roman" w:eastAsia="Times New Roman" w:hAnsi="Times New Roman" w:cs="Times New Roman"/>
          <w:b/>
          <w:bCs/>
          <w:color w:val="000000"/>
          <w:spacing w:val="1"/>
          <w:kern w:val="0"/>
          <w:sz w:val="26"/>
          <w:szCs w:val="26"/>
          <w:lang w:eastAsia="ru-RU" w:bidi="en-US"/>
        </w:rPr>
        <w:t>ольное</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с.Марьино</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с.Коноково</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с.Успенское</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х.Державный</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х.Веселый</w:t>
      </w:r>
      <w:proofErr w:type="spellEnd"/>
      <w:r w:rsidRPr="000045F6">
        <w:rPr>
          <w:rFonts w:ascii="Times New Roman" w:eastAsia="Times New Roman" w:hAnsi="Times New Roman" w:cs="Times New Roman"/>
          <w:color w:val="000000"/>
          <w:spacing w:val="1"/>
          <w:kern w:val="0"/>
          <w:sz w:val="26"/>
          <w:szCs w:val="26"/>
          <w:lang w:eastAsia="ru-RU" w:bidi="en-US"/>
        </w:rPr>
        <w:t>.</w:t>
      </w:r>
      <w:bookmarkEnd w:id="1"/>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bookmarkStart w:id="2" w:name="_Hlk62040941"/>
      <w:r w:rsidRPr="000045F6">
        <w:rPr>
          <w:rFonts w:ascii="Times New Roman" w:eastAsia="Times New Roman" w:hAnsi="Times New Roman" w:cs="Times New Roman"/>
          <w:color w:val="000000"/>
          <w:spacing w:val="1"/>
          <w:kern w:val="0"/>
          <w:sz w:val="26"/>
          <w:szCs w:val="26"/>
          <w:lang w:eastAsia="ru-RU" w:bidi="en-US"/>
        </w:rPr>
        <w:t>№153 «</w:t>
      </w:r>
      <w:proofErr w:type="spellStart"/>
      <w:r w:rsidRPr="000045F6">
        <w:rPr>
          <w:rFonts w:ascii="Times New Roman" w:eastAsia="Times New Roman" w:hAnsi="Times New Roman" w:cs="Times New Roman"/>
          <w:color w:val="000000"/>
          <w:spacing w:val="1"/>
          <w:kern w:val="0"/>
          <w:sz w:val="26"/>
          <w:szCs w:val="26"/>
          <w:lang w:eastAsia="ru-RU" w:bidi="en-US"/>
        </w:rPr>
        <w:t>г</w:t>
      </w:r>
      <w:proofErr w:type="gramStart"/>
      <w:r w:rsidRPr="000045F6">
        <w:rPr>
          <w:rFonts w:ascii="Times New Roman" w:eastAsia="Times New Roman" w:hAnsi="Times New Roman" w:cs="Times New Roman"/>
          <w:color w:val="000000"/>
          <w:spacing w:val="1"/>
          <w:kern w:val="0"/>
          <w:sz w:val="26"/>
          <w:szCs w:val="26"/>
          <w:lang w:eastAsia="ru-RU" w:bidi="en-US"/>
        </w:rPr>
        <w:t>.А</w:t>
      </w:r>
      <w:proofErr w:type="gramEnd"/>
      <w:r w:rsidRPr="000045F6">
        <w:rPr>
          <w:rFonts w:ascii="Times New Roman" w:eastAsia="Times New Roman" w:hAnsi="Times New Roman" w:cs="Times New Roman"/>
          <w:color w:val="000000"/>
          <w:spacing w:val="1"/>
          <w:kern w:val="0"/>
          <w:sz w:val="26"/>
          <w:szCs w:val="26"/>
          <w:lang w:eastAsia="ru-RU" w:bidi="en-US"/>
        </w:rPr>
        <w:t>рмавир-ст.Пантелеймоновская</w:t>
      </w:r>
      <w:proofErr w:type="spellEnd"/>
      <w:r w:rsidRPr="000045F6">
        <w:rPr>
          <w:rFonts w:ascii="Times New Roman" w:eastAsia="Times New Roman" w:hAnsi="Times New Roman" w:cs="Times New Roman"/>
          <w:color w:val="000000"/>
          <w:spacing w:val="1"/>
          <w:kern w:val="0"/>
          <w:sz w:val="26"/>
          <w:szCs w:val="26"/>
          <w:lang w:eastAsia="ru-RU" w:bidi="en-US"/>
        </w:rPr>
        <w:t>» в количестве 2-х графиков, выполняется 6 рейсов.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 xml:space="preserve">Маршрут проходит через </w:t>
      </w:r>
      <w:proofErr w:type="spellStart"/>
      <w:r w:rsidRPr="000045F6">
        <w:rPr>
          <w:rFonts w:ascii="Times New Roman" w:eastAsia="Times New Roman" w:hAnsi="Times New Roman" w:cs="Times New Roman"/>
          <w:color w:val="000000"/>
          <w:spacing w:val="1"/>
          <w:kern w:val="0"/>
          <w:sz w:val="26"/>
          <w:szCs w:val="26"/>
          <w:lang w:eastAsia="ru-RU" w:bidi="en-US"/>
        </w:rPr>
        <w:t>а</w:t>
      </w:r>
      <w:proofErr w:type="gramStart"/>
      <w:r w:rsidRPr="000045F6">
        <w:rPr>
          <w:rFonts w:ascii="Times New Roman" w:eastAsia="Times New Roman" w:hAnsi="Times New Roman" w:cs="Times New Roman"/>
          <w:color w:val="000000"/>
          <w:spacing w:val="1"/>
          <w:kern w:val="0"/>
          <w:sz w:val="26"/>
          <w:szCs w:val="26"/>
          <w:lang w:eastAsia="ru-RU" w:bidi="en-US"/>
        </w:rPr>
        <w:t>.У</w:t>
      </w:r>
      <w:proofErr w:type="gramEnd"/>
      <w:r w:rsidRPr="000045F6">
        <w:rPr>
          <w:rFonts w:ascii="Times New Roman" w:eastAsia="Times New Roman" w:hAnsi="Times New Roman" w:cs="Times New Roman"/>
          <w:color w:val="000000"/>
          <w:spacing w:val="1"/>
          <w:kern w:val="0"/>
          <w:sz w:val="26"/>
          <w:szCs w:val="26"/>
          <w:lang w:eastAsia="ru-RU" w:bidi="en-US"/>
        </w:rPr>
        <w:t>рупский</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а.Коноковский</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а.Трехсельский</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с.Новоурупское</w:t>
      </w:r>
      <w:proofErr w:type="spellEnd"/>
      <w:r w:rsidRPr="000045F6">
        <w:rPr>
          <w:rFonts w:ascii="Times New Roman" w:eastAsia="Times New Roman" w:hAnsi="Times New Roman" w:cs="Times New Roman"/>
          <w:color w:val="000000"/>
          <w:spacing w:val="1"/>
          <w:kern w:val="0"/>
          <w:sz w:val="26"/>
          <w:szCs w:val="26"/>
          <w:lang w:eastAsia="ru-RU" w:bidi="en-US"/>
        </w:rPr>
        <w:t>.</w:t>
      </w:r>
      <w:bookmarkEnd w:id="2"/>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bookmarkStart w:id="3" w:name="_Hlk62041051"/>
      <w:r w:rsidRPr="000045F6">
        <w:rPr>
          <w:rFonts w:ascii="Times New Roman" w:eastAsia="Times New Roman" w:hAnsi="Times New Roman" w:cs="Times New Roman"/>
          <w:color w:val="000000"/>
          <w:spacing w:val="1"/>
          <w:kern w:val="0"/>
          <w:sz w:val="26"/>
          <w:szCs w:val="26"/>
          <w:lang w:eastAsia="ru-RU" w:bidi="en-US"/>
        </w:rPr>
        <w:t>№137 «</w:t>
      </w:r>
      <w:proofErr w:type="spellStart"/>
      <w:r w:rsidRPr="000045F6">
        <w:rPr>
          <w:rFonts w:ascii="Times New Roman" w:eastAsia="Times New Roman" w:hAnsi="Times New Roman" w:cs="Times New Roman"/>
          <w:color w:val="000000"/>
          <w:spacing w:val="1"/>
          <w:kern w:val="0"/>
          <w:sz w:val="26"/>
          <w:szCs w:val="26"/>
          <w:lang w:eastAsia="ru-RU" w:bidi="en-US"/>
        </w:rPr>
        <w:t>г</w:t>
      </w:r>
      <w:proofErr w:type="gramStart"/>
      <w:r w:rsidRPr="000045F6">
        <w:rPr>
          <w:rFonts w:ascii="Times New Roman" w:eastAsia="Times New Roman" w:hAnsi="Times New Roman" w:cs="Times New Roman"/>
          <w:color w:val="000000"/>
          <w:spacing w:val="1"/>
          <w:kern w:val="0"/>
          <w:sz w:val="26"/>
          <w:szCs w:val="26"/>
          <w:lang w:eastAsia="ru-RU" w:bidi="en-US"/>
        </w:rPr>
        <w:t>.А</w:t>
      </w:r>
      <w:proofErr w:type="gramEnd"/>
      <w:r w:rsidRPr="000045F6">
        <w:rPr>
          <w:rFonts w:ascii="Times New Roman" w:eastAsia="Times New Roman" w:hAnsi="Times New Roman" w:cs="Times New Roman"/>
          <w:color w:val="000000"/>
          <w:spacing w:val="1"/>
          <w:kern w:val="0"/>
          <w:sz w:val="26"/>
          <w:szCs w:val="26"/>
          <w:lang w:eastAsia="ru-RU" w:bidi="en-US"/>
        </w:rPr>
        <w:t>рмавир-с.Маламино-х.Вольность</w:t>
      </w:r>
      <w:proofErr w:type="spellEnd"/>
      <w:r w:rsidRPr="000045F6">
        <w:rPr>
          <w:rFonts w:ascii="Times New Roman" w:eastAsia="Times New Roman" w:hAnsi="Times New Roman" w:cs="Times New Roman"/>
          <w:color w:val="000000"/>
          <w:spacing w:val="1"/>
          <w:kern w:val="0"/>
          <w:sz w:val="26"/>
          <w:szCs w:val="26"/>
          <w:lang w:eastAsia="ru-RU" w:bidi="en-US"/>
        </w:rPr>
        <w:t>» в количестве 2-х графиков, выполняется 8 рейсов.</w:t>
      </w:r>
    </w:p>
    <w:bookmarkEnd w:id="3"/>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ab/>
        <w:t xml:space="preserve">Маршрут проходит через </w:t>
      </w:r>
      <w:proofErr w:type="spellStart"/>
      <w:r w:rsidRPr="000045F6">
        <w:rPr>
          <w:rFonts w:ascii="Times New Roman" w:eastAsia="Times New Roman" w:hAnsi="Times New Roman" w:cs="Times New Roman"/>
          <w:b/>
          <w:bCs/>
          <w:color w:val="000000"/>
          <w:spacing w:val="1"/>
          <w:kern w:val="0"/>
          <w:sz w:val="26"/>
          <w:szCs w:val="26"/>
          <w:lang w:eastAsia="ru-RU" w:bidi="en-US"/>
        </w:rPr>
        <w:t>с</w:t>
      </w:r>
      <w:proofErr w:type="gramStart"/>
      <w:r w:rsidRPr="000045F6">
        <w:rPr>
          <w:rFonts w:ascii="Times New Roman" w:eastAsia="Times New Roman" w:hAnsi="Times New Roman" w:cs="Times New Roman"/>
          <w:b/>
          <w:bCs/>
          <w:color w:val="000000"/>
          <w:spacing w:val="1"/>
          <w:kern w:val="0"/>
          <w:sz w:val="26"/>
          <w:szCs w:val="26"/>
          <w:lang w:eastAsia="ru-RU" w:bidi="en-US"/>
        </w:rPr>
        <w:t>.В</w:t>
      </w:r>
      <w:proofErr w:type="gramEnd"/>
      <w:r w:rsidRPr="000045F6">
        <w:rPr>
          <w:rFonts w:ascii="Times New Roman" w:eastAsia="Times New Roman" w:hAnsi="Times New Roman" w:cs="Times New Roman"/>
          <w:b/>
          <w:bCs/>
          <w:color w:val="000000"/>
          <w:spacing w:val="1"/>
          <w:kern w:val="0"/>
          <w:sz w:val="26"/>
          <w:szCs w:val="26"/>
          <w:lang w:eastAsia="ru-RU" w:bidi="en-US"/>
        </w:rPr>
        <w:t>ольное</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с.Марьино</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с.Коноково</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с.Успенское</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а.Кургоковский</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с.Маламино</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х.Карс</w:t>
      </w:r>
      <w:proofErr w:type="spellEnd"/>
      <w:r w:rsidRPr="000045F6">
        <w:rPr>
          <w:rFonts w:ascii="Times New Roman" w:eastAsia="Times New Roman" w:hAnsi="Times New Roman" w:cs="Times New Roman"/>
          <w:color w:val="000000"/>
          <w:spacing w:val="1"/>
          <w:kern w:val="0"/>
          <w:sz w:val="26"/>
          <w:szCs w:val="26"/>
          <w:lang w:eastAsia="ru-RU" w:bidi="en-US"/>
        </w:rPr>
        <w:t>.</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№158 «</w:t>
      </w:r>
      <w:proofErr w:type="spellStart"/>
      <w:r w:rsidRPr="000045F6">
        <w:rPr>
          <w:rFonts w:ascii="Times New Roman" w:eastAsia="Times New Roman" w:hAnsi="Times New Roman" w:cs="Times New Roman"/>
          <w:color w:val="000000"/>
          <w:spacing w:val="1"/>
          <w:kern w:val="0"/>
          <w:sz w:val="26"/>
          <w:szCs w:val="26"/>
          <w:lang w:eastAsia="ru-RU" w:bidi="en-US"/>
        </w:rPr>
        <w:t>г</w:t>
      </w:r>
      <w:proofErr w:type="gramStart"/>
      <w:r w:rsidRPr="000045F6">
        <w:rPr>
          <w:rFonts w:ascii="Times New Roman" w:eastAsia="Times New Roman" w:hAnsi="Times New Roman" w:cs="Times New Roman"/>
          <w:color w:val="000000"/>
          <w:spacing w:val="1"/>
          <w:kern w:val="0"/>
          <w:sz w:val="26"/>
          <w:szCs w:val="26"/>
          <w:lang w:eastAsia="ru-RU" w:bidi="en-US"/>
        </w:rPr>
        <w:t>.А</w:t>
      </w:r>
      <w:proofErr w:type="gramEnd"/>
      <w:r w:rsidRPr="000045F6">
        <w:rPr>
          <w:rFonts w:ascii="Times New Roman" w:eastAsia="Times New Roman" w:hAnsi="Times New Roman" w:cs="Times New Roman"/>
          <w:color w:val="000000"/>
          <w:spacing w:val="1"/>
          <w:kern w:val="0"/>
          <w:sz w:val="26"/>
          <w:szCs w:val="26"/>
          <w:lang w:eastAsia="ru-RU" w:bidi="en-US"/>
        </w:rPr>
        <w:t>рмавир-с.Успенское</w:t>
      </w:r>
      <w:proofErr w:type="spellEnd"/>
      <w:r w:rsidRPr="000045F6">
        <w:rPr>
          <w:rFonts w:ascii="Times New Roman" w:eastAsia="Times New Roman" w:hAnsi="Times New Roman" w:cs="Times New Roman"/>
          <w:color w:val="000000"/>
          <w:spacing w:val="1"/>
          <w:kern w:val="0"/>
          <w:sz w:val="26"/>
          <w:szCs w:val="26"/>
          <w:lang w:eastAsia="ru-RU" w:bidi="en-US"/>
        </w:rPr>
        <w:t>» в количестве 8 графиков, выполняется в будние дни 70 рейсов, в субботние и воскресные дни - 48 рейсов.</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color w:val="000000"/>
          <w:spacing w:val="1"/>
          <w:kern w:val="0"/>
          <w:sz w:val="26"/>
          <w:szCs w:val="26"/>
          <w:lang w:eastAsia="ru-RU" w:bidi="en-US"/>
        </w:rPr>
      </w:pPr>
      <w:r w:rsidRPr="000045F6">
        <w:rPr>
          <w:rFonts w:ascii="Times New Roman" w:eastAsia="Times New Roman" w:hAnsi="Times New Roman" w:cs="Times New Roman"/>
          <w:color w:val="000000"/>
          <w:spacing w:val="1"/>
          <w:kern w:val="0"/>
          <w:sz w:val="26"/>
          <w:szCs w:val="26"/>
          <w:lang w:eastAsia="ru-RU" w:bidi="en-US"/>
        </w:rPr>
        <w:tab/>
        <w:t xml:space="preserve">Маршрут проходит через </w:t>
      </w:r>
      <w:proofErr w:type="spellStart"/>
      <w:r w:rsidRPr="000045F6">
        <w:rPr>
          <w:rFonts w:ascii="Times New Roman" w:eastAsia="Times New Roman" w:hAnsi="Times New Roman" w:cs="Times New Roman"/>
          <w:b/>
          <w:bCs/>
          <w:color w:val="000000"/>
          <w:spacing w:val="1"/>
          <w:kern w:val="0"/>
          <w:sz w:val="26"/>
          <w:szCs w:val="26"/>
          <w:lang w:eastAsia="ru-RU" w:bidi="en-US"/>
        </w:rPr>
        <w:t>с</w:t>
      </w:r>
      <w:proofErr w:type="gramStart"/>
      <w:r w:rsidRPr="000045F6">
        <w:rPr>
          <w:rFonts w:ascii="Times New Roman" w:eastAsia="Times New Roman" w:hAnsi="Times New Roman" w:cs="Times New Roman"/>
          <w:b/>
          <w:bCs/>
          <w:color w:val="000000"/>
          <w:spacing w:val="1"/>
          <w:kern w:val="0"/>
          <w:sz w:val="26"/>
          <w:szCs w:val="26"/>
          <w:lang w:eastAsia="ru-RU" w:bidi="en-US"/>
        </w:rPr>
        <w:t>.В</w:t>
      </w:r>
      <w:proofErr w:type="gramEnd"/>
      <w:r w:rsidRPr="000045F6">
        <w:rPr>
          <w:rFonts w:ascii="Times New Roman" w:eastAsia="Times New Roman" w:hAnsi="Times New Roman" w:cs="Times New Roman"/>
          <w:b/>
          <w:bCs/>
          <w:color w:val="000000"/>
          <w:spacing w:val="1"/>
          <w:kern w:val="0"/>
          <w:sz w:val="26"/>
          <w:szCs w:val="26"/>
          <w:lang w:eastAsia="ru-RU" w:bidi="en-US"/>
        </w:rPr>
        <w:t>ольное</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с.Марьино</w:t>
      </w:r>
      <w:proofErr w:type="spellEnd"/>
      <w:r w:rsidRPr="000045F6">
        <w:rPr>
          <w:rFonts w:ascii="Times New Roman" w:eastAsia="Times New Roman" w:hAnsi="Times New Roman" w:cs="Times New Roman"/>
          <w:color w:val="000000"/>
          <w:spacing w:val="1"/>
          <w:kern w:val="0"/>
          <w:sz w:val="26"/>
          <w:szCs w:val="26"/>
          <w:lang w:eastAsia="ru-RU" w:bidi="en-US"/>
        </w:rPr>
        <w:t xml:space="preserve">, </w:t>
      </w:r>
      <w:proofErr w:type="spellStart"/>
      <w:r w:rsidRPr="000045F6">
        <w:rPr>
          <w:rFonts w:ascii="Times New Roman" w:eastAsia="Times New Roman" w:hAnsi="Times New Roman" w:cs="Times New Roman"/>
          <w:color w:val="000000"/>
          <w:spacing w:val="1"/>
          <w:kern w:val="0"/>
          <w:sz w:val="26"/>
          <w:szCs w:val="26"/>
          <w:lang w:eastAsia="ru-RU" w:bidi="en-US"/>
        </w:rPr>
        <w:t>с.Коноково</w:t>
      </w:r>
      <w:proofErr w:type="spellEnd"/>
      <w:r w:rsidRPr="000045F6">
        <w:rPr>
          <w:rFonts w:ascii="Times New Roman" w:eastAsia="Times New Roman" w:hAnsi="Times New Roman" w:cs="Times New Roman"/>
          <w:color w:val="000000"/>
          <w:spacing w:val="1"/>
          <w:kern w:val="0"/>
          <w:sz w:val="26"/>
          <w:szCs w:val="26"/>
          <w:lang w:eastAsia="ru-RU" w:bidi="en-US"/>
        </w:rPr>
        <w:t>.</w:t>
      </w:r>
    </w:p>
    <w:p w:rsidR="00B75DC6" w:rsidRPr="000045F6" w:rsidRDefault="00B75DC6" w:rsidP="00B75DC6">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0045F6">
        <w:rPr>
          <w:rFonts w:ascii="Times New Roman" w:eastAsia="Times New Roman" w:hAnsi="Times New Roman" w:cs="Times New Roman"/>
          <w:kern w:val="0"/>
          <w:sz w:val="26"/>
          <w:szCs w:val="26"/>
          <w:lang w:eastAsia="ru-RU"/>
        </w:rPr>
        <w:t>На территории муниципального образования Успенский район населенные пункты, не имеющие регулярного автобусного сообщения с административным центром (город Армавир) отсутствуют.</w:t>
      </w:r>
    </w:p>
    <w:p w:rsidR="00B75DC6" w:rsidRPr="000045F6" w:rsidRDefault="00B75DC6" w:rsidP="00B75DC6">
      <w:pPr>
        <w:spacing w:after="0" w:line="240" w:lineRule="auto"/>
        <w:jc w:val="both"/>
        <w:rPr>
          <w:rFonts w:ascii="Times New Roman" w:hAnsi="Times New Roman" w:cs="Times New Roman"/>
          <w:color w:val="000000" w:themeColor="text1"/>
          <w:sz w:val="26"/>
          <w:szCs w:val="26"/>
        </w:rPr>
      </w:pPr>
      <w:r w:rsidRPr="000045F6">
        <w:rPr>
          <w:rFonts w:ascii="Times New Roman" w:hAnsi="Times New Roman" w:cs="Times New Roman"/>
          <w:color w:val="000000" w:themeColor="text1"/>
          <w:sz w:val="26"/>
          <w:szCs w:val="26"/>
        </w:rPr>
        <w:t xml:space="preserve">В связи с тем, что пассажирский автомобильный транспорт в первую очередь должен выполнять социальную функцию, деятельность предприятия является низкорентабельной. </w:t>
      </w:r>
    </w:p>
    <w:p w:rsidR="00B75DC6" w:rsidRPr="000045F6" w:rsidRDefault="00B75DC6" w:rsidP="00B75DC6">
      <w:pPr>
        <w:spacing w:line="240" w:lineRule="auto"/>
        <w:rPr>
          <w:rFonts w:ascii="Times New Roman" w:hAnsi="Times New Roman" w:cs="Times New Roman"/>
          <w:color w:val="000000" w:themeColor="text1"/>
          <w:sz w:val="26"/>
          <w:szCs w:val="26"/>
        </w:rPr>
      </w:pPr>
      <w:r w:rsidRPr="000045F6">
        <w:rPr>
          <w:rFonts w:ascii="Times New Roman" w:hAnsi="Times New Roman" w:cs="Times New Roman"/>
          <w:color w:val="000000" w:themeColor="text1"/>
          <w:sz w:val="26"/>
          <w:szCs w:val="26"/>
        </w:rPr>
        <w:t>Проблемным вопросом является  необходимость обновления подвижного состава в предприятии.</w:t>
      </w:r>
    </w:p>
    <w:p w:rsidR="00B75DC6" w:rsidRPr="000045F6" w:rsidRDefault="00B75DC6" w:rsidP="00B75DC6">
      <w:pPr>
        <w:pStyle w:val="a7"/>
        <w:spacing w:after="0" w:line="240" w:lineRule="auto"/>
        <w:ind w:left="3353"/>
        <w:jc w:val="both"/>
        <w:rPr>
          <w:rFonts w:ascii="Times New Roman" w:eastAsiaTheme="minorHAnsi" w:hAnsi="Times New Roman" w:cs="Times New Roman"/>
          <w:kern w:val="0"/>
          <w:sz w:val="26"/>
          <w:szCs w:val="26"/>
          <w:lang w:eastAsia="en-US"/>
        </w:rPr>
      </w:pPr>
    </w:p>
    <w:p w:rsidR="00B75DC6" w:rsidRPr="000045F6" w:rsidRDefault="00B75DC6" w:rsidP="00B75DC6">
      <w:pPr>
        <w:spacing w:after="0" w:line="240" w:lineRule="auto"/>
        <w:jc w:val="both"/>
        <w:rPr>
          <w:rFonts w:ascii="Times New Roman" w:eastAsiaTheme="minorHAnsi" w:hAnsi="Times New Roman" w:cs="Times New Roman"/>
          <w:kern w:val="0"/>
          <w:sz w:val="26"/>
          <w:szCs w:val="26"/>
          <w:lang w:eastAsia="en-US"/>
        </w:rPr>
      </w:pPr>
      <w:r w:rsidRPr="000045F6">
        <w:rPr>
          <w:rFonts w:ascii="Times New Roman" w:eastAsiaTheme="minorHAnsi" w:hAnsi="Times New Roman" w:cs="Times New Roman"/>
          <w:kern w:val="0"/>
          <w:sz w:val="26"/>
          <w:szCs w:val="26"/>
          <w:lang w:eastAsia="en-US"/>
        </w:rPr>
        <w:t xml:space="preserve">Доля организаций частной формы собственности в сфере выполнения </w:t>
      </w:r>
      <w:r w:rsidRPr="000045F6">
        <w:rPr>
          <w:rFonts w:ascii="Times New Roman" w:hAnsi="Times New Roman" w:cs="Times New Roman"/>
          <w:color w:val="000000" w:themeColor="text1"/>
          <w:sz w:val="26"/>
          <w:szCs w:val="26"/>
        </w:rPr>
        <w:t>оказания услуг по перевозке пассажиров автомобильным транспортом по межмуниципальным маршрутам регулярных перевозок</w:t>
      </w:r>
      <w:r w:rsidRPr="000045F6">
        <w:rPr>
          <w:rFonts w:ascii="Times New Roman" w:eastAsiaTheme="minorHAnsi" w:hAnsi="Times New Roman" w:cs="Times New Roman"/>
          <w:kern w:val="0"/>
          <w:sz w:val="26"/>
          <w:szCs w:val="26"/>
          <w:lang w:eastAsia="en-US"/>
        </w:rPr>
        <w:t xml:space="preserve"> составляет 100%.</w:t>
      </w:r>
    </w:p>
    <w:p w:rsidR="00B75DC6" w:rsidRPr="000045F6" w:rsidRDefault="00B75DC6" w:rsidP="00B75DC6">
      <w:pPr>
        <w:pStyle w:val="a7"/>
        <w:spacing w:after="0" w:line="240" w:lineRule="auto"/>
        <w:ind w:left="3353"/>
        <w:jc w:val="both"/>
        <w:rPr>
          <w:rFonts w:ascii="Times New Roman" w:eastAsia="Times New Roman" w:hAnsi="Times New Roman" w:cs="Times New Roman"/>
          <w:kern w:val="2"/>
          <w:sz w:val="26"/>
          <w:szCs w:val="26"/>
          <w:lang w:eastAsia="ru-RU"/>
        </w:rPr>
      </w:pPr>
    </w:p>
    <w:tbl>
      <w:tblPr>
        <w:tblStyle w:val="91"/>
        <w:tblW w:w="9605" w:type="dxa"/>
        <w:tblLook w:val="04A0" w:firstRow="1" w:lastRow="0" w:firstColumn="1" w:lastColumn="0" w:noHBand="0" w:noVBand="1"/>
      </w:tblPr>
      <w:tblGrid>
        <w:gridCol w:w="4361"/>
        <w:gridCol w:w="1275"/>
        <w:gridCol w:w="1134"/>
        <w:gridCol w:w="2835"/>
      </w:tblGrid>
      <w:tr w:rsidR="00B75DC6" w:rsidRPr="000045F6" w:rsidTr="00B75DC6">
        <w:tc>
          <w:tcPr>
            <w:tcW w:w="43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Наименование</w:t>
            </w:r>
          </w:p>
        </w:tc>
        <w:tc>
          <w:tcPr>
            <w:tcW w:w="127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2020 г.</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2021 г.</w:t>
            </w:r>
          </w:p>
        </w:tc>
        <w:tc>
          <w:tcPr>
            <w:tcW w:w="28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Доля в общем обороте хозяйствующих субъектов (оценка)</w:t>
            </w:r>
          </w:p>
        </w:tc>
      </w:tr>
      <w:tr w:rsidR="00B75DC6" w:rsidRPr="000045F6" w:rsidTr="00B75DC6">
        <w:tc>
          <w:tcPr>
            <w:tcW w:w="4361"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lastRenderedPageBreak/>
              <w:t>Коммерческие хозяйствующие субъекты шт.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100 %</w:t>
            </w:r>
          </w:p>
        </w:tc>
      </w:tr>
    </w:tbl>
    <w:p w:rsidR="00B75DC6" w:rsidRPr="000045F6" w:rsidRDefault="00B75DC6" w:rsidP="00B75DC6">
      <w:pPr>
        <w:pStyle w:val="a7"/>
        <w:spacing w:line="240" w:lineRule="auto"/>
        <w:ind w:left="3353"/>
        <w:rPr>
          <w:rFonts w:ascii="Times New Roman" w:hAnsi="Times New Roman" w:cs="Times New Roman"/>
          <w:sz w:val="26"/>
          <w:szCs w:val="26"/>
        </w:rPr>
      </w:pPr>
    </w:p>
    <w:p w:rsidR="00B75DC6" w:rsidRPr="000045F6" w:rsidRDefault="00B75DC6" w:rsidP="00B75DC6">
      <w:pPr>
        <w:pStyle w:val="a7"/>
        <w:widowControl w:val="0"/>
        <w:suppressAutoHyphens w:val="0"/>
        <w:autoSpaceDE w:val="0"/>
        <w:autoSpaceDN w:val="0"/>
        <w:adjustRightInd w:val="0"/>
        <w:spacing w:after="0" w:line="240" w:lineRule="auto"/>
        <w:ind w:left="3353"/>
        <w:jc w:val="both"/>
        <w:textAlignment w:val="auto"/>
        <w:rPr>
          <w:rFonts w:ascii="Times New Roman" w:eastAsia="Times New Roman" w:hAnsi="Times New Roman" w:cs="Times New Roman"/>
          <w:kern w:val="0"/>
          <w:sz w:val="26"/>
          <w:szCs w:val="26"/>
          <w:lang w:eastAsia="ru-RU"/>
        </w:rPr>
      </w:pPr>
    </w:p>
    <w:p w:rsidR="00B75DC6" w:rsidRPr="000045F6" w:rsidRDefault="00B75DC6" w:rsidP="00B75DC6">
      <w:pPr>
        <w:widowControl w:val="0"/>
        <w:suppressAutoHyphens w:val="0"/>
        <w:autoSpaceDE w:val="0"/>
        <w:autoSpaceDN w:val="0"/>
        <w:adjustRightInd w:val="0"/>
        <w:spacing w:after="0" w:line="240" w:lineRule="auto"/>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         </w:t>
      </w:r>
      <w:proofErr w:type="gramStart"/>
      <w:r w:rsidRPr="000045F6">
        <w:rPr>
          <w:rFonts w:ascii="Times New Roman" w:eastAsia="Calibri" w:hAnsi="Times New Roman" w:cs="Times New Roman"/>
          <w:kern w:val="0"/>
          <w:sz w:val="26"/>
          <w:szCs w:val="26"/>
          <w:lang w:eastAsia="en-US"/>
        </w:rPr>
        <w:t>По результату опроса жителей муниципального образования Успенский район о состоянии рынка оказания услуг по перевозке пассажиров автомобильным транспортом по межмуниципальным маршрутам регулярных перевозок – 65 % опрошенных считают, что услуг по перевозке пассажиров автомобильным транспортом по межмуниципальным маршрутам регулярных перевозок «достаточно», 13 % считают, что данных услуг «мало» и 3 % что рынка оказания услуг по перевозке пассажиров автомобильным транспортом по муниципальным маршрутам регулярных</w:t>
      </w:r>
      <w:proofErr w:type="gramEnd"/>
      <w:r w:rsidRPr="000045F6">
        <w:rPr>
          <w:rFonts w:ascii="Times New Roman" w:eastAsia="Calibri" w:hAnsi="Times New Roman" w:cs="Times New Roman"/>
          <w:kern w:val="0"/>
          <w:sz w:val="26"/>
          <w:szCs w:val="26"/>
          <w:lang w:eastAsia="en-US"/>
        </w:rPr>
        <w:t xml:space="preserve"> перевозок «нет совсем», «затрудняются ответить» - 19% опрошенных.</w:t>
      </w:r>
    </w:p>
    <w:p w:rsidR="00B75DC6" w:rsidRPr="000045F6" w:rsidRDefault="00B75DC6" w:rsidP="00B75DC6">
      <w:pPr>
        <w:pStyle w:val="a7"/>
        <w:tabs>
          <w:tab w:val="left" w:pos="2145"/>
        </w:tabs>
        <w:suppressAutoHyphens w:val="0"/>
        <w:spacing w:after="0" w:line="240" w:lineRule="auto"/>
        <w:ind w:left="3353"/>
        <w:jc w:val="both"/>
        <w:textAlignment w:val="auto"/>
        <w:rPr>
          <w:rFonts w:ascii="Times New Roman" w:eastAsia="Calibri" w:hAnsi="Times New Roman" w:cs="Times New Roman"/>
          <w:kern w:val="0"/>
          <w:sz w:val="26"/>
          <w:szCs w:val="26"/>
          <w:lang w:eastAsia="en-US"/>
        </w:rPr>
      </w:pPr>
    </w:p>
    <w:p w:rsidR="00B75DC6" w:rsidRPr="000045F6" w:rsidRDefault="00B75DC6" w:rsidP="00B75DC6">
      <w:pPr>
        <w:spacing w:line="240" w:lineRule="auto"/>
        <w:jc w:val="cente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72AE3641" wp14:editId="2064621D">
            <wp:extent cx="5486400" cy="3200400"/>
            <wp:effectExtent l="19050" t="0" r="19050" b="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B75DC6" w:rsidRPr="000045F6" w:rsidRDefault="00B75DC6" w:rsidP="00B75DC6">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eastAsia="Calibri" w:hAnsi="Times New Roman" w:cs="Times New Roman"/>
          <w:b/>
          <w:kern w:val="0"/>
          <w:sz w:val="26"/>
          <w:szCs w:val="26"/>
          <w:lang w:eastAsia="en-US"/>
        </w:rPr>
        <w:t xml:space="preserve">Рынком оказания услуг по перевозке пассажиров автомобильным транспортом по межмуниципальным маршрутам регулярных перевозок </w:t>
      </w:r>
      <w:r w:rsidRPr="000045F6">
        <w:rPr>
          <w:rFonts w:ascii="Times New Roman" w:hAnsi="Times New Roman" w:cs="Times New Roman"/>
          <w:sz w:val="26"/>
          <w:szCs w:val="26"/>
        </w:rPr>
        <w:t>удовлетворены 32,61 % (347 человек) опрошенных респондентов, 29,04 % (309 человек) – скорее удовлетворены, 12,4 % (132 человека) – скорее не удовлетворены, 12,21 % (130 человек) не удовлетворены и  13,72% (146 человека) затруднились ответить.</w:t>
      </w:r>
    </w:p>
    <w:p w:rsidR="00B75DC6" w:rsidRPr="000045F6" w:rsidRDefault="00B75DC6" w:rsidP="00B75DC6">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B75DC6" w:rsidRPr="000045F6" w:rsidRDefault="00B75DC6" w:rsidP="00B75DC6">
      <w:pPr>
        <w:tabs>
          <w:tab w:val="left" w:pos="1617"/>
        </w:tabs>
        <w:jc w:val="center"/>
        <w:rPr>
          <w:rFonts w:ascii="Times New Roman" w:hAnsi="Times New Roman" w:cs="Times New Roman"/>
          <w:sz w:val="26"/>
          <w:szCs w:val="26"/>
        </w:rPr>
      </w:pPr>
      <w:r w:rsidRPr="000045F6">
        <w:rPr>
          <w:rFonts w:ascii="Times New Roman" w:hAnsi="Times New Roman" w:cs="Times New Roman"/>
          <w:noProof/>
          <w:sz w:val="26"/>
          <w:szCs w:val="26"/>
          <w:lang w:eastAsia="ru-RU"/>
        </w:rPr>
        <w:lastRenderedPageBreak/>
        <w:drawing>
          <wp:inline distT="0" distB="0" distL="0" distR="0" wp14:anchorId="4614A7CF" wp14:editId="21768FA9">
            <wp:extent cx="5486400" cy="2927350"/>
            <wp:effectExtent l="19050" t="0" r="19050" b="6350"/>
            <wp:docPr id="11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B75DC6" w:rsidRPr="000045F6" w:rsidRDefault="00B75DC6" w:rsidP="00B75DC6">
      <w:pPr>
        <w:tabs>
          <w:tab w:val="left" w:pos="851"/>
        </w:tabs>
        <w:jc w:val="both"/>
        <w:rPr>
          <w:rFonts w:ascii="Times New Roman" w:hAnsi="Times New Roman" w:cs="Times New Roman"/>
          <w:b/>
          <w:sz w:val="26"/>
          <w:szCs w:val="26"/>
        </w:rPr>
      </w:pPr>
      <w:r w:rsidRPr="000045F6">
        <w:rPr>
          <w:rFonts w:ascii="Times New Roman" w:hAnsi="Times New Roman" w:cs="Times New Roman"/>
          <w:b/>
          <w:sz w:val="26"/>
          <w:szCs w:val="26"/>
        </w:rPr>
        <w:tab/>
      </w:r>
    </w:p>
    <w:p w:rsidR="00B75DC6" w:rsidRPr="000045F6" w:rsidRDefault="00B75DC6" w:rsidP="00B75DC6">
      <w:pPr>
        <w:tabs>
          <w:tab w:val="left" w:pos="851"/>
        </w:tabs>
        <w:jc w:val="both"/>
        <w:rPr>
          <w:rFonts w:ascii="Times New Roman" w:hAnsi="Times New Roman" w:cs="Times New Roman"/>
          <w:b/>
          <w:sz w:val="26"/>
          <w:szCs w:val="26"/>
        </w:rPr>
      </w:pPr>
    </w:p>
    <w:p w:rsidR="00B75DC6" w:rsidRPr="000045F6" w:rsidRDefault="00B75DC6" w:rsidP="00B75DC6">
      <w:pPr>
        <w:pStyle w:val="a7"/>
        <w:shd w:val="clear" w:color="auto" w:fill="FFFFFF"/>
        <w:spacing w:after="0" w:line="240" w:lineRule="auto"/>
        <w:ind w:left="3353"/>
        <w:rPr>
          <w:rFonts w:ascii="Times New Roman" w:eastAsia="Times New Roman" w:hAnsi="Times New Roman" w:cs="Times New Roman"/>
          <w:b/>
          <w:sz w:val="26"/>
          <w:szCs w:val="26"/>
          <w:lang w:eastAsia="ru-RU"/>
        </w:rPr>
      </w:pPr>
    </w:p>
    <w:p w:rsidR="00B75DC6" w:rsidRPr="000045F6" w:rsidRDefault="00B75DC6" w:rsidP="00B75DC6">
      <w:pPr>
        <w:shd w:val="clear" w:color="auto" w:fill="FFFFFF"/>
        <w:spacing w:after="0" w:line="240" w:lineRule="auto"/>
        <w:rPr>
          <w:rFonts w:ascii="Times New Roman" w:eastAsia="Times New Roman" w:hAnsi="Times New Roman" w:cs="Times New Roman"/>
          <w:b/>
          <w:i/>
          <w:sz w:val="26"/>
          <w:szCs w:val="26"/>
          <w:lang w:eastAsia="ru-RU"/>
        </w:rPr>
      </w:pPr>
      <w:r w:rsidRPr="000045F6">
        <w:rPr>
          <w:rFonts w:ascii="Times New Roman" w:eastAsia="Times New Roman" w:hAnsi="Times New Roman" w:cs="Times New Roman"/>
          <w:b/>
          <w:i/>
          <w:sz w:val="26"/>
          <w:szCs w:val="26"/>
          <w:lang w:eastAsia="ru-RU"/>
        </w:rPr>
        <w:t xml:space="preserve">15. Рынок оказания услуг по перевозке пассажиров и багажа легковым такси  на территории Краснодарского края </w:t>
      </w:r>
    </w:p>
    <w:p w:rsidR="00B75DC6" w:rsidRPr="000045F6" w:rsidRDefault="00B75DC6" w:rsidP="00B75DC6">
      <w:pPr>
        <w:widowControl w:val="0"/>
        <w:jc w:val="both"/>
        <w:rPr>
          <w:rFonts w:ascii="Times New Roman" w:hAnsi="Times New Roman" w:cs="Times New Roman"/>
          <w:sz w:val="26"/>
          <w:szCs w:val="26"/>
        </w:rPr>
      </w:pPr>
      <w:r w:rsidRPr="000045F6">
        <w:rPr>
          <w:rFonts w:ascii="Times New Roman" w:hAnsi="Times New Roman" w:cs="Times New Roman"/>
          <w:sz w:val="26"/>
          <w:szCs w:val="26"/>
        </w:rPr>
        <w:t xml:space="preserve">     Такси является наиболее динамично развивающимся видом пассажирского транспорта, роль которого в обеспечении  мобильности возрастает год от года. Являясь разновидностью общественного транспорта, такси, тем не менее, занимает особое положение как с точки зрения нормативно-правового регулирования, так и с точки зрения развития рынка. </w:t>
      </w:r>
    </w:p>
    <w:p w:rsidR="00B75DC6" w:rsidRPr="000045F6" w:rsidRDefault="00B75DC6" w:rsidP="00B75DC6">
      <w:pPr>
        <w:spacing w:after="0" w:line="240" w:lineRule="auto"/>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В муниципальном образовании Успенский район зарегистрирован 1 субъект предпринимательской деятельности, оказывающий услуги по перевозке пассажиров и багажа легковым такси. </w:t>
      </w:r>
    </w:p>
    <w:p w:rsidR="00B75DC6" w:rsidRPr="000045F6" w:rsidRDefault="00B75DC6" w:rsidP="00B75DC6">
      <w:pPr>
        <w:spacing w:after="0" w:line="240" w:lineRule="auto"/>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Доля организаций частной формы собственности в общем обороте хозяйствующих субъектов, присутствующих на рынке услуг по перевозке пассажиров и багажа легковым такси – 100%. </w:t>
      </w:r>
    </w:p>
    <w:tbl>
      <w:tblPr>
        <w:tblStyle w:val="91"/>
        <w:tblW w:w="9889" w:type="dxa"/>
        <w:tblLook w:val="04A0" w:firstRow="1" w:lastRow="0" w:firstColumn="1" w:lastColumn="0" w:noHBand="0" w:noVBand="1"/>
      </w:tblPr>
      <w:tblGrid>
        <w:gridCol w:w="4928"/>
        <w:gridCol w:w="992"/>
        <w:gridCol w:w="992"/>
        <w:gridCol w:w="2977"/>
      </w:tblGrid>
      <w:tr w:rsidR="00B75DC6" w:rsidRPr="000045F6" w:rsidTr="00B75DC6">
        <w:tc>
          <w:tcPr>
            <w:tcW w:w="492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Наименование</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2021г.</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2022г.</w:t>
            </w:r>
          </w:p>
        </w:tc>
        <w:tc>
          <w:tcPr>
            <w:tcW w:w="297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Доля в общем обороте хозяйствующих субъектов (оценка)</w:t>
            </w:r>
          </w:p>
        </w:tc>
      </w:tr>
      <w:tr w:rsidR="00B75DC6" w:rsidRPr="000045F6" w:rsidTr="00B75DC6">
        <w:tc>
          <w:tcPr>
            <w:tcW w:w="4928"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Коммерческие хозяйствующие субъекты шт.</w:t>
            </w:r>
          </w:p>
        </w:tc>
        <w:tc>
          <w:tcPr>
            <w:tcW w:w="992"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w:t>
            </w:r>
          </w:p>
        </w:tc>
        <w:tc>
          <w:tcPr>
            <w:tcW w:w="992"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100%</w:t>
            </w:r>
          </w:p>
        </w:tc>
      </w:tr>
    </w:tbl>
    <w:p w:rsidR="00B75DC6" w:rsidRPr="000045F6" w:rsidRDefault="00B75DC6" w:rsidP="00B75DC6">
      <w:pPr>
        <w:pStyle w:val="a7"/>
        <w:widowControl w:val="0"/>
        <w:suppressAutoHyphens w:val="0"/>
        <w:autoSpaceDE w:val="0"/>
        <w:autoSpaceDN w:val="0"/>
        <w:adjustRightInd w:val="0"/>
        <w:spacing w:after="0" w:line="240" w:lineRule="auto"/>
        <w:ind w:left="3353"/>
        <w:jc w:val="both"/>
        <w:textAlignment w:val="auto"/>
        <w:rPr>
          <w:rFonts w:ascii="Times New Roman" w:eastAsia="Times New Roman" w:hAnsi="Times New Roman" w:cs="Times New Roman"/>
          <w:kern w:val="0"/>
          <w:sz w:val="26"/>
          <w:szCs w:val="26"/>
          <w:lang w:eastAsia="ru-RU"/>
        </w:rPr>
      </w:pPr>
    </w:p>
    <w:p w:rsidR="00B75DC6" w:rsidRPr="000045F6" w:rsidRDefault="00B75DC6" w:rsidP="00B75DC6">
      <w:pPr>
        <w:tabs>
          <w:tab w:val="left" w:pos="2145"/>
        </w:tabs>
        <w:suppressAutoHyphens w:val="0"/>
        <w:spacing w:after="0" w:line="240" w:lineRule="auto"/>
        <w:jc w:val="both"/>
        <w:textAlignment w:val="auto"/>
        <w:rPr>
          <w:rFonts w:ascii="Times New Roman" w:eastAsia="Calibri" w:hAnsi="Times New Roman" w:cs="Times New Roman"/>
          <w:kern w:val="0"/>
          <w:sz w:val="26"/>
          <w:szCs w:val="26"/>
          <w:lang w:eastAsia="en-US"/>
        </w:rPr>
      </w:pPr>
      <w:proofErr w:type="gramStart"/>
      <w:r w:rsidRPr="000045F6">
        <w:rPr>
          <w:rFonts w:ascii="Times New Roman" w:eastAsia="Calibri" w:hAnsi="Times New Roman" w:cs="Times New Roman"/>
          <w:kern w:val="0"/>
          <w:sz w:val="26"/>
          <w:szCs w:val="26"/>
          <w:lang w:eastAsia="en-US"/>
        </w:rPr>
        <w:t>По результату опроса жителей муниципального образования Успенский район о состоянии рынка оказания услуг по перевозке пассажиров и багажа легковым такси – 63 % опрошенных считают, что услуг по перевозке пассажиров и багажа легковым такси «достаточно», 14 % считают, что данных услуг «мало» и 3 % что рынка оказания услуг по перевозке пассажиров и багажа легковым такси «нет совсем», «затрудняются ответить» - 20% опрошенных.</w:t>
      </w:r>
      <w:proofErr w:type="gramEnd"/>
    </w:p>
    <w:p w:rsidR="00B75DC6" w:rsidRPr="000045F6" w:rsidRDefault="00B75DC6" w:rsidP="00B75DC6">
      <w:pPr>
        <w:pStyle w:val="a7"/>
        <w:widowControl w:val="0"/>
        <w:ind w:left="0"/>
        <w:jc w:val="both"/>
        <w:rPr>
          <w:rFonts w:ascii="Times New Roman" w:hAnsi="Times New Roman" w:cs="Times New Roman"/>
          <w:sz w:val="26"/>
          <w:szCs w:val="26"/>
        </w:rPr>
      </w:pPr>
    </w:p>
    <w:p w:rsidR="00B75DC6" w:rsidRPr="000045F6" w:rsidRDefault="00B75DC6" w:rsidP="00B75DC6">
      <w:pPr>
        <w:pStyle w:val="a7"/>
        <w:widowControl w:val="0"/>
        <w:ind w:left="0"/>
        <w:rPr>
          <w:rFonts w:ascii="Times New Roman" w:hAnsi="Times New Roman" w:cs="Times New Roman"/>
          <w:sz w:val="26"/>
          <w:szCs w:val="26"/>
        </w:rPr>
      </w:pPr>
      <w:r w:rsidRPr="000045F6">
        <w:rPr>
          <w:rFonts w:ascii="Times New Roman" w:hAnsi="Times New Roman" w:cs="Times New Roman"/>
          <w:noProof/>
          <w:sz w:val="26"/>
          <w:szCs w:val="26"/>
          <w:lang w:eastAsia="ru-RU"/>
        </w:rPr>
        <w:lastRenderedPageBreak/>
        <w:drawing>
          <wp:inline distT="0" distB="0" distL="0" distR="0" wp14:anchorId="5C72099B" wp14:editId="1DE75687">
            <wp:extent cx="5486400" cy="3200400"/>
            <wp:effectExtent l="19050" t="0" r="19050" b="0"/>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B75DC6" w:rsidRPr="000045F6" w:rsidRDefault="00B75DC6" w:rsidP="00B75DC6">
      <w:pPr>
        <w:pStyle w:val="a7"/>
        <w:widowControl w:val="0"/>
        <w:ind w:left="3353"/>
        <w:jc w:val="both"/>
        <w:rPr>
          <w:rFonts w:ascii="Times New Roman" w:hAnsi="Times New Roman" w:cs="Times New Roman"/>
          <w:sz w:val="26"/>
          <w:szCs w:val="26"/>
        </w:rPr>
      </w:pPr>
    </w:p>
    <w:p w:rsidR="00B75DC6" w:rsidRPr="000045F6" w:rsidRDefault="00B75DC6" w:rsidP="00B75DC6">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eastAsia="Calibri" w:hAnsi="Times New Roman" w:cs="Times New Roman"/>
          <w:b/>
          <w:kern w:val="0"/>
          <w:sz w:val="26"/>
          <w:szCs w:val="26"/>
          <w:lang w:eastAsia="en-US"/>
        </w:rPr>
        <w:t xml:space="preserve">Рынком оказания услуг по перевозке пассажиров и багажа легковым такси </w:t>
      </w:r>
      <w:r w:rsidRPr="000045F6">
        <w:rPr>
          <w:rFonts w:ascii="Times New Roman" w:hAnsi="Times New Roman" w:cs="Times New Roman"/>
          <w:sz w:val="26"/>
          <w:szCs w:val="26"/>
        </w:rPr>
        <w:t>удовлетворены 33,55 % (357 человек) опрошенных респондентов, 28,28 % (301 человек) – скорее удовлетворены, 12,4 % (132 человека) – скорее не удовлетворены, 12,21 % (130 человек) не удовлетворены и 13,53 % (144 человека) затруднились ответить.</w:t>
      </w:r>
    </w:p>
    <w:p w:rsidR="00B75DC6" w:rsidRPr="000045F6" w:rsidRDefault="00B75DC6" w:rsidP="00B75DC6">
      <w:pPr>
        <w:tabs>
          <w:tab w:val="left" w:pos="2145"/>
        </w:tabs>
        <w:suppressAutoHyphens w:val="0"/>
        <w:spacing w:after="0" w:line="240" w:lineRule="auto"/>
        <w:ind w:firstLine="851"/>
        <w:jc w:val="both"/>
        <w:textAlignment w:val="auto"/>
        <w:rPr>
          <w:rFonts w:ascii="Times New Roman" w:hAnsi="Times New Roman" w:cs="Times New Roman"/>
          <w:sz w:val="26"/>
          <w:szCs w:val="26"/>
        </w:rPr>
      </w:pPr>
    </w:p>
    <w:p w:rsidR="00B75DC6" w:rsidRPr="000045F6" w:rsidRDefault="00B75DC6" w:rsidP="00B75DC6">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4EEF3D01" wp14:editId="4B041F89">
            <wp:extent cx="5486400" cy="3136900"/>
            <wp:effectExtent l="19050" t="0" r="19050" b="6350"/>
            <wp:docPr id="11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B75DC6" w:rsidRPr="000045F6" w:rsidRDefault="00B75DC6" w:rsidP="00B75DC6">
      <w:pPr>
        <w:pStyle w:val="a7"/>
        <w:widowControl w:val="0"/>
        <w:ind w:left="3353"/>
        <w:jc w:val="both"/>
        <w:rPr>
          <w:rFonts w:ascii="Times New Roman" w:hAnsi="Times New Roman" w:cs="Times New Roman"/>
          <w:sz w:val="26"/>
          <w:szCs w:val="26"/>
        </w:rPr>
      </w:pPr>
    </w:p>
    <w:p w:rsidR="00B75DC6" w:rsidRPr="000045F6" w:rsidRDefault="00B75DC6" w:rsidP="00B75DC6">
      <w:pPr>
        <w:suppressAutoHyphens w:val="0"/>
        <w:spacing w:after="0" w:line="240" w:lineRule="auto"/>
        <w:textAlignment w:val="auto"/>
        <w:rPr>
          <w:rFonts w:ascii="Times New Roman" w:hAnsi="Times New Roman" w:cs="Times New Roman"/>
          <w:b/>
          <w:i/>
          <w:sz w:val="26"/>
          <w:szCs w:val="26"/>
        </w:rPr>
      </w:pPr>
      <w:r w:rsidRPr="000045F6">
        <w:rPr>
          <w:rFonts w:ascii="Times New Roman" w:hAnsi="Times New Roman" w:cs="Times New Roman"/>
          <w:b/>
          <w:i/>
          <w:sz w:val="26"/>
          <w:szCs w:val="26"/>
        </w:rPr>
        <w:t xml:space="preserve">16.Рынок дорожной деятельности (за исключением проектирования) </w:t>
      </w:r>
    </w:p>
    <w:p w:rsidR="00B75DC6" w:rsidRPr="000045F6" w:rsidRDefault="00B75DC6" w:rsidP="00B75DC6">
      <w:pPr>
        <w:pStyle w:val="a7"/>
        <w:suppressAutoHyphens w:val="0"/>
        <w:spacing w:after="0" w:line="240" w:lineRule="auto"/>
        <w:ind w:left="3353"/>
        <w:textAlignment w:val="auto"/>
        <w:rPr>
          <w:rFonts w:ascii="Times New Roman" w:hAnsi="Times New Roman" w:cs="Times New Roman"/>
          <w:b/>
          <w:color w:val="000000" w:themeColor="text1"/>
          <w:sz w:val="26"/>
          <w:szCs w:val="26"/>
        </w:rPr>
      </w:pPr>
    </w:p>
    <w:p w:rsidR="00B75DC6" w:rsidRPr="000045F6" w:rsidRDefault="00B75DC6" w:rsidP="00B75DC6">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На территории муниципального образования Успенский район общая протяженность дорог составляет 663,887 км, в том числе:</w:t>
      </w:r>
    </w:p>
    <w:p w:rsidR="00B75DC6" w:rsidRPr="000045F6" w:rsidRDefault="00B75DC6" w:rsidP="00B75DC6">
      <w:pPr>
        <w:spacing w:after="0" w:line="240" w:lineRule="auto"/>
        <w:jc w:val="both"/>
        <w:rPr>
          <w:rFonts w:ascii="Times New Roman" w:hAnsi="Times New Roman" w:cs="Times New Roman"/>
          <w:color w:val="000000"/>
          <w:sz w:val="26"/>
          <w:szCs w:val="26"/>
        </w:rPr>
      </w:pPr>
      <w:r w:rsidRPr="000045F6">
        <w:rPr>
          <w:rFonts w:ascii="Times New Roman" w:hAnsi="Times New Roman" w:cs="Times New Roman"/>
          <w:color w:val="000000"/>
          <w:sz w:val="26"/>
          <w:szCs w:val="26"/>
        </w:rPr>
        <w:t>- федерального значения – 29,724 км.</w:t>
      </w:r>
    </w:p>
    <w:p w:rsidR="00B75DC6" w:rsidRPr="000045F6" w:rsidRDefault="00B75DC6" w:rsidP="00B75DC6">
      <w:pPr>
        <w:spacing w:after="0" w:line="240" w:lineRule="auto"/>
        <w:jc w:val="both"/>
        <w:rPr>
          <w:rFonts w:ascii="Times New Roman" w:hAnsi="Times New Roman" w:cs="Times New Roman"/>
          <w:color w:val="000000"/>
          <w:sz w:val="26"/>
          <w:szCs w:val="26"/>
        </w:rPr>
      </w:pPr>
      <w:r w:rsidRPr="000045F6">
        <w:rPr>
          <w:rFonts w:ascii="Times New Roman" w:hAnsi="Times New Roman" w:cs="Times New Roman"/>
          <w:color w:val="000000"/>
          <w:sz w:val="26"/>
          <w:szCs w:val="26"/>
        </w:rPr>
        <w:lastRenderedPageBreak/>
        <w:t>- регионального значения - 188,054 км</w:t>
      </w:r>
      <w:proofErr w:type="gramStart"/>
      <w:r w:rsidRPr="000045F6">
        <w:rPr>
          <w:rFonts w:ascii="Times New Roman" w:hAnsi="Times New Roman" w:cs="Times New Roman"/>
          <w:color w:val="000000"/>
          <w:sz w:val="26"/>
          <w:szCs w:val="26"/>
        </w:rPr>
        <w:t xml:space="preserve">., </w:t>
      </w:r>
      <w:proofErr w:type="gramEnd"/>
    </w:p>
    <w:p w:rsidR="00B75DC6" w:rsidRPr="000045F6" w:rsidRDefault="00B75DC6" w:rsidP="00B75DC6">
      <w:pPr>
        <w:spacing w:after="0" w:line="240" w:lineRule="auto"/>
        <w:jc w:val="both"/>
        <w:rPr>
          <w:rFonts w:ascii="Times New Roman" w:hAnsi="Times New Roman" w:cs="Times New Roman"/>
          <w:bCs/>
          <w:color w:val="000000"/>
          <w:sz w:val="26"/>
          <w:szCs w:val="26"/>
        </w:rPr>
      </w:pPr>
      <w:r w:rsidRPr="000045F6">
        <w:rPr>
          <w:rFonts w:ascii="Times New Roman" w:hAnsi="Times New Roman" w:cs="Times New Roman"/>
          <w:sz w:val="26"/>
          <w:szCs w:val="26"/>
        </w:rPr>
        <w:t>- общего</w:t>
      </w:r>
      <w:r w:rsidRPr="000045F6">
        <w:rPr>
          <w:rFonts w:ascii="Times New Roman" w:hAnsi="Times New Roman" w:cs="Times New Roman"/>
          <w:bCs/>
          <w:color w:val="000000"/>
          <w:sz w:val="26"/>
          <w:szCs w:val="26"/>
        </w:rPr>
        <w:t xml:space="preserve"> пользования местного значения - 446,109 км из них: </w:t>
      </w:r>
    </w:p>
    <w:p w:rsidR="00B75DC6" w:rsidRPr="000045F6" w:rsidRDefault="00B75DC6" w:rsidP="00B75DC6">
      <w:pPr>
        <w:spacing w:after="0" w:line="240" w:lineRule="auto"/>
        <w:jc w:val="both"/>
        <w:rPr>
          <w:rFonts w:ascii="Times New Roman" w:hAnsi="Times New Roman" w:cs="Times New Roman"/>
          <w:bCs/>
          <w:color w:val="000000"/>
          <w:sz w:val="26"/>
          <w:szCs w:val="26"/>
        </w:rPr>
      </w:pPr>
      <w:r w:rsidRPr="000045F6">
        <w:rPr>
          <w:rFonts w:ascii="Times New Roman" w:hAnsi="Times New Roman" w:cs="Times New Roman"/>
          <w:bCs/>
          <w:color w:val="000000"/>
          <w:sz w:val="26"/>
          <w:szCs w:val="26"/>
        </w:rPr>
        <w:t xml:space="preserve">- в асфальтобетонном исполнении – 165,614 км </w:t>
      </w:r>
    </w:p>
    <w:p w:rsidR="00B75DC6" w:rsidRPr="000045F6" w:rsidRDefault="00B75DC6" w:rsidP="00B75DC6">
      <w:pPr>
        <w:spacing w:after="0" w:line="240" w:lineRule="auto"/>
        <w:jc w:val="both"/>
        <w:rPr>
          <w:rFonts w:ascii="Times New Roman" w:hAnsi="Times New Roman" w:cs="Times New Roman"/>
          <w:sz w:val="26"/>
          <w:szCs w:val="26"/>
        </w:rPr>
      </w:pPr>
      <w:r w:rsidRPr="000045F6">
        <w:rPr>
          <w:rFonts w:ascii="Times New Roman" w:hAnsi="Times New Roman" w:cs="Times New Roman"/>
          <w:bCs/>
          <w:color w:val="000000"/>
          <w:sz w:val="26"/>
          <w:szCs w:val="26"/>
        </w:rPr>
        <w:t>- в гравийном - 280,495 км</w:t>
      </w:r>
    </w:p>
    <w:p w:rsidR="00B75DC6" w:rsidRPr="000045F6" w:rsidRDefault="00B75DC6" w:rsidP="00B75DC6">
      <w:pPr>
        <w:spacing w:after="0" w:line="240" w:lineRule="auto"/>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 xml:space="preserve">На территории муниципального образования Успенский район учтено 2 организации частной формы собственности, </w:t>
      </w:r>
      <w:proofErr w:type="gramStart"/>
      <w:r w:rsidRPr="000045F6">
        <w:rPr>
          <w:rFonts w:ascii="Times New Roman" w:eastAsia="Times New Roman" w:hAnsi="Times New Roman" w:cs="Times New Roman"/>
          <w:sz w:val="26"/>
          <w:szCs w:val="26"/>
          <w:lang w:eastAsia="ru-RU"/>
        </w:rPr>
        <w:t>осуществляющих</w:t>
      </w:r>
      <w:proofErr w:type="gramEnd"/>
      <w:r w:rsidRPr="000045F6">
        <w:rPr>
          <w:rFonts w:ascii="Times New Roman" w:eastAsia="Times New Roman" w:hAnsi="Times New Roman" w:cs="Times New Roman"/>
          <w:sz w:val="26"/>
          <w:szCs w:val="26"/>
          <w:lang w:eastAsia="ru-RU"/>
        </w:rPr>
        <w:t xml:space="preserve"> деятельность в сфере дорожного хозяйства. </w:t>
      </w:r>
    </w:p>
    <w:p w:rsidR="00B75DC6" w:rsidRPr="000045F6" w:rsidRDefault="00B75DC6" w:rsidP="00B75DC6">
      <w:pPr>
        <w:spacing w:after="0" w:line="240" w:lineRule="auto"/>
        <w:jc w:val="both"/>
        <w:rPr>
          <w:rFonts w:ascii="Times New Roman" w:eastAsia="Times New Roman" w:hAnsi="Times New Roman" w:cs="Times New Roman"/>
          <w:sz w:val="26"/>
          <w:szCs w:val="26"/>
          <w:lang w:eastAsia="ru-RU"/>
        </w:rPr>
      </w:pPr>
      <w:r w:rsidRPr="000045F6">
        <w:rPr>
          <w:rFonts w:ascii="Times New Roman" w:eastAsia="Times New Roman" w:hAnsi="Times New Roman" w:cs="Times New Roman"/>
          <w:sz w:val="26"/>
          <w:szCs w:val="26"/>
          <w:lang w:eastAsia="ru-RU"/>
        </w:rPr>
        <w:t>Доля организаций частной формы собственности в общем обороте хозяйствующих субъектов, присутствующих на рынке дорожной деятельности (за исключением проектирования) – 100%.</w:t>
      </w:r>
    </w:p>
    <w:tbl>
      <w:tblPr>
        <w:tblStyle w:val="91"/>
        <w:tblW w:w="9606" w:type="dxa"/>
        <w:tblLayout w:type="fixed"/>
        <w:tblLook w:val="04A0" w:firstRow="1" w:lastRow="0" w:firstColumn="1" w:lastColumn="0" w:noHBand="0" w:noVBand="1"/>
      </w:tblPr>
      <w:tblGrid>
        <w:gridCol w:w="4644"/>
        <w:gridCol w:w="992"/>
        <w:gridCol w:w="1134"/>
        <w:gridCol w:w="2836"/>
      </w:tblGrid>
      <w:tr w:rsidR="00B75DC6" w:rsidRPr="000045F6" w:rsidTr="00B75DC6">
        <w:tc>
          <w:tcPr>
            <w:tcW w:w="464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Times New Roman"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Наименование</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2021г.</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2022г.</w:t>
            </w:r>
          </w:p>
        </w:tc>
        <w:tc>
          <w:tcPr>
            <w:tcW w:w="283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Доля в общем обороте хозяйствующих субъектов (оценка)</w:t>
            </w:r>
          </w:p>
        </w:tc>
      </w:tr>
      <w:tr w:rsidR="00B75DC6" w:rsidRPr="000045F6" w:rsidTr="00B75DC6">
        <w:tc>
          <w:tcPr>
            <w:tcW w:w="4644"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Коммерческие хозяйствующие субъекты шт.</w:t>
            </w:r>
          </w:p>
        </w:tc>
        <w:tc>
          <w:tcPr>
            <w:tcW w:w="992"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w:t>
            </w:r>
          </w:p>
        </w:tc>
        <w:tc>
          <w:tcPr>
            <w:tcW w:w="2836" w:type="dxa"/>
            <w:tcBorders>
              <w:top w:val="single" w:sz="4" w:space="0" w:color="auto"/>
              <w:left w:val="single" w:sz="4" w:space="0" w:color="auto"/>
              <w:bottom w:val="single" w:sz="4" w:space="0" w:color="auto"/>
              <w:right w:val="single" w:sz="4" w:space="0" w:color="auto"/>
            </w:tcBorders>
            <w:vAlign w:val="center"/>
            <w:hideMark/>
          </w:tcPr>
          <w:p w:rsidR="00B75DC6" w:rsidRPr="000045F6" w:rsidRDefault="00B75DC6" w:rsidP="00B75DC6">
            <w:pPr>
              <w:tabs>
                <w:tab w:val="left" w:pos="1576"/>
              </w:tabs>
              <w:suppressAutoHyphens w:val="0"/>
              <w:spacing w:line="240" w:lineRule="auto"/>
              <w:jc w:val="center"/>
              <w:rPr>
                <w:rFonts w:ascii="Times New Roman" w:eastAsia="Calibri" w:hAnsi="Times New Roman" w:cs="Times New Roman"/>
                <w:color w:val="000000"/>
                <w:kern w:val="0"/>
                <w:sz w:val="26"/>
                <w:szCs w:val="26"/>
                <w:lang w:eastAsia="ru-RU"/>
              </w:rPr>
            </w:pPr>
            <w:r w:rsidRPr="000045F6">
              <w:rPr>
                <w:rFonts w:ascii="Times New Roman" w:eastAsia="Calibri" w:hAnsi="Times New Roman" w:cs="Times New Roman"/>
                <w:color w:val="000000"/>
                <w:kern w:val="0"/>
                <w:sz w:val="26"/>
                <w:szCs w:val="26"/>
                <w:lang w:eastAsia="ru-RU"/>
              </w:rPr>
              <w:t>100%</w:t>
            </w:r>
          </w:p>
        </w:tc>
      </w:tr>
    </w:tbl>
    <w:p w:rsidR="00B75DC6" w:rsidRPr="000045F6" w:rsidRDefault="00B75DC6" w:rsidP="00B75DC6">
      <w:pPr>
        <w:pStyle w:val="a7"/>
        <w:spacing w:after="0" w:line="240" w:lineRule="auto"/>
        <w:ind w:left="0"/>
        <w:jc w:val="both"/>
        <w:rPr>
          <w:rFonts w:ascii="Times New Roman" w:hAnsi="Times New Roman" w:cs="Times New Roman"/>
          <w:sz w:val="26"/>
          <w:szCs w:val="26"/>
        </w:rPr>
      </w:pPr>
      <w:r w:rsidRPr="000045F6">
        <w:rPr>
          <w:rFonts w:ascii="Times New Roman" w:hAnsi="Times New Roman" w:cs="Times New Roman"/>
          <w:sz w:val="26"/>
          <w:szCs w:val="26"/>
        </w:rPr>
        <w:t xml:space="preserve">В 2021 году в рамках государственной программы Краснодарского края «Развитие сети автомобильных дорог Краснодарского края» на территории муниципального образования Успенский район выполнены работы по ремонту </w:t>
      </w:r>
      <w:smartTag w:uri="urn:schemas-microsoft-com:office:smarttags" w:element="metricconverter">
        <w:smartTagPr>
          <w:attr w:name="ProductID" w:val="3 км"/>
        </w:smartTagPr>
        <w:r w:rsidRPr="000045F6">
          <w:rPr>
            <w:rFonts w:ascii="Times New Roman" w:hAnsi="Times New Roman" w:cs="Times New Roman"/>
            <w:sz w:val="26"/>
            <w:szCs w:val="26"/>
          </w:rPr>
          <w:t>3 км</w:t>
        </w:r>
      </w:smartTag>
      <w:smartTag w:uri="urn:schemas-microsoft-com:office:smarttags" w:element="metricconverter">
        <w:smartTagPr>
          <w:attr w:name="ProductID" w:val="730 м"/>
        </w:smartTagPr>
        <w:r w:rsidRPr="000045F6">
          <w:rPr>
            <w:rFonts w:ascii="Times New Roman" w:hAnsi="Times New Roman" w:cs="Times New Roman"/>
            <w:sz w:val="26"/>
            <w:szCs w:val="26"/>
          </w:rPr>
          <w:t>730 м</w:t>
        </w:r>
      </w:smartTag>
      <w:r w:rsidRPr="000045F6">
        <w:rPr>
          <w:rFonts w:ascii="Times New Roman" w:hAnsi="Times New Roman" w:cs="Times New Roman"/>
          <w:sz w:val="26"/>
          <w:szCs w:val="26"/>
        </w:rPr>
        <w:t xml:space="preserve"> дорог в асфальтобетонном исполнении на общую сумму 27  млн. 691  тысяч рублей из них средства краевого бюджета 26 млн. 708 тысячи рублей и 994 тысяч рублей выделены из местного </w:t>
      </w:r>
      <w:proofErr w:type="spellStart"/>
      <w:r w:rsidRPr="000045F6">
        <w:rPr>
          <w:rFonts w:ascii="Times New Roman" w:hAnsi="Times New Roman" w:cs="Times New Roman"/>
          <w:sz w:val="26"/>
          <w:szCs w:val="26"/>
        </w:rPr>
        <w:t>бюджета</w:t>
      </w:r>
      <w:proofErr w:type="gramStart"/>
      <w:r w:rsidRPr="000045F6">
        <w:rPr>
          <w:rFonts w:ascii="Times New Roman" w:hAnsi="Times New Roman" w:cs="Times New Roman"/>
          <w:sz w:val="26"/>
          <w:szCs w:val="26"/>
        </w:rPr>
        <w:t>.Р</w:t>
      </w:r>
      <w:proofErr w:type="gramEnd"/>
      <w:r w:rsidRPr="000045F6">
        <w:rPr>
          <w:rFonts w:ascii="Times New Roman" w:hAnsi="Times New Roman" w:cs="Times New Roman"/>
          <w:sz w:val="26"/>
          <w:szCs w:val="26"/>
        </w:rPr>
        <w:t>аботы</w:t>
      </w:r>
      <w:proofErr w:type="spellEnd"/>
      <w:r w:rsidRPr="000045F6">
        <w:rPr>
          <w:rFonts w:ascii="Times New Roman" w:hAnsi="Times New Roman" w:cs="Times New Roman"/>
          <w:sz w:val="26"/>
          <w:szCs w:val="26"/>
        </w:rPr>
        <w:t xml:space="preserve"> выполнены в полном объеме</w:t>
      </w:r>
    </w:p>
    <w:p w:rsidR="00B75DC6" w:rsidRPr="000045F6" w:rsidRDefault="00B75DC6" w:rsidP="00B75DC6">
      <w:pPr>
        <w:pStyle w:val="a7"/>
        <w:spacing w:after="0" w:line="240" w:lineRule="auto"/>
        <w:ind w:left="3353"/>
        <w:jc w:val="both"/>
        <w:rPr>
          <w:rFonts w:ascii="Times New Roman" w:hAnsi="Times New Roman" w:cs="Times New Roman"/>
          <w:b/>
          <w:bCs/>
          <w:color w:val="000000"/>
          <w:sz w:val="26"/>
          <w:szCs w:val="26"/>
          <w:bdr w:val="none" w:sz="0" w:space="0" w:color="auto" w:frame="1"/>
        </w:rPr>
      </w:pPr>
    </w:p>
    <w:p w:rsidR="00B75DC6" w:rsidRPr="000045F6" w:rsidRDefault="00B75DC6" w:rsidP="00B75DC6">
      <w:pPr>
        <w:pStyle w:val="a7"/>
        <w:spacing w:after="0" w:line="240" w:lineRule="auto"/>
        <w:ind w:left="3353"/>
        <w:jc w:val="both"/>
        <w:rPr>
          <w:rFonts w:ascii="Times New Roman" w:eastAsia="Times New Roman" w:hAnsi="Times New Roman" w:cs="Times New Roman"/>
          <w:sz w:val="26"/>
          <w:szCs w:val="26"/>
          <w:lang w:eastAsia="ru-RU"/>
        </w:rPr>
      </w:pPr>
    </w:p>
    <w:p w:rsidR="00B75DC6" w:rsidRPr="000045F6" w:rsidRDefault="00B75DC6" w:rsidP="00B75DC6">
      <w:pPr>
        <w:tabs>
          <w:tab w:val="left" w:pos="2145"/>
        </w:tabs>
        <w:suppressAutoHyphens w:val="0"/>
        <w:spacing w:after="0" w:line="240" w:lineRule="auto"/>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По результату опроса жителей муниципального образования Успенский район о состоянии рынка дорожной деятельности (за исключением проектирования)– 51 % опрошенных считают, что рынок дорожной деятельности (за исключением проектирования) развит «достаточно», 16 % считают, что данных услуг «мало» и 4% что рынка дорожной деятельности (за исключением проектирования) «нет совсем», «затрудняются ответить </w:t>
      </w:r>
    </w:p>
    <w:p w:rsidR="00B75DC6" w:rsidRPr="000045F6" w:rsidRDefault="00B75DC6" w:rsidP="00B75DC6">
      <w:pPr>
        <w:tabs>
          <w:tab w:val="left" w:pos="2145"/>
        </w:tabs>
        <w:suppressAutoHyphens w:val="0"/>
        <w:spacing w:after="0" w:line="240" w:lineRule="auto"/>
        <w:jc w:val="both"/>
        <w:textAlignment w:val="auto"/>
        <w:rPr>
          <w:rFonts w:ascii="Times New Roman" w:eastAsia="Calibri" w:hAnsi="Times New Roman" w:cs="Times New Roman"/>
          <w:kern w:val="0"/>
          <w:sz w:val="26"/>
          <w:szCs w:val="26"/>
          <w:lang w:eastAsia="en-US"/>
        </w:rPr>
      </w:pPr>
      <w:r w:rsidRPr="000045F6">
        <w:rPr>
          <w:rFonts w:ascii="Times New Roman" w:hAnsi="Times New Roman" w:cs="Times New Roman"/>
          <w:noProof/>
          <w:sz w:val="26"/>
          <w:szCs w:val="26"/>
          <w:lang w:eastAsia="ru-RU"/>
        </w:rPr>
        <w:drawing>
          <wp:inline distT="0" distB="0" distL="0" distR="0" wp14:anchorId="783AB23E" wp14:editId="7ED4EECE">
            <wp:extent cx="5486400" cy="3200400"/>
            <wp:effectExtent l="19050" t="0" r="19050" b="0"/>
            <wp:docPr id="69"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75DC6" w:rsidRPr="000045F6" w:rsidRDefault="00B75DC6" w:rsidP="00B75DC6">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eastAsia="Calibri" w:hAnsi="Times New Roman" w:cs="Times New Roman"/>
          <w:b/>
          <w:kern w:val="0"/>
          <w:sz w:val="26"/>
          <w:szCs w:val="26"/>
          <w:lang w:eastAsia="en-US"/>
        </w:rPr>
        <w:t xml:space="preserve">Рынком дорожной деятельности (за исключением проектирования) </w:t>
      </w:r>
      <w:r w:rsidRPr="000045F6">
        <w:rPr>
          <w:rFonts w:ascii="Times New Roman" w:hAnsi="Times New Roman" w:cs="Times New Roman"/>
          <w:sz w:val="26"/>
          <w:szCs w:val="26"/>
        </w:rPr>
        <w:t xml:space="preserve">удовлетворены 32,04 % (341 человек) опрошенных, 26,97 % (287 человека) – скорее </w:t>
      </w:r>
      <w:r w:rsidRPr="000045F6">
        <w:rPr>
          <w:rFonts w:ascii="Times New Roman" w:hAnsi="Times New Roman" w:cs="Times New Roman"/>
          <w:sz w:val="26"/>
          <w:szCs w:val="26"/>
        </w:rPr>
        <w:lastRenderedPageBreak/>
        <w:t>удовлетворены, 12,4% (132 человека) – скорее не удовлетворены, 12,78 % (136 человек) опрошенных не удовлетворены и 15,78 % (168 человека) затруднились ответить.</w:t>
      </w:r>
    </w:p>
    <w:p w:rsidR="00B75DC6" w:rsidRPr="000045F6" w:rsidRDefault="00B75DC6" w:rsidP="00B75DC6">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B75DC6" w:rsidRPr="000045F6" w:rsidRDefault="00B75DC6" w:rsidP="00B75DC6">
      <w:pPr>
        <w:tabs>
          <w:tab w:val="left" w:pos="1617"/>
        </w:tabs>
        <w:jc w:val="cente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49DA3F75" wp14:editId="54C157A0">
            <wp:extent cx="5486400" cy="3067050"/>
            <wp:effectExtent l="19050" t="0" r="19050" b="0"/>
            <wp:docPr id="11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75DC6" w:rsidRPr="000045F6" w:rsidRDefault="00B75DC6" w:rsidP="00B75DC6">
      <w:pPr>
        <w:tabs>
          <w:tab w:val="left" w:pos="2145"/>
        </w:tabs>
        <w:suppressAutoHyphens w:val="0"/>
        <w:spacing w:after="0" w:line="240" w:lineRule="auto"/>
        <w:jc w:val="both"/>
        <w:textAlignment w:val="auto"/>
        <w:rPr>
          <w:rFonts w:ascii="Times New Roman" w:eastAsia="Calibri" w:hAnsi="Times New Roman" w:cs="Times New Roman"/>
          <w:kern w:val="0"/>
          <w:sz w:val="26"/>
          <w:szCs w:val="26"/>
          <w:lang w:eastAsia="en-US"/>
        </w:rPr>
      </w:pPr>
    </w:p>
    <w:p w:rsidR="00B75DC6" w:rsidRPr="000045F6" w:rsidRDefault="00B75DC6" w:rsidP="00B75DC6">
      <w:pPr>
        <w:tabs>
          <w:tab w:val="left" w:pos="2145"/>
        </w:tabs>
        <w:suppressAutoHyphens w:val="0"/>
        <w:spacing w:after="0" w:line="240" w:lineRule="auto"/>
        <w:ind w:left="2978"/>
        <w:jc w:val="both"/>
        <w:textAlignment w:val="auto"/>
        <w:rPr>
          <w:rFonts w:ascii="Times New Roman" w:eastAsia="Calibri" w:hAnsi="Times New Roman" w:cs="Times New Roman"/>
          <w:kern w:val="0"/>
          <w:sz w:val="26"/>
          <w:szCs w:val="26"/>
          <w:lang w:eastAsia="en-US"/>
        </w:rPr>
      </w:pPr>
    </w:p>
    <w:p w:rsidR="009D1BAE" w:rsidRPr="000045F6" w:rsidRDefault="009D1BAE" w:rsidP="00B75DC6">
      <w:pPr>
        <w:pStyle w:val="a7"/>
        <w:numPr>
          <w:ilvl w:val="0"/>
          <w:numId w:val="30"/>
        </w:numPr>
        <w:ind w:left="0" w:firstLine="426"/>
        <w:jc w:val="center"/>
        <w:rPr>
          <w:rFonts w:ascii="Times New Roman" w:hAnsi="Times New Roman" w:cs="Times New Roman"/>
          <w:b/>
          <w:i/>
          <w:sz w:val="26"/>
          <w:szCs w:val="26"/>
        </w:rPr>
      </w:pPr>
      <w:r w:rsidRPr="000045F6">
        <w:rPr>
          <w:rFonts w:ascii="Times New Roman" w:hAnsi="Times New Roman" w:cs="Times New Roman"/>
          <w:b/>
          <w:i/>
          <w:sz w:val="26"/>
          <w:szCs w:val="26"/>
        </w:rPr>
        <w:t xml:space="preserve">Рынок жилищного строительства </w:t>
      </w:r>
    </w:p>
    <w:p w:rsidR="009D1BAE" w:rsidRPr="000045F6" w:rsidRDefault="009D1BAE" w:rsidP="009D1BAE">
      <w:pPr>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На территории МО Успенский район в 2020 году ведено в эксплуатацию 139 здания жилого назначения, что на 15 объектов больше, чем годом ранее. Выдано разрешение на строительство одного 30-квартирного жилого дома общей площадью 1500 кв. метров. Площадь введенного жилья за 2020 год составила 15036 </w:t>
      </w:r>
      <w:proofErr w:type="spellStart"/>
      <w:r w:rsidRPr="000045F6">
        <w:rPr>
          <w:rFonts w:ascii="Times New Roman" w:hAnsi="Times New Roman" w:cs="Times New Roman"/>
          <w:sz w:val="26"/>
          <w:szCs w:val="26"/>
        </w:rPr>
        <w:t>кв.м</w:t>
      </w:r>
      <w:proofErr w:type="spellEnd"/>
      <w:proofErr w:type="gramStart"/>
      <w:r w:rsidRPr="000045F6">
        <w:rPr>
          <w:rFonts w:ascii="Times New Roman" w:hAnsi="Times New Roman" w:cs="Times New Roman"/>
          <w:sz w:val="26"/>
          <w:szCs w:val="26"/>
        </w:rPr>
        <w:t>.(</w:t>
      </w:r>
      <w:proofErr w:type="gramEnd"/>
      <w:r w:rsidRPr="000045F6">
        <w:rPr>
          <w:rFonts w:ascii="Times New Roman" w:hAnsi="Times New Roman" w:cs="Times New Roman"/>
          <w:sz w:val="26"/>
          <w:szCs w:val="26"/>
        </w:rPr>
        <w:t xml:space="preserve"> против 14773 </w:t>
      </w:r>
      <w:proofErr w:type="spellStart"/>
      <w:r w:rsidRPr="000045F6">
        <w:rPr>
          <w:rFonts w:ascii="Times New Roman" w:hAnsi="Times New Roman" w:cs="Times New Roman"/>
          <w:sz w:val="26"/>
          <w:szCs w:val="26"/>
        </w:rPr>
        <w:t>кв.м</w:t>
      </w:r>
      <w:proofErr w:type="spellEnd"/>
      <w:r w:rsidRPr="000045F6">
        <w:rPr>
          <w:rFonts w:ascii="Times New Roman" w:hAnsi="Times New Roman" w:cs="Times New Roman"/>
          <w:sz w:val="26"/>
          <w:szCs w:val="26"/>
        </w:rPr>
        <w:t xml:space="preserve">. в 2019 году). Ввод жилых домов индивидуальными застройщиками вырос на 1,8% по сравнению с 2019 годом. Обеспеченность населения жильём составляет 27,4 </w:t>
      </w:r>
      <w:proofErr w:type="spellStart"/>
      <w:r w:rsidRPr="000045F6">
        <w:rPr>
          <w:rFonts w:ascii="Times New Roman" w:hAnsi="Times New Roman" w:cs="Times New Roman"/>
          <w:sz w:val="26"/>
          <w:szCs w:val="26"/>
        </w:rPr>
        <w:t>кв</w:t>
      </w:r>
      <w:proofErr w:type="spellEnd"/>
      <w:r w:rsidRPr="000045F6">
        <w:rPr>
          <w:rFonts w:ascii="Times New Roman" w:hAnsi="Times New Roman" w:cs="Times New Roman"/>
          <w:sz w:val="26"/>
          <w:szCs w:val="26"/>
        </w:rPr>
        <w:t> м в расчёте на одного жител</w:t>
      </w:r>
      <w:proofErr w:type="gramStart"/>
      <w:r w:rsidRPr="000045F6">
        <w:rPr>
          <w:rFonts w:ascii="Times New Roman" w:hAnsi="Times New Roman" w:cs="Times New Roman"/>
          <w:sz w:val="26"/>
          <w:szCs w:val="26"/>
        </w:rPr>
        <w:t>я(</w:t>
      </w:r>
      <w:proofErr w:type="gramEnd"/>
      <w:r w:rsidRPr="000045F6">
        <w:rPr>
          <w:rFonts w:ascii="Times New Roman" w:hAnsi="Times New Roman" w:cs="Times New Roman"/>
          <w:sz w:val="26"/>
          <w:szCs w:val="26"/>
        </w:rPr>
        <w:t xml:space="preserve"> против 26,8 кв. м в 2019 году).</w:t>
      </w:r>
    </w:p>
    <w:p w:rsidR="00C360E7" w:rsidRPr="000045F6" w:rsidRDefault="00C360E7" w:rsidP="00C360E7">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ab/>
        <w:t xml:space="preserve">На территории МО Успенский район в 2020 году ведено в эксплуатацию 139 здания жилого назначения, что на 32 объекта больше, чем годом ранее. Площадь введенного жилья за 2020 год составила 15036 </w:t>
      </w:r>
      <w:proofErr w:type="spellStart"/>
      <w:r w:rsidRPr="000045F6">
        <w:rPr>
          <w:rFonts w:ascii="Times New Roman" w:hAnsi="Times New Roman" w:cs="Times New Roman"/>
          <w:sz w:val="26"/>
          <w:szCs w:val="26"/>
        </w:rPr>
        <w:t>кв.м</w:t>
      </w:r>
      <w:proofErr w:type="spellEnd"/>
      <w:proofErr w:type="gramStart"/>
      <w:r w:rsidRPr="000045F6">
        <w:rPr>
          <w:rFonts w:ascii="Times New Roman" w:hAnsi="Times New Roman" w:cs="Times New Roman"/>
          <w:sz w:val="26"/>
          <w:szCs w:val="26"/>
        </w:rPr>
        <w:t>.(</w:t>
      </w:r>
      <w:proofErr w:type="gramEnd"/>
      <w:r w:rsidRPr="000045F6">
        <w:rPr>
          <w:rFonts w:ascii="Times New Roman" w:hAnsi="Times New Roman" w:cs="Times New Roman"/>
          <w:sz w:val="26"/>
          <w:szCs w:val="26"/>
        </w:rPr>
        <w:t xml:space="preserve"> против 263 </w:t>
      </w:r>
      <w:proofErr w:type="spellStart"/>
      <w:r w:rsidRPr="000045F6">
        <w:rPr>
          <w:rFonts w:ascii="Times New Roman" w:hAnsi="Times New Roman" w:cs="Times New Roman"/>
          <w:sz w:val="26"/>
          <w:szCs w:val="26"/>
        </w:rPr>
        <w:t>кв.м</w:t>
      </w:r>
      <w:proofErr w:type="spellEnd"/>
      <w:r w:rsidRPr="000045F6">
        <w:rPr>
          <w:rFonts w:ascii="Times New Roman" w:hAnsi="Times New Roman" w:cs="Times New Roman"/>
          <w:sz w:val="26"/>
          <w:szCs w:val="26"/>
        </w:rPr>
        <w:t>. в 2019 году).</w:t>
      </w:r>
    </w:p>
    <w:p w:rsidR="00C360E7" w:rsidRPr="000045F6" w:rsidRDefault="00C360E7" w:rsidP="00C360E7">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В 2020 году были введены в эксплуатацию один </w:t>
      </w:r>
      <w:proofErr w:type="gramStart"/>
      <w:r w:rsidRPr="000045F6">
        <w:rPr>
          <w:rFonts w:ascii="Times New Roman" w:hAnsi="Times New Roman" w:cs="Times New Roman"/>
          <w:sz w:val="26"/>
          <w:szCs w:val="26"/>
        </w:rPr>
        <w:t>многоквартирных</w:t>
      </w:r>
      <w:proofErr w:type="gramEnd"/>
      <w:r w:rsidRPr="000045F6">
        <w:rPr>
          <w:rFonts w:ascii="Times New Roman" w:hAnsi="Times New Roman" w:cs="Times New Roman"/>
          <w:sz w:val="26"/>
          <w:szCs w:val="26"/>
        </w:rPr>
        <w:t xml:space="preserve"> жилых дома общей площадью 1508 </w:t>
      </w:r>
      <w:proofErr w:type="spellStart"/>
      <w:r w:rsidRPr="000045F6">
        <w:rPr>
          <w:rFonts w:ascii="Times New Roman" w:hAnsi="Times New Roman" w:cs="Times New Roman"/>
          <w:sz w:val="26"/>
          <w:szCs w:val="26"/>
        </w:rPr>
        <w:t>кв.м</w:t>
      </w:r>
      <w:proofErr w:type="spellEnd"/>
      <w:r w:rsidRPr="000045F6">
        <w:rPr>
          <w:rFonts w:ascii="Times New Roman" w:hAnsi="Times New Roman" w:cs="Times New Roman"/>
          <w:sz w:val="26"/>
          <w:szCs w:val="26"/>
        </w:rPr>
        <w:t xml:space="preserve">. </w:t>
      </w:r>
    </w:p>
    <w:p w:rsidR="00C360E7" w:rsidRPr="000045F6" w:rsidRDefault="00C360E7" w:rsidP="00C360E7">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Ввод жилых домов индивидуальными застройщиками вырос на 3% по сравнению с 2019 годом.</w:t>
      </w:r>
    </w:p>
    <w:p w:rsidR="00C360E7" w:rsidRPr="000045F6" w:rsidRDefault="00C360E7" w:rsidP="00C360E7">
      <w:pPr>
        <w:pStyle w:val="a7"/>
        <w:spacing w:line="240" w:lineRule="auto"/>
        <w:ind w:left="0"/>
        <w:jc w:val="both"/>
        <w:rPr>
          <w:rFonts w:ascii="Times New Roman" w:hAnsi="Times New Roman" w:cs="Times New Roman"/>
          <w:sz w:val="26"/>
          <w:szCs w:val="26"/>
        </w:rPr>
      </w:pPr>
      <w:r w:rsidRPr="000045F6">
        <w:rPr>
          <w:rFonts w:ascii="Times New Roman" w:hAnsi="Times New Roman" w:cs="Times New Roman"/>
          <w:sz w:val="26"/>
          <w:szCs w:val="26"/>
        </w:rPr>
        <w:t xml:space="preserve">Обеспеченность населения жильём составляет 25,7 </w:t>
      </w:r>
      <w:proofErr w:type="spellStart"/>
      <w:r w:rsidRPr="000045F6">
        <w:rPr>
          <w:rFonts w:ascii="Times New Roman" w:hAnsi="Times New Roman" w:cs="Times New Roman"/>
          <w:sz w:val="26"/>
          <w:szCs w:val="26"/>
        </w:rPr>
        <w:t>кв</w:t>
      </w:r>
      <w:proofErr w:type="spellEnd"/>
      <w:r w:rsidRPr="000045F6">
        <w:rPr>
          <w:rFonts w:ascii="Times New Roman" w:hAnsi="Times New Roman" w:cs="Times New Roman"/>
          <w:sz w:val="26"/>
          <w:szCs w:val="26"/>
        </w:rPr>
        <w:t> м в расчёте на одного жителя.</w:t>
      </w:r>
    </w:p>
    <w:p w:rsidR="00C360E7" w:rsidRPr="000045F6" w:rsidRDefault="00C360E7" w:rsidP="00C360E7">
      <w:pPr>
        <w:pStyle w:val="a7"/>
        <w:spacing w:line="240" w:lineRule="auto"/>
        <w:ind w:left="0"/>
        <w:jc w:val="both"/>
        <w:rPr>
          <w:rFonts w:ascii="Times New Roman" w:hAnsi="Times New Roman" w:cs="Times New Roman"/>
          <w:sz w:val="26"/>
          <w:szCs w:val="26"/>
        </w:rPr>
      </w:pPr>
    </w:p>
    <w:p w:rsidR="00C360E7" w:rsidRPr="000045F6" w:rsidRDefault="00C360E7" w:rsidP="00C360E7">
      <w:pPr>
        <w:pStyle w:val="a7"/>
        <w:spacing w:line="240" w:lineRule="auto"/>
        <w:ind w:left="0"/>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Анализ результатов анкетирования по вопросу удовлетворенности услугами на рынке </w:t>
      </w:r>
      <w:r w:rsidRPr="000045F6">
        <w:rPr>
          <w:rFonts w:ascii="Times New Roman" w:hAnsi="Times New Roman" w:cs="Times New Roman"/>
          <w:b/>
          <w:sz w:val="26"/>
          <w:szCs w:val="26"/>
        </w:rPr>
        <w:t>жилищного строительства</w:t>
      </w:r>
      <w:r w:rsidRPr="000045F6">
        <w:rPr>
          <w:rFonts w:ascii="Times New Roman" w:eastAsia="Times New Roman" w:hAnsi="Times New Roman" w:cs="Times New Roman"/>
          <w:color w:val="000000"/>
          <w:sz w:val="26"/>
          <w:szCs w:val="26"/>
          <w:lang w:eastAsia="ru-RU"/>
        </w:rPr>
        <w:t>, позволил сделать следующие выводы:</w:t>
      </w:r>
    </w:p>
    <w:p w:rsidR="00C360E7" w:rsidRPr="000045F6" w:rsidRDefault="00C360E7" w:rsidP="00C360E7">
      <w:pPr>
        <w:shd w:val="clear" w:color="auto" w:fill="FFFFFF"/>
        <w:spacing w:after="0" w:line="240" w:lineRule="auto"/>
        <w:rPr>
          <w:rFonts w:ascii="Times New Roman" w:eastAsia="Times New Roman" w:hAnsi="Times New Roman" w:cs="Times New Roman"/>
          <w:color w:val="000000"/>
          <w:sz w:val="26"/>
          <w:szCs w:val="26"/>
          <w:lang w:eastAsia="ru-RU"/>
        </w:rPr>
      </w:pPr>
    </w:p>
    <w:p w:rsidR="00C360E7" w:rsidRPr="000045F6" w:rsidRDefault="00C360E7" w:rsidP="00C360E7">
      <w:pPr>
        <w:shd w:val="clear" w:color="auto" w:fill="FFFFFF"/>
        <w:spacing w:after="0" w:line="240" w:lineRule="auto"/>
        <w:jc w:val="both"/>
        <w:rPr>
          <w:rFonts w:ascii="Times New Roman" w:hAnsi="Times New Roman" w:cs="Times New Roman"/>
          <w:color w:val="000000"/>
          <w:sz w:val="26"/>
          <w:szCs w:val="26"/>
          <w:lang w:eastAsia="ru-RU" w:bidi="ru-RU"/>
        </w:rPr>
      </w:pPr>
      <w:r w:rsidRPr="000045F6">
        <w:rPr>
          <w:rFonts w:ascii="Times New Roman" w:eastAsia="Times New Roman" w:hAnsi="Times New Roman" w:cs="Times New Roman"/>
          <w:color w:val="000000"/>
          <w:sz w:val="26"/>
          <w:szCs w:val="26"/>
          <w:lang w:eastAsia="ru-RU"/>
        </w:rPr>
        <w:t xml:space="preserve"> </w:t>
      </w:r>
      <w:r w:rsidRPr="000045F6">
        <w:rPr>
          <w:rFonts w:ascii="Times New Roman" w:hAnsi="Times New Roman" w:cs="Times New Roman"/>
          <w:color w:val="000000"/>
          <w:sz w:val="26"/>
          <w:szCs w:val="26"/>
          <w:lang w:eastAsia="ru-RU"/>
        </w:rPr>
        <w:t xml:space="preserve">Население в целом удовлетворено количеством  организаций  предоставляющих </w:t>
      </w:r>
      <w:r w:rsidRPr="000045F6">
        <w:rPr>
          <w:rFonts w:ascii="Times New Roman" w:hAnsi="Times New Roman" w:cs="Times New Roman"/>
          <w:color w:val="000000"/>
          <w:sz w:val="26"/>
          <w:szCs w:val="26"/>
          <w:lang w:eastAsia="ru-RU" w:bidi="ru-RU"/>
        </w:rPr>
        <w:t xml:space="preserve">услуг </w:t>
      </w:r>
      <w:r w:rsidRPr="000045F6">
        <w:rPr>
          <w:rFonts w:ascii="Times New Roman" w:eastAsia="Times New Roman" w:hAnsi="Times New Roman" w:cs="Times New Roman"/>
          <w:color w:val="000000"/>
          <w:sz w:val="26"/>
          <w:szCs w:val="26"/>
          <w:lang w:eastAsia="ru-RU"/>
        </w:rPr>
        <w:t>в сфере жилищного строительства</w:t>
      </w:r>
      <w:r w:rsidRPr="000045F6">
        <w:rPr>
          <w:rFonts w:ascii="Times New Roman" w:hAnsi="Times New Roman" w:cs="Times New Roman"/>
          <w:color w:val="000000"/>
          <w:sz w:val="26"/>
          <w:szCs w:val="26"/>
          <w:lang w:eastAsia="ru-RU" w:bidi="ru-RU"/>
        </w:rPr>
        <w:t>.</w:t>
      </w:r>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color w:val="000000"/>
          <w:sz w:val="26"/>
          <w:szCs w:val="26"/>
          <w:lang w:eastAsia="ru-RU" w:bidi="ru-RU"/>
        </w:rPr>
        <w:lastRenderedPageBreak/>
        <w:t xml:space="preserve"> </w:t>
      </w:r>
      <w:proofErr w:type="gramStart"/>
      <w:r w:rsidRPr="000045F6">
        <w:rPr>
          <w:rFonts w:ascii="Times New Roman" w:eastAsia="Times New Roman" w:hAnsi="Times New Roman" w:cs="Times New Roman"/>
          <w:color w:val="000000"/>
          <w:sz w:val="26"/>
          <w:szCs w:val="26"/>
          <w:lang w:eastAsia="ru-RU"/>
        </w:rPr>
        <w:t>Более 22 % опрошенных отметили, что компаний, функционирующих в данной сфере, достаточно считают, что «мало» организаций предоставляющие услуги по жилищному строительству  указали 175 человек,  «нет совсем» считает 51 человека, «достаточно»  предприятий 444 человека,  87 человек считает, что таких организаций «избыточно», «затрудняюсь ответить» считает 30 человека.</w:t>
      </w:r>
      <w:proofErr w:type="gramEnd"/>
    </w:p>
    <w:p w:rsidR="00C360E7" w:rsidRPr="000045F6" w:rsidRDefault="00C360E7" w:rsidP="00C360E7">
      <w:pPr>
        <w:shd w:val="clear" w:color="auto" w:fill="FFFFFF"/>
        <w:spacing w:before="375" w:after="450" w:line="240" w:lineRule="auto"/>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184B7316" wp14:editId="218AE44B">
            <wp:extent cx="5486400" cy="3200400"/>
            <wp:effectExtent l="0" t="0" r="19050" b="19050"/>
            <wp:docPr id="122" name="Диаграмма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C360E7" w:rsidRPr="000045F6" w:rsidRDefault="00C360E7" w:rsidP="00C360E7">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30"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уровень </w:t>
      </w:r>
      <w:r w:rsidRPr="000045F6">
        <w:rPr>
          <w:rFonts w:ascii="Times New Roman" w:eastAsia="Times New Roman" w:hAnsi="Times New Roman" w:cs="Times New Roman"/>
          <w:b/>
          <w:sz w:val="26"/>
          <w:szCs w:val="26"/>
          <w:lang w:eastAsia="ru-RU"/>
        </w:rPr>
        <w:t>цен</w:t>
      </w:r>
      <w:r w:rsidRPr="000045F6">
        <w:rPr>
          <w:rFonts w:ascii="Times New Roman" w:eastAsia="Times New Roman" w:hAnsi="Times New Roman" w:cs="Times New Roman"/>
          <w:sz w:val="26"/>
          <w:szCs w:val="26"/>
          <w:lang w:eastAsia="ru-RU"/>
        </w:rPr>
        <w:t xml:space="preserve">  следующих товаров и услуг на рынке  в </w:t>
      </w:r>
      <w:r w:rsidRPr="000045F6">
        <w:rPr>
          <w:rFonts w:ascii="Times New Roman" w:eastAsia="Times New Roman" w:hAnsi="Times New Roman" w:cs="Times New Roman"/>
          <w:color w:val="000000"/>
          <w:sz w:val="26"/>
          <w:szCs w:val="26"/>
          <w:lang w:eastAsia="ru-RU"/>
        </w:rPr>
        <w:t>сфере жилищного строительства</w:t>
      </w:r>
      <w:r w:rsidRPr="000045F6">
        <w:rPr>
          <w:rFonts w:ascii="Times New Roman" w:eastAsia="Times New Roman" w:hAnsi="Times New Roman" w:cs="Times New Roman"/>
          <w:sz w:val="26"/>
          <w:szCs w:val="26"/>
          <w:lang w:eastAsia="ru-RU"/>
        </w:rPr>
        <w:t xml:space="preserve">: вариант ответа «удовлетворен» выбрали 31% </w:t>
      </w:r>
      <w:r w:rsidRPr="000045F6">
        <w:rPr>
          <w:rFonts w:ascii="Times New Roman" w:eastAsia="Times New Roman" w:hAnsi="Times New Roman" w:cs="Times New Roman"/>
          <w:color w:val="000000"/>
          <w:sz w:val="26"/>
          <w:szCs w:val="26"/>
          <w:lang w:eastAsia="ru-RU"/>
        </w:rPr>
        <w:t xml:space="preserve">(330 человек) опрошенных, «скорее удовлетворен» указали 24% (259), варианты ответов «скорее не удовлетворен», «не удовлетворен» и «затрудняюсь ответить»  относительно качества  услуг  указали  145 , 166 и 164 человек соответственно. </w:t>
      </w:r>
      <w:proofErr w:type="gramEnd"/>
    </w:p>
    <w:p w:rsidR="00C360E7" w:rsidRPr="000045F6" w:rsidRDefault="00C360E7" w:rsidP="00C360E7">
      <w:pPr>
        <w:spacing w:line="317" w:lineRule="exact"/>
        <w:ind w:right="20"/>
        <w:rPr>
          <w:rFonts w:ascii="Times New Roman" w:hAnsi="Times New Roman" w:cs="Times New Roman"/>
          <w:sz w:val="26"/>
          <w:szCs w:val="26"/>
        </w:rPr>
      </w:pPr>
    </w:p>
    <w:p w:rsidR="00C360E7" w:rsidRPr="000045F6" w:rsidRDefault="00C360E7" w:rsidP="00C360E7">
      <w:pPr>
        <w:spacing w:line="317" w:lineRule="exact"/>
        <w:ind w:right="20"/>
        <w:rPr>
          <w:rFonts w:ascii="Times New Roman" w:hAnsi="Times New Roman" w:cs="Times New Roman"/>
          <w:sz w:val="26"/>
          <w:szCs w:val="26"/>
        </w:rPr>
      </w:pPr>
    </w:p>
    <w:p w:rsidR="00C360E7" w:rsidRPr="000045F6" w:rsidRDefault="00C360E7" w:rsidP="00C360E7">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6864C7CB" wp14:editId="7D519993">
            <wp:extent cx="5113020" cy="2682240"/>
            <wp:effectExtent l="0" t="0" r="11430" b="2286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360E7" w:rsidRPr="000045F6" w:rsidRDefault="00C360E7" w:rsidP="00C360E7">
      <w:pPr>
        <w:shd w:val="clear" w:color="auto" w:fill="FFFFFF"/>
        <w:spacing w:after="0" w:line="240" w:lineRule="auto"/>
        <w:rPr>
          <w:rFonts w:ascii="Times New Roman" w:eastAsia="Times New Roman" w:hAnsi="Times New Roman" w:cs="Times New Roman"/>
          <w:color w:val="000000"/>
          <w:sz w:val="26"/>
          <w:szCs w:val="26"/>
          <w:lang w:eastAsia="ru-RU"/>
        </w:rPr>
      </w:pPr>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Население </w:t>
      </w:r>
      <w:hyperlink r:id="rId32" w:tooltip="Муниципальные образования" w:history="1">
        <w:r w:rsidRPr="000045F6">
          <w:rPr>
            <w:rFonts w:ascii="Times New Roman" w:eastAsia="Times New Roman" w:hAnsi="Times New Roman" w:cs="Times New Roman"/>
            <w:color w:val="000000" w:themeColor="text1"/>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color w:val="000000" w:themeColor="text1"/>
          <w:sz w:val="26"/>
          <w:szCs w:val="26"/>
          <w:lang w:eastAsia="ru-RU"/>
        </w:rPr>
        <w:t>   у</w:t>
      </w:r>
      <w:r w:rsidRPr="000045F6">
        <w:rPr>
          <w:rFonts w:ascii="Times New Roman" w:eastAsia="Times New Roman" w:hAnsi="Times New Roman" w:cs="Times New Roman"/>
          <w:color w:val="000000"/>
          <w:sz w:val="26"/>
          <w:szCs w:val="26"/>
          <w:lang w:eastAsia="ru-RU"/>
        </w:rPr>
        <w:t xml:space="preserve">довлетворено </w:t>
      </w:r>
      <w:r w:rsidRPr="000045F6">
        <w:rPr>
          <w:rFonts w:ascii="Times New Roman" w:eastAsia="Times New Roman" w:hAnsi="Times New Roman" w:cs="Times New Roman"/>
          <w:b/>
          <w:color w:val="000000"/>
          <w:sz w:val="26"/>
          <w:szCs w:val="26"/>
          <w:lang w:eastAsia="ru-RU"/>
        </w:rPr>
        <w:t>качеством</w:t>
      </w:r>
      <w:r w:rsidRPr="000045F6">
        <w:rPr>
          <w:rFonts w:ascii="Times New Roman" w:eastAsia="Times New Roman" w:hAnsi="Times New Roman" w:cs="Times New Roman"/>
          <w:color w:val="000000"/>
          <w:sz w:val="26"/>
          <w:szCs w:val="26"/>
          <w:lang w:eastAsia="ru-RU"/>
        </w:rPr>
        <w:t xml:space="preserve"> </w:t>
      </w:r>
      <w:r w:rsidRPr="000045F6">
        <w:rPr>
          <w:rFonts w:ascii="Times New Roman" w:eastAsia="Times New Roman" w:hAnsi="Times New Roman" w:cs="Times New Roman"/>
          <w:sz w:val="26"/>
          <w:szCs w:val="26"/>
          <w:lang w:eastAsia="ru-RU"/>
        </w:rPr>
        <w:t xml:space="preserve">товаров и услуг на рынке  в </w:t>
      </w:r>
      <w:r w:rsidRPr="000045F6">
        <w:rPr>
          <w:rFonts w:ascii="Times New Roman" w:eastAsia="Times New Roman" w:hAnsi="Times New Roman" w:cs="Times New Roman"/>
          <w:color w:val="000000"/>
          <w:sz w:val="26"/>
          <w:szCs w:val="26"/>
          <w:lang w:eastAsia="ru-RU"/>
        </w:rPr>
        <w:t xml:space="preserve">сфере жилищного строительства в сфере жилищного строительства: вариант ответа «удовлетворен» выбрали 376 человек опрошенных, «скорее удовлетворен» указали  266 человек.  Варианты ответов «скорее не удовлетворен» 141 человек,  «не удовлетворен» и  «затрудняюсь ответить»   относительно качества </w:t>
      </w:r>
      <w:proofErr w:type="gramStart"/>
      <w:r w:rsidRPr="000045F6">
        <w:rPr>
          <w:rFonts w:ascii="Times New Roman" w:eastAsia="Times New Roman" w:hAnsi="Times New Roman" w:cs="Times New Roman"/>
          <w:color w:val="000000"/>
          <w:sz w:val="26"/>
          <w:szCs w:val="26"/>
          <w:lang w:eastAsia="ru-RU"/>
        </w:rPr>
        <w:t>рынке</w:t>
      </w:r>
      <w:proofErr w:type="gramEnd"/>
      <w:r w:rsidRPr="000045F6">
        <w:rPr>
          <w:rFonts w:ascii="Times New Roman" w:eastAsia="Times New Roman" w:hAnsi="Times New Roman" w:cs="Times New Roman"/>
          <w:color w:val="000000"/>
          <w:sz w:val="26"/>
          <w:szCs w:val="26"/>
          <w:lang w:eastAsia="ru-RU"/>
        </w:rPr>
        <w:t xml:space="preserve">  жилищного строительства 97,184 человек. </w:t>
      </w:r>
    </w:p>
    <w:p w:rsidR="00C360E7" w:rsidRPr="000045F6" w:rsidRDefault="00C360E7" w:rsidP="00C360E7">
      <w:pPr>
        <w:spacing w:line="317" w:lineRule="exact"/>
        <w:ind w:right="20"/>
        <w:rPr>
          <w:rFonts w:ascii="Times New Roman" w:hAnsi="Times New Roman" w:cs="Times New Roman"/>
          <w:sz w:val="26"/>
          <w:szCs w:val="26"/>
        </w:rPr>
      </w:pPr>
    </w:p>
    <w:p w:rsidR="00C360E7" w:rsidRPr="000045F6" w:rsidRDefault="00C360E7" w:rsidP="00C360E7">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3E7D8CA5" wp14:editId="71897386">
            <wp:extent cx="5113020" cy="2682240"/>
            <wp:effectExtent l="0" t="0" r="11430" b="22860"/>
            <wp:docPr id="123" name="Диаграмма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360E7" w:rsidRPr="000045F6" w:rsidRDefault="00C360E7" w:rsidP="00C360E7">
      <w:pPr>
        <w:shd w:val="clear" w:color="auto" w:fill="FFFFFF"/>
        <w:spacing w:after="0" w:line="240" w:lineRule="auto"/>
        <w:rPr>
          <w:rFonts w:ascii="Times New Roman" w:eastAsia="Times New Roman" w:hAnsi="Times New Roman" w:cs="Times New Roman"/>
          <w:color w:val="000000"/>
          <w:sz w:val="26"/>
          <w:szCs w:val="26"/>
          <w:lang w:eastAsia="ru-RU"/>
        </w:rPr>
      </w:pPr>
    </w:p>
    <w:p w:rsidR="00C360E7" w:rsidRPr="000045F6" w:rsidRDefault="00C360E7" w:rsidP="00C360E7">
      <w:pPr>
        <w:shd w:val="clear" w:color="auto" w:fill="FFFFFF"/>
        <w:spacing w:after="0" w:line="240" w:lineRule="auto"/>
        <w:rPr>
          <w:rFonts w:ascii="Times New Roman" w:eastAsia="Times New Roman" w:hAnsi="Times New Roman" w:cs="Times New Roman"/>
          <w:color w:val="000000"/>
          <w:sz w:val="26"/>
          <w:szCs w:val="26"/>
          <w:lang w:eastAsia="ru-RU"/>
        </w:rPr>
      </w:pPr>
    </w:p>
    <w:p w:rsidR="00C360E7" w:rsidRPr="000045F6" w:rsidRDefault="00C360E7" w:rsidP="00C360E7">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sz w:val="26"/>
          <w:szCs w:val="26"/>
          <w:lang w:eastAsia="ru-RU"/>
        </w:rPr>
        <w:t>Население </w:t>
      </w:r>
      <w:hyperlink r:id="rId34"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доступностью</w:t>
      </w:r>
      <w:r w:rsidRPr="000045F6">
        <w:rPr>
          <w:rFonts w:ascii="Times New Roman" w:eastAsia="Times New Roman" w:hAnsi="Times New Roman" w:cs="Times New Roman"/>
          <w:sz w:val="26"/>
          <w:szCs w:val="26"/>
          <w:lang w:eastAsia="ru-RU"/>
        </w:rPr>
        <w:t xml:space="preserve"> выбора товаров и услуг на рынке  в </w:t>
      </w:r>
      <w:r w:rsidRPr="000045F6">
        <w:rPr>
          <w:rFonts w:ascii="Times New Roman" w:eastAsia="Times New Roman" w:hAnsi="Times New Roman" w:cs="Times New Roman"/>
          <w:color w:val="000000"/>
          <w:sz w:val="26"/>
          <w:szCs w:val="26"/>
          <w:lang w:eastAsia="ru-RU"/>
        </w:rPr>
        <w:t>сфере жилищного строительства</w:t>
      </w:r>
      <w:r w:rsidRPr="000045F6">
        <w:rPr>
          <w:rFonts w:ascii="Times New Roman" w:eastAsia="Times New Roman" w:hAnsi="Times New Roman" w:cs="Times New Roman"/>
          <w:sz w:val="26"/>
          <w:szCs w:val="26"/>
          <w:lang w:eastAsia="ru-RU"/>
        </w:rPr>
        <w:t xml:space="preserve">: вариант ответа «удовлетворен» выбрали 18% </w:t>
      </w:r>
      <w:r w:rsidRPr="000045F6">
        <w:rPr>
          <w:rFonts w:ascii="Times New Roman" w:eastAsia="Times New Roman" w:hAnsi="Times New Roman" w:cs="Times New Roman"/>
          <w:color w:val="000000"/>
          <w:sz w:val="26"/>
          <w:szCs w:val="26"/>
          <w:lang w:eastAsia="ru-RU"/>
        </w:rPr>
        <w:t xml:space="preserve">(395 человек) опрошенных, «скорее удовлетворен» указали 43% (256), Варианты ответов «скорее не удовлетворен», «не удовлетворен» и «затрудняюсь ответить» относительно качества  услуг  указали  131 , 99 и 183 человек соответственно. </w:t>
      </w: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4121D6DD" wp14:editId="4A3CA770">
            <wp:extent cx="5638800" cy="2771775"/>
            <wp:effectExtent l="38100" t="0" r="19050" b="9525"/>
            <wp:docPr id="124" name="Диаграмма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p>
    <w:p w:rsidR="00C360E7" w:rsidRPr="000045F6" w:rsidRDefault="00C360E7" w:rsidP="00C360E7">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lastRenderedPageBreak/>
        <w:t>Население </w:t>
      </w:r>
      <w:hyperlink r:id="rId36"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изменилось</w:t>
      </w:r>
      <w:r w:rsidRPr="000045F6">
        <w:rPr>
          <w:rFonts w:ascii="Times New Roman" w:eastAsia="Times New Roman" w:hAnsi="Times New Roman" w:cs="Times New Roman"/>
          <w:sz w:val="26"/>
          <w:szCs w:val="26"/>
          <w:lang w:eastAsia="ru-RU"/>
        </w:rPr>
        <w:t xml:space="preserve"> количество организаций, предоставляющих следующие товары и услуги  на рынке </w:t>
      </w:r>
      <w:r w:rsidRPr="000045F6">
        <w:rPr>
          <w:rFonts w:ascii="Times New Roman" w:hAnsi="Times New Roman" w:cs="Times New Roman"/>
          <w:sz w:val="26"/>
          <w:szCs w:val="26"/>
          <w:lang w:eastAsia="ru-RU" w:bidi="ru-RU"/>
        </w:rPr>
        <w:t xml:space="preserve">выполнения работ </w:t>
      </w:r>
      <w:r w:rsidRPr="000045F6">
        <w:rPr>
          <w:rFonts w:ascii="Times New Roman" w:eastAsia="Times New Roman" w:hAnsi="Times New Roman" w:cs="Times New Roman"/>
          <w:sz w:val="26"/>
          <w:szCs w:val="26"/>
          <w:lang w:eastAsia="ru-RU"/>
        </w:rPr>
        <w:t xml:space="preserve">в </w:t>
      </w:r>
      <w:r w:rsidRPr="000045F6">
        <w:rPr>
          <w:rFonts w:ascii="Times New Roman" w:eastAsia="Times New Roman" w:hAnsi="Times New Roman" w:cs="Times New Roman"/>
          <w:color w:val="000000"/>
          <w:sz w:val="26"/>
          <w:szCs w:val="26"/>
          <w:lang w:eastAsia="ru-RU"/>
        </w:rPr>
        <w:t>сфере жилищного строительства</w:t>
      </w:r>
      <w:r w:rsidRPr="000045F6">
        <w:rPr>
          <w:rFonts w:ascii="Times New Roman" w:hAnsi="Times New Roman" w:cs="Times New Roman"/>
          <w:sz w:val="26"/>
          <w:szCs w:val="26"/>
          <w:lang w:eastAsia="ru-RU" w:bidi="ru-RU"/>
        </w:rPr>
        <w:t xml:space="preserve">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27% </w:t>
      </w:r>
      <w:r w:rsidRPr="000045F6">
        <w:rPr>
          <w:rFonts w:ascii="Times New Roman" w:eastAsia="Times New Roman" w:hAnsi="Times New Roman" w:cs="Times New Roman"/>
          <w:color w:val="000000"/>
          <w:sz w:val="26"/>
          <w:szCs w:val="26"/>
          <w:lang w:eastAsia="ru-RU"/>
        </w:rPr>
        <w:t xml:space="preserve">(285 человек) опрошенных, «не изменилось» указали 26% (277), Варианты ответов «снизилось» и «затрудняюсь ответить» относительно качества  услуг  указали  168 и 334 человек соответственно. </w:t>
      </w:r>
      <w:proofErr w:type="gramEnd"/>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13F054A6" wp14:editId="05EC196F">
            <wp:extent cx="5638800" cy="2771775"/>
            <wp:effectExtent l="38100" t="0" r="19050" b="9525"/>
            <wp:docPr id="125"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p>
    <w:p w:rsidR="00C360E7" w:rsidRPr="000045F6" w:rsidRDefault="00C360E7" w:rsidP="00C360E7">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38"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уровень </w:t>
      </w:r>
      <w:r w:rsidRPr="000045F6">
        <w:rPr>
          <w:rFonts w:ascii="Times New Roman" w:eastAsia="Times New Roman" w:hAnsi="Times New Roman" w:cs="Times New Roman"/>
          <w:b/>
          <w:sz w:val="26"/>
          <w:szCs w:val="26"/>
          <w:lang w:eastAsia="ru-RU"/>
        </w:rPr>
        <w:t>цен</w:t>
      </w:r>
      <w:r w:rsidRPr="000045F6">
        <w:rPr>
          <w:rFonts w:ascii="Times New Roman" w:eastAsia="Times New Roman" w:hAnsi="Times New Roman" w:cs="Times New Roman"/>
          <w:sz w:val="26"/>
          <w:szCs w:val="26"/>
          <w:lang w:eastAsia="ru-RU"/>
        </w:rPr>
        <w:t xml:space="preserve"> следующих товаров и услуг на рынке </w:t>
      </w:r>
      <w:r w:rsidRPr="000045F6">
        <w:rPr>
          <w:rFonts w:ascii="Times New Roman" w:hAnsi="Times New Roman" w:cs="Times New Roman"/>
          <w:sz w:val="26"/>
          <w:szCs w:val="26"/>
          <w:lang w:eastAsia="ru-RU" w:bidi="ru-RU"/>
        </w:rPr>
        <w:t xml:space="preserve">выполнения работ </w:t>
      </w:r>
      <w:r w:rsidRPr="000045F6">
        <w:rPr>
          <w:rFonts w:ascii="Times New Roman" w:eastAsia="Times New Roman" w:hAnsi="Times New Roman" w:cs="Times New Roman"/>
          <w:sz w:val="26"/>
          <w:szCs w:val="26"/>
          <w:lang w:eastAsia="ru-RU"/>
        </w:rPr>
        <w:t xml:space="preserve">в </w:t>
      </w:r>
      <w:r w:rsidRPr="000045F6">
        <w:rPr>
          <w:rFonts w:ascii="Times New Roman" w:eastAsia="Times New Roman" w:hAnsi="Times New Roman" w:cs="Times New Roman"/>
          <w:color w:val="000000"/>
          <w:sz w:val="26"/>
          <w:szCs w:val="26"/>
          <w:lang w:eastAsia="ru-RU"/>
        </w:rPr>
        <w:t>сфере жилищного строительства</w:t>
      </w:r>
      <w:r w:rsidRPr="000045F6">
        <w:rPr>
          <w:rFonts w:ascii="Times New Roman" w:hAnsi="Times New Roman" w:cs="Times New Roman"/>
          <w:sz w:val="26"/>
          <w:szCs w:val="26"/>
          <w:lang w:eastAsia="ru-RU" w:bidi="ru-RU"/>
        </w:rPr>
        <w:t xml:space="preserve">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48% </w:t>
      </w:r>
      <w:r w:rsidRPr="000045F6">
        <w:rPr>
          <w:rFonts w:ascii="Times New Roman" w:eastAsia="Times New Roman" w:hAnsi="Times New Roman" w:cs="Times New Roman"/>
          <w:color w:val="000000"/>
          <w:sz w:val="26"/>
          <w:szCs w:val="26"/>
          <w:lang w:eastAsia="ru-RU"/>
        </w:rPr>
        <w:t xml:space="preserve">(507 человек) опрошенных, «не изменилось» указали 21% (224), Варианты ответов «снизилось» и «затрудняюсь ответить» относительно качества  услуг  указали  80 и 253 человек соответственно. </w:t>
      </w:r>
      <w:proofErr w:type="gramEnd"/>
    </w:p>
    <w:p w:rsidR="00C360E7" w:rsidRPr="000045F6" w:rsidRDefault="00C360E7" w:rsidP="00C360E7">
      <w:pPr>
        <w:pStyle w:val="a7"/>
        <w:shd w:val="clear" w:color="auto" w:fill="FFFFFF"/>
        <w:spacing w:after="0" w:line="240" w:lineRule="auto"/>
        <w:ind w:left="0"/>
        <w:jc w:val="both"/>
        <w:rPr>
          <w:rFonts w:ascii="Times New Roman" w:hAnsi="Times New Roman" w:cs="Times New Roman"/>
          <w:b/>
          <w:sz w:val="26"/>
          <w:szCs w:val="26"/>
        </w:rPr>
      </w:pPr>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4D98627B" wp14:editId="6A06FA7F">
            <wp:extent cx="5638800" cy="2771775"/>
            <wp:effectExtent l="38100" t="0" r="19050" b="9525"/>
            <wp:docPr id="126" name="Диаграмма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p>
    <w:p w:rsidR="00C360E7" w:rsidRPr="000045F6" w:rsidRDefault="00C360E7" w:rsidP="00C360E7">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sz w:val="26"/>
          <w:szCs w:val="26"/>
          <w:lang w:eastAsia="ru-RU"/>
        </w:rPr>
        <w:t xml:space="preserve"> </w:t>
      </w:r>
      <w:proofErr w:type="gramStart"/>
      <w:r w:rsidRPr="000045F6">
        <w:rPr>
          <w:rFonts w:ascii="Times New Roman" w:eastAsia="Times New Roman" w:hAnsi="Times New Roman" w:cs="Times New Roman"/>
          <w:sz w:val="26"/>
          <w:szCs w:val="26"/>
          <w:lang w:eastAsia="ru-RU"/>
        </w:rPr>
        <w:t>Население </w:t>
      </w:r>
      <w:hyperlink r:id="rId40"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качеством</w:t>
      </w:r>
      <w:r w:rsidRPr="000045F6">
        <w:rPr>
          <w:rFonts w:ascii="Times New Roman" w:eastAsia="Times New Roman" w:hAnsi="Times New Roman" w:cs="Times New Roman"/>
          <w:sz w:val="26"/>
          <w:szCs w:val="26"/>
          <w:lang w:eastAsia="ru-RU"/>
        </w:rPr>
        <w:t xml:space="preserve"> следующих товаров и услуг на рынке </w:t>
      </w:r>
      <w:r w:rsidRPr="000045F6">
        <w:rPr>
          <w:rFonts w:ascii="Times New Roman" w:hAnsi="Times New Roman" w:cs="Times New Roman"/>
          <w:sz w:val="26"/>
          <w:szCs w:val="26"/>
          <w:lang w:eastAsia="ru-RU" w:bidi="ru-RU"/>
        </w:rPr>
        <w:t xml:space="preserve">выполнения работ </w:t>
      </w:r>
      <w:r w:rsidRPr="000045F6">
        <w:rPr>
          <w:rFonts w:ascii="Times New Roman" w:eastAsia="Times New Roman" w:hAnsi="Times New Roman" w:cs="Times New Roman"/>
          <w:sz w:val="26"/>
          <w:szCs w:val="26"/>
          <w:lang w:eastAsia="ru-RU"/>
        </w:rPr>
        <w:t xml:space="preserve">в </w:t>
      </w:r>
      <w:r w:rsidRPr="000045F6">
        <w:rPr>
          <w:rFonts w:ascii="Times New Roman" w:eastAsia="Times New Roman" w:hAnsi="Times New Roman" w:cs="Times New Roman"/>
          <w:color w:val="000000"/>
          <w:sz w:val="26"/>
          <w:szCs w:val="26"/>
          <w:lang w:eastAsia="ru-RU"/>
        </w:rPr>
        <w:t xml:space="preserve">сфере жилищного </w:t>
      </w:r>
      <w:r w:rsidRPr="000045F6">
        <w:rPr>
          <w:rFonts w:ascii="Times New Roman" w:eastAsia="Times New Roman" w:hAnsi="Times New Roman" w:cs="Times New Roman"/>
          <w:color w:val="000000"/>
          <w:sz w:val="26"/>
          <w:szCs w:val="26"/>
          <w:lang w:eastAsia="ru-RU"/>
        </w:rPr>
        <w:lastRenderedPageBreak/>
        <w:t>строительства</w:t>
      </w:r>
      <w:r w:rsidRPr="000045F6">
        <w:rPr>
          <w:rFonts w:ascii="Times New Roman" w:hAnsi="Times New Roman" w:cs="Times New Roman"/>
          <w:sz w:val="26"/>
          <w:szCs w:val="26"/>
          <w:lang w:eastAsia="ru-RU" w:bidi="ru-RU"/>
        </w:rPr>
        <w:t xml:space="preserve">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14% </w:t>
      </w:r>
      <w:r w:rsidRPr="000045F6">
        <w:rPr>
          <w:rFonts w:ascii="Times New Roman" w:eastAsia="Times New Roman" w:hAnsi="Times New Roman" w:cs="Times New Roman"/>
          <w:color w:val="000000"/>
          <w:sz w:val="26"/>
          <w:szCs w:val="26"/>
          <w:lang w:eastAsia="ru-RU"/>
        </w:rPr>
        <w:t xml:space="preserve">(147 человек) опрошенных, «не изменилось» указали 39% (413), Варианты ответов «снизилось» и «затрудняюсь ответить» относительно качества  услуг  указали  192 и 312 человек соответственно. </w:t>
      </w:r>
      <w:proofErr w:type="gramEnd"/>
    </w:p>
    <w:p w:rsidR="00C360E7" w:rsidRPr="000045F6" w:rsidRDefault="00C360E7" w:rsidP="00C360E7">
      <w:pPr>
        <w:pStyle w:val="a7"/>
        <w:shd w:val="clear" w:color="auto" w:fill="FFFFFF"/>
        <w:spacing w:after="0" w:line="240" w:lineRule="auto"/>
        <w:ind w:left="0"/>
        <w:jc w:val="both"/>
        <w:rPr>
          <w:rFonts w:ascii="Times New Roman" w:hAnsi="Times New Roman" w:cs="Times New Roman"/>
          <w:b/>
          <w:sz w:val="26"/>
          <w:szCs w:val="26"/>
        </w:rPr>
      </w:pPr>
    </w:p>
    <w:p w:rsidR="00C360E7" w:rsidRPr="000045F6" w:rsidRDefault="00C360E7" w:rsidP="00C360E7">
      <w:pPr>
        <w:spacing w:line="317" w:lineRule="exact"/>
        <w:rPr>
          <w:rFonts w:ascii="Times New Roman" w:hAnsi="Times New Roman" w:cs="Times New Roman"/>
          <w:b/>
          <w:sz w:val="26"/>
          <w:szCs w:val="26"/>
        </w:rPr>
      </w:pP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28C4D6F8" wp14:editId="2277B319">
            <wp:extent cx="5638800" cy="2771775"/>
            <wp:effectExtent l="38100" t="0" r="19050" b="9525"/>
            <wp:docPr id="127" name="Диаграмма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p>
    <w:p w:rsidR="00C360E7" w:rsidRPr="000045F6" w:rsidRDefault="00C360E7" w:rsidP="00C360E7">
      <w:pPr>
        <w:spacing w:line="317" w:lineRule="exact"/>
        <w:rPr>
          <w:rFonts w:ascii="Times New Roman" w:hAnsi="Times New Roman" w:cs="Times New Roman"/>
          <w:b/>
          <w:sz w:val="26"/>
          <w:szCs w:val="26"/>
        </w:rPr>
      </w:pPr>
    </w:p>
    <w:p w:rsidR="00C360E7" w:rsidRPr="000045F6" w:rsidRDefault="00C360E7" w:rsidP="00C360E7">
      <w:pPr>
        <w:pStyle w:val="a7"/>
        <w:shd w:val="clear" w:color="auto" w:fill="FFFFFF"/>
        <w:spacing w:after="0" w:line="240" w:lineRule="auto"/>
        <w:ind w:left="0"/>
        <w:jc w:val="both"/>
        <w:rPr>
          <w:rFonts w:ascii="Times New Roman" w:hAnsi="Times New Roman" w:cs="Times New Roman"/>
          <w:b/>
          <w:sz w:val="26"/>
          <w:szCs w:val="26"/>
        </w:rPr>
      </w:pPr>
      <w:proofErr w:type="gramStart"/>
      <w:r w:rsidRPr="000045F6">
        <w:rPr>
          <w:rFonts w:ascii="Times New Roman" w:eastAsia="Times New Roman" w:hAnsi="Times New Roman" w:cs="Times New Roman"/>
          <w:sz w:val="26"/>
          <w:szCs w:val="26"/>
          <w:lang w:eastAsia="ru-RU"/>
        </w:rPr>
        <w:t>Население </w:t>
      </w:r>
      <w:hyperlink r:id="rId42"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доступность</w:t>
      </w:r>
      <w:r w:rsidRPr="000045F6">
        <w:rPr>
          <w:rFonts w:ascii="Times New Roman" w:eastAsia="Times New Roman" w:hAnsi="Times New Roman" w:cs="Times New Roman"/>
          <w:sz w:val="26"/>
          <w:szCs w:val="26"/>
          <w:lang w:eastAsia="ru-RU"/>
        </w:rPr>
        <w:t xml:space="preserve"> выбора следующих товаров и услуг на рынке в </w:t>
      </w:r>
      <w:r w:rsidRPr="000045F6">
        <w:rPr>
          <w:rFonts w:ascii="Times New Roman" w:eastAsia="Times New Roman" w:hAnsi="Times New Roman" w:cs="Times New Roman"/>
          <w:color w:val="000000"/>
          <w:sz w:val="26"/>
          <w:szCs w:val="26"/>
          <w:lang w:eastAsia="ru-RU"/>
        </w:rPr>
        <w:t>сфере жилищного строительства</w:t>
      </w:r>
      <w:r w:rsidRPr="000045F6">
        <w:rPr>
          <w:rFonts w:ascii="Times New Roman" w:hAnsi="Times New Roman" w:cs="Times New Roman"/>
          <w:sz w:val="26"/>
          <w:szCs w:val="26"/>
          <w:lang w:eastAsia="ru-RU" w:bidi="ru-RU"/>
        </w:rPr>
        <w:t xml:space="preserve">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14% </w:t>
      </w:r>
      <w:r w:rsidRPr="000045F6">
        <w:rPr>
          <w:rFonts w:ascii="Times New Roman" w:eastAsia="Times New Roman" w:hAnsi="Times New Roman" w:cs="Times New Roman"/>
          <w:color w:val="000000"/>
          <w:sz w:val="26"/>
          <w:szCs w:val="26"/>
          <w:lang w:eastAsia="ru-RU"/>
        </w:rPr>
        <w:t xml:space="preserve">(152 человек) опрошенных, «не изменилось» указали 45% (473), Варианты ответов «снизилось» и «затрудняюсь ответить» относительно качества  услуг  указали  148 и 291 человек соответственно. </w:t>
      </w:r>
      <w:proofErr w:type="gramEnd"/>
    </w:p>
    <w:p w:rsidR="00C360E7" w:rsidRPr="000045F6" w:rsidRDefault="00C360E7" w:rsidP="00C360E7">
      <w:pPr>
        <w:spacing w:line="317" w:lineRule="exact"/>
        <w:rPr>
          <w:rFonts w:ascii="Times New Roman" w:hAnsi="Times New Roman" w:cs="Times New Roman"/>
          <w:b/>
          <w:sz w:val="26"/>
          <w:szCs w:val="26"/>
        </w:rPr>
      </w:pPr>
    </w:p>
    <w:p w:rsidR="00C360E7" w:rsidRPr="000045F6" w:rsidRDefault="00C360E7" w:rsidP="00C360E7">
      <w:pPr>
        <w:pStyle w:val="a7"/>
        <w:suppressAutoHyphens w:val="0"/>
        <w:spacing w:after="0" w:line="240" w:lineRule="auto"/>
        <w:ind w:left="0"/>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651E991A" wp14:editId="61E45E2C">
            <wp:extent cx="5638800" cy="2771775"/>
            <wp:effectExtent l="38100" t="0" r="19050" b="9525"/>
            <wp:docPr id="128" name="Диаграмма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A61A3" w:rsidRPr="000045F6" w:rsidRDefault="00AA61A3" w:rsidP="00AA61A3">
      <w:pPr>
        <w:shd w:val="clear" w:color="auto" w:fill="FFFFFF"/>
        <w:spacing w:after="0" w:line="240" w:lineRule="auto"/>
        <w:rPr>
          <w:rFonts w:ascii="Times New Roman" w:eastAsia="Times New Roman" w:hAnsi="Times New Roman" w:cs="Times New Roman"/>
          <w:color w:val="000000"/>
          <w:sz w:val="26"/>
          <w:szCs w:val="26"/>
          <w:lang w:eastAsia="ru-RU"/>
        </w:rPr>
      </w:pPr>
    </w:p>
    <w:p w:rsidR="0006539D" w:rsidRPr="000045F6" w:rsidRDefault="0006539D" w:rsidP="00C360E7">
      <w:pPr>
        <w:pStyle w:val="a7"/>
        <w:numPr>
          <w:ilvl w:val="0"/>
          <w:numId w:val="30"/>
        </w:numPr>
        <w:ind w:left="426"/>
        <w:jc w:val="center"/>
        <w:rPr>
          <w:rFonts w:ascii="Times New Roman" w:hAnsi="Times New Roman" w:cs="Times New Roman"/>
          <w:b/>
          <w:i/>
          <w:sz w:val="26"/>
          <w:szCs w:val="26"/>
        </w:rPr>
      </w:pPr>
      <w:r w:rsidRPr="000045F6">
        <w:rPr>
          <w:rFonts w:ascii="Times New Roman" w:hAnsi="Times New Roman" w:cs="Times New Roman"/>
          <w:b/>
          <w:i/>
          <w:sz w:val="26"/>
          <w:szCs w:val="26"/>
        </w:rPr>
        <w:lastRenderedPageBreak/>
        <w:t>Рынок строительства объектов капитального строительства, за исключением жилищного и дорожного строительства</w:t>
      </w:r>
    </w:p>
    <w:p w:rsidR="00C360E7" w:rsidRPr="000045F6" w:rsidRDefault="00C360E7" w:rsidP="00C360E7">
      <w:pPr>
        <w:spacing w:after="0" w:line="240" w:lineRule="auto"/>
        <w:rPr>
          <w:rFonts w:ascii="Times New Roman" w:hAnsi="Times New Roman" w:cs="Times New Roman"/>
          <w:iCs/>
          <w:sz w:val="26"/>
          <w:szCs w:val="26"/>
        </w:rPr>
      </w:pPr>
      <w:r w:rsidRPr="000045F6">
        <w:rPr>
          <w:rFonts w:ascii="Times New Roman" w:hAnsi="Times New Roman" w:cs="Times New Roman"/>
          <w:iCs/>
          <w:sz w:val="26"/>
          <w:szCs w:val="26"/>
        </w:rPr>
        <w:t>На территории МО Успенский район незначительно уменьшилось количество построенных объектов. В 2020 году введено в эксплуатацию 10 зданий нежилого назначения (против 15 в 2019 году)</w:t>
      </w:r>
      <w:r w:rsidRPr="000045F6">
        <w:rPr>
          <w:rFonts w:ascii="Times New Roman" w:hAnsi="Times New Roman" w:cs="Times New Roman"/>
          <w:sz w:val="26"/>
          <w:szCs w:val="26"/>
        </w:rPr>
        <w:t>. Число введённых промышленных зданий – 0, сельскохозяйственных – 0, коммерческих –5, административных – 0,  зданий и учреждений здравоохранения – 0 и прочих – 5</w:t>
      </w:r>
      <w:r w:rsidRPr="000045F6">
        <w:rPr>
          <w:rFonts w:ascii="Times New Roman" w:hAnsi="Times New Roman" w:cs="Times New Roman"/>
          <w:iCs/>
          <w:sz w:val="26"/>
          <w:szCs w:val="26"/>
        </w:rPr>
        <w:t xml:space="preserve">. </w:t>
      </w:r>
    </w:p>
    <w:p w:rsidR="00C360E7" w:rsidRPr="000045F6" w:rsidRDefault="00C360E7" w:rsidP="00C360E7">
      <w:pPr>
        <w:spacing w:line="240" w:lineRule="auto"/>
        <w:jc w:val="both"/>
        <w:rPr>
          <w:rFonts w:ascii="Times New Roman" w:hAnsi="Times New Roman" w:cs="Times New Roman"/>
          <w:iCs/>
          <w:sz w:val="26"/>
          <w:szCs w:val="26"/>
        </w:rPr>
      </w:pPr>
      <w:r w:rsidRPr="000045F6">
        <w:rPr>
          <w:rFonts w:ascii="Times New Roman" w:hAnsi="Times New Roman" w:cs="Times New Roman"/>
          <w:iCs/>
          <w:sz w:val="26"/>
          <w:szCs w:val="26"/>
        </w:rPr>
        <w:t xml:space="preserve">Среди введённых объектов: объекты коммерческого назначения (1274,2 кв. м), прочих (2646,46 </w:t>
      </w:r>
      <w:proofErr w:type="spellStart"/>
      <w:r w:rsidRPr="000045F6">
        <w:rPr>
          <w:rFonts w:ascii="Times New Roman" w:hAnsi="Times New Roman" w:cs="Times New Roman"/>
          <w:iCs/>
          <w:sz w:val="26"/>
          <w:szCs w:val="26"/>
        </w:rPr>
        <w:t>кв.м</w:t>
      </w:r>
      <w:proofErr w:type="spellEnd"/>
      <w:r w:rsidRPr="000045F6">
        <w:rPr>
          <w:rFonts w:ascii="Times New Roman" w:hAnsi="Times New Roman" w:cs="Times New Roman"/>
          <w:iCs/>
          <w:sz w:val="26"/>
          <w:szCs w:val="26"/>
        </w:rPr>
        <w:t>.)</w:t>
      </w:r>
    </w:p>
    <w:p w:rsidR="00C360E7" w:rsidRPr="000045F6" w:rsidRDefault="00C360E7" w:rsidP="00C360E7">
      <w:pPr>
        <w:spacing w:line="240" w:lineRule="auto"/>
        <w:jc w:val="both"/>
        <w:rPr>
          <w:rFonts w:ascii="Times New Roman" w:hAnsi="Times New Roman" w:cs="Times New Roman"/>
          <w:iCs/>
          <w:sz w:val="26"/>
          <w:szCs w:val="26"/>
        </w:rPr>
      </w:pPr>
      <w:r w:rsidRPr="000045F6">
        <w:rPr>
          <w:rFonts w:ascii="Times New Roman" w:hAnsi="Times New Roman" w:cs="Times New Roman"/>
          <w:iCs/>
          <w:sz w:val="26"/>
          <w:szCs w:val="26"/>
        </w:rPr>
        <w:t>Муниципальных предприятий осуществляющие деятельность на рынке строительства объектов капитального строительства, за исключением жилищного и дорожного строительства в муниципальном образовании Успенский район на сегодняшний день не имеется. Доля организаций частной формы собственности составляет 100%. Предоставлением услуг в данном направлении занимается ИП "Шейко" и ИП "Куликов".</w:t>
      </w:r>
    </w:p>
    <w:p w:rsidR="00C360E7" w:rsidRPr="000045F6" w:rsidRDefault="00C360E7" w:rsidP="00C360E7">
      <w:pPr>
        <w:shd w:val="clear" w:color="auto" w:fill="FFFFFF"/>
        <w:spacing w:after="0" w:line="240" w:lineRule="auto"/>
        <w:jc w:val="both"/>
        <w:rPr>
          <w:rFonts w:ascii="Times New Roman" w:hAnsi="Times New Roman" w:cs="Times New Roman"/>
          <w:color w:val="000000"/>
          <w:sz w:val="26"/>
          <w:szCs w:val="26"/>
          <w:lang w:eastAsia="ru-RU" w:bidi="ru-RU"/>
        </w:rPr>
      </w:pPr>
      <w:r w:rsidRPr="000045F6">
        <w:rPr>
          <w:rFonts w:ascii="Times New Roman" w:hAnsi="Times New Roman" w:cs="Times New Roman"/>
          <w:color w:val="000000"/>
          <w:sz w:val="26"/>
          <w:szCs w:val="26"/>
          <w:lang w:eastAsia="ru-RU"/>
        </w:rPr>
        <w:t xml:space="preserve">Население в целом удовлетворено количеством  </w:t>
      </w:r>
      <w:r w:rsidRPr="000045F6">
        <w:rPr>
          <w:rFonts w:ascii="Times New Roman" w:hAnsi="Times New Roman" w:cs="Times New Roman"/>
          <w:b/>
          <w:color w:val="000000"/>
          <w:sz w:val="26"/>
          <w:szCs w:val="26"/>
          <w:lang w:eastAsia="ru-RU"/>
        </w:rPr>
        <w:t>организаций</w:t>
      </w:r>
      <w:r w:rsidRPr="000045F6">
        <w:rPr>
          <w:rFonts w:ascii="Times New Roman" w:hAnsi="Times New Roman" w:cs="Times New Roman"/>
          <w:color w:val="000000"/>
          <w:sz w:val="26"/>
          <w:szCs w:val="26"/>
          <w:lang w:eastAsia="ru-RU"/>
        </w:rPr>
        <w:t xml:space="preserve">  предоставляющих </w:t>
      </w:r>
      <w:r w:rsidRPr="000045F6">
        <w:rPr>
          <w:rFonts w:ascii="Times New Roman" w:hAnsi="Times New Roman" w:cs="Times New Roman"/>
          <w:color w:val="000000"/>
          <w:sz w:val="26"/>
          <w:szCs w:val="26"/>
          <w:lang w:eastAsia="ru-RU" w:bidi="ru-RU"/>
        </w:rPr>
        <w:t xml:space="preserve">услуг </w:t>
      </w:r>
      <w:r w:rsidRPr="000045F6">
        <w:rPr>
          <w:rFonts w:ascii="Times New Roman" w:hAnsi="Times New Roman" w:cs="Times New Roman"/>
          <w:color w:val="000000"/>
          <w:sz w:val="26"/>
          <w:szCs w:val="26"/>
          <w:lang w:eastAsia="ru-RU"/>
        </w:rPr>
        <w:t xml:space="preserve">на рынке </w:t>
      </w:r>
      <w:r w:rsidRPr="000045F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0045F6">
        <w:rPr>
          <w:rFonts w:ascii="Times New Roman" w:hAnsi="Times New Roman" w:cs="Times New Roman"/>
          <w:color w:val="000000"/>
          <w:sz w:val="26"/>
          <w:szCs w:val="26"/>
          <w:lang w:eastAsia="ru-RU" w:bidi="ru-RU"/>
        </w:rPr>
        <w:t>.</w:t>
      </w:r>
    </w:p>
    <w:p w:rsidR="00C360E7" w:rsidRPr="000045F6" w:rsidRDefault="00C360E7" w:rsidP="00C360E7">
      <w:pPr>
        <w:spacing w:line="317" w:lineRule="exact"/>
        <w:rPr>
          <w:rFonts w:ascii="Times New Roman" w:hAnsi="Times New Roman" w:cs="Times New Roman"/>
          <w:color w:val="000000"/>
          <w:sz w:val="26"/>
          <w:szCs w:val="26"/>
          <w:lang w:eastAsia="ru-RU"/>
        </w:rPr>
      </w:pPr>
      <w:proofErr w:type="gramStart"/>
      <w:r w:rsidRPr="000045F6">
        <w:rPr>
          <w:rFonts w:ascii="Times New Roman" w:hAnsi="Times New Roman" w:cs="Times New Roman"/>
          <w:color w:val="000000"/>
          <w:sz w:val="26"/>
          <w:szCs w:val="26"/>
          <w:lang w:eastAsia="ru-RU"/>
        </w:rPr>
        <w:t>ч</w:t>
      </w:r>
      <w:proofErr w:type="gramEnd"/>
      <w:r w:rsidRPr="000045F6">
        <w:rPr>
          <w:rFonts w:ascii="Times New Roman" w:hAnsi="Times New Roman" w:cs="Times New Roman"/>
          <w:color w:val="000000"/>
          <w:sz w:val="26"/>
          <w:szCs w:val="26"/>
          <w:lang w:eastAsia="ru-RU"/>
        </w:rPr>
        <w:t>то компаний, функционирующих в данной сфере, «не достаточно» считают, что «мало» организаций предоставляющие услуги на рынке  указали 164 человек,  «нет совсем» считает 38 человек, «достаточно»  предприятий 484 человека, и 96  считает, что таких организаций «избыточно», «затрудняюсь ответить» 306 человек</w:t>
      </w:r>
    </w:p>
    <w:p w:rsidR="00C360E7" w:rsidRPr="000045F6" w:rsidRDefault="00C360E7" w:rsidP="007C0BAF">
      <w:pPr>
        <w:pStyle w:val="a7"/>
        <w:spacing w:line="317" w:lineRule="exact"/>
        <w:ind w:left="3353"/>
        <w:rPr>
          <w:rFonts w:ascii="Times New Roman" w:hAnsi="Times New Roman" w:cs="Times New Roman"/>
          <w:color w:val="000000"/>
          <w:sz w:val="26"/>
          <w:szCs w:val="26"/>
          <w:lang w:eastAsia="ru-RU"/>
        </w:rPr>
      </w:pPr>
    </w:p>
    <w:p w:rsidR="00C360E7" w:rsidRPr="000045F6" w:rsidRDefault="00C360E7" w:rsidP="007C0BAF">
      <w:pPr>
        <w:shd w:val="clear" w:color="auto" w:fill="FFFFFF"/>
        <w:spacing w:after="0" w:line="240" w:lineRule="auto"/>
        <w:ind w:left="2978"/>
        <w:rPr>
          <w:rFonts w:ascii="Times New Roman" w:eastAsia="Times New Roman" w:hAnsi="Times New Roman" w:cs="Times New Roman"/>
          <w:color w:val="000000"/>
          <w:sz w:val="26"/>
          <w:szCs w:val="26"/>
          <w:lang w:eastAsia="ru-RU"/>
        </w:rPr>
      </w:pPr>
    </w:p>
    <w:p w:rsidR="00C360E7" w:rsidRPr="000045F6" w:rsidRDefault="00C360E7" w:rsidP="007C0BAF">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10FDB520" wp14:editId="701A38C1">
            <wp:extent cx="5989320" cy="2979420"/>
            <wp:effectExtent l="0" t="0" r="11430" b="1143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C360E7" w:rsidRPr="000045F6" w:rsidRDefault="00C360E7" w:rsidP="007C0BAF">
      <w:pPr>
        <w:pStyle w:val="a7"/>
        <w:shd w:val="clear" w:color="auto" w:fill="FFFFFF"/>
        <w:spacing w:after="0" w:line="240" w:lineRule="auto"/>
        <w:ind w:left="3353"/>
        <w:rPr>
          <w:rFonts w:ascii="Times New Roman" w:eastAsia="Times New Roman" w:hAnsi="Times New Roman" w:cs="Times New Roman"/>
          <w:color w:val="000000"/>
          <w:sz w:val="26"/>
          <w:szCs w:val="26"/>
          <w:lang w:eastAsia="ru-RU"/>
        </w:rPr>
      </w:pPr>
    </w:p>
    <w:p w:rsidR="00C360E7" w:rsidRPr="000045F6" w:rsidRDefault="00C360E7" w:rsidP="007C0BAF">
      <w:pPr>
        <w:pStyle w:val="a7"/>
        <w:shd w:val="clear" w:color="auto" w:fill="FFFFFF"/>
        <w:spacing w:after="0" w:line="240" w:lineRule="auto"/>
        <w:ind w:left="3353"/>
        <w:rPr>
          <w:rFonts w:ascii="Times New Roman" w:eastAsia="Times New Roman" w:hAnsi="Times New Roman" w:cs="Times New Roman"/>
          <w:color w:val="000000"/>
          <w:sz w:val="26"/>
          <w:szCs w:val="26"/>
          <w:lang w:eastAsia="ru-RU"/>
        </w:rPr>
      </w:pPr>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45"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уровень </w:t>
      </w:r>
      <w:r w:rsidRPr="000045F6">
        <w:rPr>
          <w:rFonts w:ascii="Times New Roman" w:eastAsia="Times New Roman" w:hAnsi="Times New Roman" w:cs="Times New Roman"/>
          <w:b/>
          <w:sz w:val="26"/>
          <w:szCs w:val="26"/>
          <w:lang w:eastAsia="ru-RU"/>
        </w:rPr>
        <w:t>цен</w:t>
      </w:r>
      <w:r w:rsidRPr="000045F6">
        <w:rPr>
          <w:rFonts w:ascii="Times New Roman" w:eastAsia="Times New Roman" w:hAnsi="Times New Roman" w:cs="Times New Roman"/>
          <w:sz w:val="26"/>
          <w:szCs w:val="26"/>
          <w:lang w:eastAsia="ru-RU"/>
        </w:rPr>
        <w:t xml:space="preserve">  следующих товаров и услуг на рынке  </w:t>
      </w:r>
      <w:r w:rsidRPr="000045F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0045F6">
        <w:rPr>
          <w:rFonts w:ascii="Times New Roman" w:eastAsia="Times New Roman" w:hAnsi="Times New Roman" w:cs="Times New Roman"/>
          <w:sz w:val="26"/>
          <w:szCs w:val="26"/>
          <w:lang w:eastAsia="ru-RU"/>
        </w:rPr>
        <w:t xml:space="preserve">: вариант </w:t>
      </w:r>
      <w:r w:rsidRPr="000045F6">
        <w:rPr>
          <w:rFonts w:ascii="Times New Roman" w:eastAsia="Times New Roman" w:hAnsi="Times New Roman" w:cs="Times New Roman"/>
          <w:sz w:val="26"/>
          <w:szCs w:val="26"/>
          <w:lang w:eastAsia="ru-RU"/>
        </w:rPr>
        <w:lastRenderedPageBreak/>
        <w:t xml:space="preserve">ответа «удовлетворен» выбрали 31% </w:t>
      </w:r>
      <w:r w:rsidRPr="000045F6">
        <w:rPr>
          <w:rFonts w:ascii="Times New Roman" w:eastAsia="Times New Roman" w:hAnsi="Times New Roman" w:cs="Times New Roman"/>
          <w:color w:val="000000"/>
          <w:sz w:val="26"/>
          <w:szCs w:val="26"/>
          <w:lang w:eastAsia="ru-RU"/>
        </w:rPr>
        <w:t xml:space="preserve">(329 человек) опрошенных, «скорее удовлетворен» указали 24% (262), варианты ответов «скорее не удовлетворен», «не удовлетворен» и «затрудняюсь ответить»  относительно качества  услуг  указали  146 , 156 и 171 человек соответственно. </w:t>
      </w:r>
      <w:proofErr w:type="gramEnd"/>
    </w:p>
    <w:p w:rsidR="00C360E7" w:rsidRPr="000045F6" w:rsidRDefault="00C360E7" w:rsidP="007C0BAF">
      <w:pPr>
        <w:spacing w:line="317" w:lineRule="exact"/>
        <w:ind w:right="20"/>
        <w:rPr>
          <w:rFonts w:ascii="Times New Roman" w:hAnsi="Times New Roman" w:cs="Times New Roman"/>
          <w:sz w:val="26"/>
          <w:szCs w:val="26"/>
        </w:rPr>
      </w:pPr>
    </w:p>
    <w:p w:rsidR="00C360E7" w:rsidRPr="000045F6" w:rsidRDefault="00C360E7" w:rsidP="007C0BAF">
      <w:pPr>
        <w:spacing w:line="317" w:lineRule="exact"/>
        <w:ind w:left="2978" w:right="20"/>
        <w:rPr>
          <w:rFonts w:ascii="Times New Roman" w:hAnsi="Times New Roman" w:cs="Times New Roman"/>
          <w:sz w:val="26"/>
          <w:szCs w:val="26"/>
        </w:rPr>
      </w:pPr>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390043CB" wp14:editId="5A358A00">
            <wp:extent cx="5113020" cy="2682240"/>
            <wp:effectExtent l="0" t="0" r="11430" b="22860"/>
            <wp:docPr id="129" name="Диаграмма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C360E7" w:rsidRPr="000045F6" w:rsidRDefault="00C360E7" w:rsidP="007C0BAF">
      <w:pPr>
        <w:shd w:val="clear" w:color="auto" w:fill="FFFFFF"/>
        <w:spacing w:after="0" w:line="240" w:lineRule="auto"/>
        <w:ind w:left="2978"/>
        <w:rPr>
          <w:rFonts w:ascii="Times New Roman" w:eastAsia="Times New Roman" w:hAnsi="Times New Roman" w:cs="Times New Roman"/>
          <w:color w:val="000000"/>
          <w:sz w:val="26"/>
          <w:szCs w:val="26"/>
          <w:lang w:eastAsia="ru-RU"/>
        </w:rPr>
      </w:pPr>
    </w:p>
    <w:p w:rsidR="00C360E7" w:rsidRPr="000045F6" w:rsidRDefault="00C360E7" w:rsidP="007C0BAF">
      <w:pPr>
        <w:pStyle w:val="a7"/>
        <w:shd w:val="clear" w:color="auto" w:fill="FFFFFF"/>
        <w:spacing w:after="0" w:line="240" w:lineRule="auto"/>
        <w:ind w:left="3353"/>
        <w:rPr>
          <w:rFonts w:ascii="Times New Roman" w:eastAsia="Times New Roman" w:hAnsi="Times New Roman" w:cs="Times New Roman"/>
          <w:color w:val="000000"/>
          <w:sz w:val="26"/>
          <w:szCs w:val="26"/>
          <w:lang w:eastAsia="ru-RU"/>
        </w:rPr>
      </w:pPr>
    </w:p>
    <w:p w:rsidR="00C360E7" w:rsidRPr="000045F6" w:rsidRDefault="00C360E7" w:rsidP="007C0BAF">
      <w:pPr>
        <w:shd w:val="clear" w:color="auto" w:fill="FFFFFF"/>
        <w:spacing w:after="0" w:line="240" w:lineRule="auto"/>
        <w:rPr>
          <w:rFonts w:ascii="Times New Roman" w:eastAsia="Times New Roman" w:hAnsi="Times New Roman" w:cs="Times New Roman"/>
          <w:color w:val="000000"/>
          <w:sz w:val="26"/>
          <w:szCs w:val="26"/>
          <w:lang w:eastAsia="ru-RU"/>
        </w:rPr>
      </w:pPr>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Население </w:t>
      </w:r>
      <w:hyperlink r:id="rId47" w:tooltip="Муниципальные образования" w:history="1">
        <w:r w:rsidRPr="000045F6">
          <w:rPr>
            <w:rFonts w:ascii="Times New Roman" w:eastAsia="Times New Roman" w:hAnsi="Times New Roman" w:cs="Times New Roman"/>
            <w:color w:val="000000" w:themeColor="text1"/>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color w:val="000000" w:themeColor="text1"/>
          <w:sz w:val="26"/>
          <w:szCs w:val="26"/>
          <w:lang w:eastAsia="ru-RU"/>
        </w:rPr>
        <w:t> </w:t>
      </w:r>
      <w:r w:rsidRPr="000045F6">
        <w:rPr>
          <w:rFonts w:ascii="Times New Roman" w:eastAsia="Times New Roman" w:hAnsi="Times New Roman" w:cs="Times New Roman"/>
          <w:color w:val="000000"/>
          <w:sz w:val="26"/>
          <w:szCs w:val="26"/>
          <w:lang w:eastAsia="ru-RU"/>
        </w:rPr>
        <w:t xml:space="preserve">  удовлетворено </w:t>
      </w:r>
      <w:r w:rsidRPr="000045F6">
        <w:rPr>
          <w:rFonts w:ascii="Times New Roman" w:eastAsia="Times New Roman" w:hAnsi="Times New Roman" w:cs="Times New Roman"/>
          <w:b/>
          <w:color w:val="000000"/>
          <w:sz w:val="26"/>
          <w:szCs w:val="26"/>
          <w:lang w:eastAsia="ru-RU"/>
        </w:rPr>
        <w:t>качеством</w:t>
      </w:r>
      <w:r w:rsidRPr="000045F6">
        <w:rPr>
          <w:rFonts w:ascii="Times New Roman" w:eastAsia="Times New Roman" w:hAnsi="Times New Roman" w:cs="Times New Roman"/>
          <w:color w:val="000000"/>
          <w:sz w:val="26"/>
          <w:szCs w:val="26"/>
          <w:lang w:eastAsia="ru-RU"/>
        </w:rPr>
        <w:t xml:space="preserve"> </w:t>
      </w:r>
      <w:r w:rsidRPr="000045F6">
        <w:rPr>
          <w:rFonts w:ascii="Times New Roman" w:eastAsia="Times New Roman" w:hAnsi="Times New Roman" w:cs="Times New Roman"/>
          <w:sz w:val="26"/>
          <w:szCs w:val="26"/>
          <w:lang w:eastAsia="ru-RU"/>
        </w:rPr>
        <w:t xml:space="preserve">товаров и услуг на рынке  </w:t>
      </w:r>
      <w:r w:rsidRPr="000045F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0045F6">
        <w:rPr>
          <w:rFonts w:ascii="Times New Roman" w:eastAsia="Times New Roman" w:hAnsi="Times New Roman" w:cs="Times New Roman"/>
          <w:color w:val="000000"/>
          <w:sz w:val="26"/>
          <w:szCs w:val="26"/>
          <w:lang w:eastAsia="ru-RU"/>
        </w:rPr>
        <w:t xml:space="preserve">: вариант ответа «удовлетворен» выбрали 374 человек опрошенных, «скорее удовлетворен» указали  267 человек.  Варианты ответов «скорее не удовлетворен» 144 человек,  «не удовлетворен» и «затрудняюсь ответить»   относительно качества </w:t>
      </w:r>
      <w:proofErr w:type="gramStart"/>
      <w:r w:rsidRPr="000045F6">
        <w:rPr>
          <w:rFonts w:ascii="Times New Roman" w:eastAsia="Times New Roman" w:hAnsi="Times New Roman" w:cs="Times New Roman"/>
          <w:color w:val="000000"/>
          <w:sz w:val="26"/>
          <w:szCs w:val="26"/>
          <w:lang w:eastAsia="ru-RU"/>
        </w:rPr>
        <w:t>рынке</w:t>
      </w:r>
      <w:proofErr w:type="gramEnd"/>
      <w:r w:rsidRPr="000045F6">
        <w:rPr>
          <w:rFonts w:ascii="Times New Roman" w:eastAsia="Times New Roman" w:hAnsi="Times New Roman" w:cs="Times New Roman"/>
          <w:color w:val="000000"/>
          <w:sz w:val="26"/>
          <w:szCs w:val="26"/>
          <w:lang w:eastAsia="ru-RU"/>
        </w:rPr>
        <w:t xml:space="preserve">  жилищного строительства 90, 189 человек. </w:t>
      </w:r>
    </w:p>
    <w:p w:rsidR="00C360E7" w:rsidRPr="000045F6" w:rsidRDefault="00C360E7" w:rsidP="007C0BAF">
      <w:pPr>
        <w:pStyle w:val="a7"/>
        <w:spacing w:line="317" w:lineRule="exact"/>
        <w:ind w:left="0" w:right="20"/>
        <w:rPr>
          <w:rFonts w:ascii="Times New Roman" w:hAnsi="Times New Roman" w:cs="Times New Roman"/>
          <w:sz w:val="26"/>
          <w:szCs w:val="26"/>
        </w:rPr>
      </w:pPr>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52FC183C" wp14:editId="2C3AA7C4">
            <wp:extent cx="5113020" cy="2682240"/>
            <wp:effectExtent l="0" t="0" r="11430" b="22860"/>
            <wp:docPr id="130" name="Диаграмма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C360E7" w:rsidRPr="000045F6" w:rsidRDefault="00C360E7" w:rsidP="007C0BAF">
      <w:pPr>
        <w:shd w:val="clear" w:color="auto" w:fill="FFFFFF"/>
        <w:spacing w:after="0" w:line="240" w:lineRule="auto"/>
        <w:ind w:left="2978"/>
        <w:rPr>
          <w:rFonts w:ascii="Times New Roman" w:eastAsia="Times New Roman" w:hAnsi="Times New Roman" w:cs="Times New Roman"/>
          <w:color w:val="000000"/>
          <w:sz w:val="26"/>
          <w:szCs w:val="26"/>
          <w:lang w:eastAsia="ru-RU"/>
        </w:rPr>
      </w:pPr>
    </w:p>
    <w:p w:rsidR="00C360E7" w:rsidRPr="000045F6" w:rsidRDefault="00C360E7" w:rsidP="007C0BAF">
      <w:pPr>
        <w:shd w:val="clear" w:color="auto" w:fill="FFFFFF"/>
        <w:spacing w:after="0" w:line="240" w:lineRule="auto"/>
        <w:ind w:left="2978"/>
        <w:rPr>
          <w:rFonts w:ascii="Times New Roman" w:eastAsia="Times New Roman" w:hAnsi="Times New Roman" w:cs="Times New Roman"/>
          <w:color w:val="000000"/>
          <w:sz w:val="26"/>
          <w:szCs w:val="26"/>
          <w:lang w:eastAsia="ru-RU"/>
        </w:rPr>
      </w:pPr>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lastRenderedPageBreak/>
        <w:t>Население </w:t>
      </w:r>
      <w:hyperlink r:id="rId49"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доступности</w:t>
      </w:r>
      <w:r w:rsidRPr="000045F6">
        <w:rPr>
          <w:rFonts w:ascii="Times New Roman" w:eastAsia="Times New Roman" w:hAnsi="Times New Roman" w:cs="Times New Roman"/>
          <w:sz w:val="26"/>
          <w:szCs w:val="26"/>
          <w:lang w:eastAsia="ru-RU"/>
        </w:rPr>
        <w:t xml:space="preserve"> выбора товаров и услуг на рынке  </w:t>
      </w:r>
      <w:r w:rsidRPr="000045F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0045F6">
        <w:rPr>
          <w:rFonts w:ascii="Times New Roman" w:eastAsia="Times New Roman" w:hAnsi="Times New Roman" w:cs="Times New Roman"/>
          <w:sz w:val="26"/>
          <w:szCs w:val="26"/>
          <w:lang w:eastAsia="ru-RU"/>
        </w:rPr>
        <w:t xml:space="preserve">: вариант ответа «удовлетворен» выбрали 37% </w:t>
      </w:r>
      <w:r w:rsidRPr="000045F6">
        <w:rPr>
          <w:rFonts w:ascii="Times New Roman" w:eastAsia="Times New Roman" w:hAnsi="Times New Roman" w:cs="Times New Roman"/>
          <w:color w:val="000000"/>
          <w:sz w:val="26"/>
          <w:szCs w:val="26"/>
          <w:lang w:eastAsia="ru-RU"/>
        </w:rPr>
        <w:t xml:space="preserve">(396 человек) опрошенных, «скорее удовлетворен» указали 25% (265), Варианты ответов «скорее не удовлетворен», «не удовлетворен» и «затрудняюсь ответить» относительно качества  услуг  указали  122 , 98 и 183 человек соответственно. </w:t>
      </w:r>
      <w:proofErr w:type="gramEnd"/>
    </w:p>
    <w:p w:rsidR="00C360E7" w:rsidRPr="000045F6" w:rsidRDefault="00C360E7" w:rsidP="007C0BAF">
      <w:pPr>
        <w:suppressAutoHyphens w:val="0"/>
        <w:spacing w:after="0" w:line="240" w:lineRule="auto"/>
        <w:textAlignment w:val="auto"/>
        <w:rPr>
          <w:rFonts w:ascii="Times New Roman" w:hAnsi="Times New Roman" w:cs="Times New Roman"/>
          <w:sz w:val="26"/>
          <w:szCs w:val="26"/>
        </w:rPr>
      </w:pPr>
    </w:p>
    <w:p w:rsidR="00C360E7" w:rsidRPr="000045F6" w:rsidRDefault="00C360E7" w:rsidP="007C0BAF">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6142C83E" wp14:editId="5A08DBA6">
            <wp:extent cx="5638800" cy="2771775"/>
            <wp:effectExtent l="38100" t="0" r="19050" b="9525"/>
            <wp:docPr id="131" name="Диаграмма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C360E7" w:rsidRPr="000045F6" w:rsidRDefault="00C360E7" w:rsidP="007C0BAF">
      <w:pPr>
        <w:suppressAutoHyphens w:val="0"/>
        <w:spacing w:after="0" w:line="240" w:lineRule="auto"/>
        <w:textAlignment w:val="auto"/>
        <w:rPr>
          <w:rFonts w:ascii="Times New Roman" w:hAnsi="Times New Roman" w:cs="Times New Roman"/>
          <w:sz w:val="26"/>
          <w:szCs w:val="26"/>
        </w:rPr>
      </w:pPr>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51"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изменилось</w:t>
      </w:r>
      <w:r w:rsidRPr="000045F6">
        <w:rPr>
          <w:rFonts w:ascii="Times New Roman" w:eastAsia="Times New Roman" w:hAnsi="Times New Roman" w:cs="Times New Roman"/>
          <w:sz w:val="26"/>
          <w:szCs w:val="26"/>
          <w:lang w:eastAsia="ru-RU"/>
        </w:rPr>
        <w:t xml:space="preserve"> количество организаций, предоставляющих следующие товары и услуги  на рынке  </w:t>
      </w:r>
      <w:r w:rsidRPr="000045F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0045F6">
        <w:rPr>
          <w:rFonts w:ascii="Times New Roman" w:hAnsi="Times New Roman" w:cs="Times New Roman"/>
          <w:sz w:val="26"/>
          <w:szCs w:val="26"/>
          <w:lang w:eastAsia="ru-RU" w:bidi="ru-RU"/>
        </w:rPr>
        <w:t xml:space="preserve">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26% </w:t>
      </w:r>
      <w:r w:rsidRPr="000045F6">
        <w:rPr>
          <w:rFonts w:ascii="Times New Roman" w:eastAsia="Times New Roman" w:hAnsi="Times New Roman" w:cs="Times New Roman"/>
          <w:color w:val="000000"/>
          <w:sz w:val="26"/>
          <w:szCs w:val="26"/>
          <w:lang w:eastAsia="ru-RU"/>
        </w:rPr>
        <w:t xml:space="preserve">(278 человек) опрошенных, «не изменилось» указали 26% (279), Варианты ответов «снизилось» и «затрудняюсь ответить» относительно качества  услуг  указали  157 и 350 человек соответственно. </w:t>
      </w:r>
      <w:proofErr w:type="gramEnd"/>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p>
    <w:p w:rsidR="00C360E7" w:rsidRPr="000045F6" w:rsidRDefault="00C360E7" w:rsidP="007C0BAF">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20DF4314" wp14:editId="301D0C97">
            <wp:extent cx="5638800" cy="2771775"/>
            <wp:effectExtent l="38100" t="0" r="19050" b="9525"/>
            <wp:docPr id="132" name="Диаграмма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C360E7" w:rsidRPr="000045F6" w:rsidRDefault="00C360E7" w:rsidP="007C0BAF">
      <w:pPr>
        <w:pStyle w:val="a7"/>
        <w:suppressAutoHyphens w:val="0"/>
        <w:spacing w:after="0" w:line="240" w:lineRule="auto"/>
        <w:ind w:left="3353"/>
        <w:textAlignment w:val="auto"/>
        <w:rPr>
          <w:rFonts w:ascii="Times New Roman" w:hAnsi="Times New Roman" w:cs="Times New Roman"/>
          <w:sz w:val="26"/>
          <w:szCs w:val="26"/>
        </w:rPr>
      </w:pPr>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lastRenderedPageBreak/>
        <w:t>Население </w:t>
      </w:r>
      <w:hyperlink r:id="rId53"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уровень </w:t>
      </w:r>
      <w:r w:rsidRPr="000045F6">
        <w:rPr>
          <w:rFonts w:ascii="Times New Roman" w:eastAsia="Times New Roman" w:hAnsi="Times New Roman" w:cs="Times New Roman"/>
          <w:b/>
          <w:sz w:val="26"/>
          <w:szCs w:val="26"/>
          <w:lang w:eastAsia="ru-RU"/>
        </w:rPr>
        <w:t>цен</w:t>
      </w:r>
      <w:r w:rsidRPr="000045F6">
        <w:rPr>
          <w:rFonts w:ascii="Times New Roman" w:eastAsia="Times New Roman" w:hAnsi="Times New Roman" w:cs="Times New Roman"/>
          <w:sz w:val="26"/>
          <w:szCs w:val="26"/>
          <w:lang w:eastAsia="ru-RU"/>
        </w:rPr>
        <w:t xml:space="preserve"> следующих товаров и услуг на рынке </w:t>
      </w:r>
      <w:r w:rsidRPr="000045F6">
        <w:rPr>
          <w:rFonts w:ascii="Times New Roman" w:hAnsi="Times New Roman" w:cs="Times New Roman"/>
          <w:sz w:val="26"/>
          <w:szCs w:val="26"/>
          <w:lang w:eastAsia="ru-RU" w:bidi="ru-RU"/>
        </w:rPr>
        <w:t xml:space="preserve">выполнения работ </w:t>
      </w:r>
      <w:r w:rsidRPr="000045F6">
        <w:rPr>
          <w:rFonts w:ascii="Times New Roman" w:eastAsia="Times New Roman" w:hAnsi="Times New Roman" w:cs="Times New Roman"/>
          <w:sz w:val="26"/>
          <w:szCs w:val="26"/>
          <w:lang w:eastAsia="ru-RU"/>
        </w:rPr>
        <w:t xml:space="preserve">на рынке  </w:t>
      </w:r>
      <w:r w:rsidRPr="000045F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0045F6">
        <w:rPr>
          <w:rFonts w:ascii="Times New Roman" w:hAnsi="Times New Roman" w:cs="Times New Roman"/>
          <w:sz w:val="26"/>
          <w:szCs w:val="26"/>
          <w:lang w:eastAsia="ru-RU" w:bidi="ru-RU"/>
        </w:rPr>
        <w:t xml:space="preserve">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46% </w:t>
      </w:r>
      <w:r w:rsidRPr="000045F6">
        <w:rPr>
          <w:rFonts w:ascii="Times New Roman" w:eastAsia="Times New Roman" w:hAnsi="Times New Roman" w:cs="Times New Roman"/>
          <w:color w:val="000000"/>
          <w:sz w:val="26"/>
          <w:szCs w:val="26"/>
          <w:lang w:eastAsia="ru-RU"/>
        </w:rPr>
        <w:t>(486 человек) опрошенных, «не изменилось» указали 20% (217), Варианты ответов «снизилось» и «затрудняюсь ответить» относительно качества  услуг  указали  83 и 278 человек</w:t>
      </w:r>
      <w:proofErr w:type="gramEnd"/>
      <w:r w:rsidRPr="000045F6">
        <w:rPr>
          <w:rFonts w:ascii="Times New Roman" w:eastAsia="Times New Roman" w:hAnsi="Times New Roman" w:cs="Times New Roman"/>
          <w:color w:val="000000"/>
          <w:sz w:val="26"/>
          <w:szCs w:val="26"/>
          <w:lang w:eastAsia="ru-RU"/>
        </w:rPr>
        <w:t xml:space="preserve"> соответственно. </w:t>
      </w:r>
    </w:p>
    <w:p w:rsidR="00C360E7" w:rsidRPr="000045F6" w:rsidRDefault="00C360E7" w:rsidP="007C0BAF">
      <w:pPr>
        <w:pStyle w:val="a7"/>
        <w:shd w:val="clear" w:color="auto" w:fill="FFFFFF"/>
        <w:spacing w:after="0" w:line="240" w:lineRule="auto"/>
        <w:ind w:left="3353"/>
        <w:jc w:val="both"/>
        <w:rPr>
          <w:rFonts w:ascii="Times New Roman" w:hAnsi="Times New Roman" w:cs="Times New Roman"/>
          <w:b/>
          <w:sz w:val="26"/>
          <w:szCs w:val="26"/>
        </w:rPr>
      </w:pPr>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p>
    <w:p w:rsidR="00C360E7" w:rsidRPr="000045F6" w:rsidRDefault="00C360E7" w:rsidP="007C0BAF">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6578CAC7" wp14:editId="660830E6">
            <wp:extent cx="5638800" cy="2771775"/>
            <wp:effectExtent l="38100" t="0" r="19050" b="9525"/>
            <wp:docPr id="133" name="Диаграмма 1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C360E7" w:rsidRPr="000045F6" w:rsidRDefault="00C360E7" w:rsidP="007C0BAF">
      <w:pPr>
        <w:suppressAutoHyphens w:val="0"/>
        <w:spacing w:after="0" w:line="240" w:lineRule="auto"/>
        <w:ind w:left="2978"/>
        <w:textAlignment w:val="auto"/>
        <w:rPr>
          <w:rFonts w:ascii="Times New Roman" w:hAnsi="Times New Roman" w:cs="Times New Roman"/>
          <w:sz w:val="26"/>
          <w:szCs w:val="26"/>
        </w:rPr>
      </w:pPr>
    </w:p>
    <w:p w:rsidR="00C360E7" w:rsidRPr="000045F6" w:rsidRDefault="00C360E7" w:rsidP="007C0BAF">
      <w:pPr>
        <w:spacing w:line="317" w:lineRule="exact"/>
        <w:ind w:left="2978"/>
        <w:rPr>
          <w:rFonts w:ascii="Times New Roman" w:hAnsi="Times New Roman" w:cs="Times New Roman"/>
          <w:b/>
          <w:sz w:val="26"/>
          <w:szCs w:val="26"/>
        </w:rPr>
      </w:pPr>
    </w:p>
    <w:p w:rsidR="00C360E7" w:rsidRPr="000045F6" w:rsidRDefault="00C360E7" w:rsidP="007C0BAF">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55"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качеством</w:t>
      </w:r>
      <w:r w:rsidRPr="000045F6">
        <w:rPr>
          <w:rFonts w:ascii="Times New Roman" w:eastAsia="Times New Roman" w:hAnsi="Times New Roman" w:cs="Times New Roman"/>
          <w:sz w:val="26"/>
          <w:szCs w:val="26"/>
          <w:lang w:eastAsia="ru-RU"/>
        </w:rPr>
        <w:t xml:space="preserve"> следующих товаров и услуг на рынке </w:t>
      </w:r>
      <w:r w:rsidRPr="000045F6">
        <w:rPr>
          <w:rFonts w:ascii="Times New Roman" w:hAnsi="Times New Roman" w:cs="Times New Roman"/>
          <w:sz w:val="26"/>
          <w:szCs w:val="26"/>
          <w:lang w:eastAsia="ru-RU" w:bidi="ru-RU"/>
        </w:rPr>
        <w:t xml:space="preserve">выполнения работ </w:t>
      </w:r>
      <w:r w:rsidRPr="000045F6">
        <w:rPr>
          <w:rFonts w:ascii="Times New Roman" w:eastAsia="Times New Roman" w:hAnsi="Times New Roman" w:cs="Times New Roman"/>
          <w:sz w:val="26"/>
          <w:szCs w:val="26"/>
          <w:lang w:eastAsia="ru-RU"/>
        </w:rPr>
        <w:t xml:space="preserve">на рынке  </w:t>
      </w:r>
      <w:r w:rsidRPr="000045F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0045F6">
        <w:rPr>
          <w:rFonts w:ascii="Times New Roman" w:hAnsi="Times New Roman" w:cs="Times New Roman"/>
          <w:sz w:val="26"/>
          <w:szCs w:val="26"/>
          <w:lang w:eastAsia="ru-RU" w:bidi="ru-RU"/>
        </w:rPr>
        <w:t xml:space="preserve">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14% </w:t>
      </w:r>
      <w:r w:rsidRPr="000045F6">
        <w:rPr>
          <w:rFonts w:ascii="Times New Roman" w:eastAsia="Times New Roman" w:hAnsi="Times New Roman" w:cs="Times New Roman"/>
          <w:color w:val="000000"/>
          <w:sz w:val="26"/>
          <w:szCs w:val="26"/>
          <w:lang w:eastAsia="ru-RU"/>
        </w:rPr>
        <w:t xml:space="preserve">(150 человек) опрошенных, «не изменилось» указали 39% (409), Варианты ответов «снизилось» и «затрудняюсь ответить» относительно качества  услуг  указали  183 и 322 человек соответственно. </w:t>
      </w:r>
      <w:proofErr w:type="gramEnd"/>
    </w:p>
    <w:p w:rsidR="00C360E7" w:rsidRPr="000045F6" w:rsidRDefault="00C360E7" w:rsidP="007C0BAF">
      <w:pPr>
        <w:pStyle w:val="a7"/>
        <w:shd w:val="clear" w:color="auto" w:fill="FFFFFF"/>
        <w:spacing w:after="0" w:line="240" w:lineRule="auto"/>
        <w:ind w:left="3353"/>
        <w:jc w:val="both"/>
        <w:rPr>
          <w:rFonts w:ascii="Times New Roman" w:hAnsi="Times New Roman" w:cs="Times New Roman"/>
          <w:b/>
          <w:sz w:val="26"/>
          <w:szCs w:val="26"/>
        </w:rPr>
      </w:pPr>
    </w:p>
    <w:p w:rsidR="00C360E7" w:rsidRPr="000045F6" w:rsidRDefault="00C360E7" w:rsidP="007C0BAF">
      <w:pPr>
        <w:pStyle w:val="a7"/>
        <w:spacing w:line="317" w:lineRule="exact"/>
        <w:ind w:left="3353"/>
        <w:rPr>
          <w:rFonts w:ascii="Times New Roman" w:hAnsi="Times New Roman" w:cs="Times New Roman"/>
          <w:b/>
          <w:sz w:val="26"/>
          <w:szCs w:val="26"/>
        </w:rPr>
      </w:pPr>
    </w:p>
    <w:p w:rsidR="00C360E7" w:rsidRPr="000045F6" w:rsidRDefault="00C360E7" w:rsidP="007C0BAF">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lastRenderedPageBreak/>
        <w:drawing>
          <wp:inline distT="0" distB="0" distL="0" distR="0" wp14:anchorId="6348C404" wp14:editId="7994ACD5">
            <wp:extent cx="5638800" cy="2771775"/>
            <wp:effectExtent l="38100" t="0" r="19050" b="9525"/>
            <wp:docPr id="134" name="Диаграмма 1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C360E7" w:rsidRPr="000045F6" w:rsidRDefault="00C360E7" w:rsidP="007C0BAF">
      <w:pPr>
        <w:pStyle w:val="a7"/>
        <w:suppressAutoHyphens w:val="0"/>
        <w:spacing w:after="0" w:line="240" w:lineRule="auto"/>
        <w:ind w:left="3353"/>
        <w:textAlignment w:val="auto"/>
        <w:rPr>
          <w:rFonts w:ascii="Times New Roman" w:hAnsi="Times New Roman" w:cs="Times New Roman"/>
          <w:sz w:val="26"/>
          <w:szCs w:val="26"/>
        </w:rPr>
      </w:pPr>
    </w:p>
    <w:p w:rsidR="00C360E7" w:rsidRPr="000045F6" w:rsidRDefault="00C360E7" w:rsidP="007C0BAF">
      <w:pPr>
        <w:pStyle w:val="a7"/>
        <w:spacing w:line="317" w:lineRule="exact"/>
        <w:ind w:left="3353"/>
        <w:rPr>
          <w:rFonts w:ascii="Times New Roman" w:hAnsi="Times New Roman" w:cs="Times New Roman"/>
          <w:b/>
          <w:sz w:val="26"/>
          <w:szCs w:val="26"/>
        </w:rPr>
      </w:pPr>
    </w:p>
    <w:p w:rsidR="00C360E7" w:rsidRPr="000045F6" w:rsidRDefault="00C360E7" w:rsidP="007C0BAF">
      <w:pPr>
        <w:shd w:val="clear" w:color="auto" w:fill="FFFFFF"/>
        <w:spacing w:after="0" w:line="240" w:lineRule="auto"/>
        <w:jc w:val="both"/>
        <w:rPr>
          <w:rFonts w:ascii="Times New Roman" w:hAnsi="Times New Roman" w:cs="Times New Roman"/>
          <w:b/>
          <w:sz w:val="26"/>
          <w:szCs w:val="26"/>
        </w:rPr>
      </w:pPr>
      <w:proofErr w:type="gramStart"/>
      <w:r w:rsidRPr="000045F6">
        <w:rPr>
          <w:rFonts w:ascii="Times New Roman" w:eastAsia="Times New Roman" w:hAnsi="Times New Roman" w:cs="Times New Roman"/>
          <w:sz w:val="26"/>
          <w:szCs w:val="26"/>
          <w:lang w:eastAsia="ru-RU"/>
        </w:rPr>
        <w:t>Население </w:t>
      </w:r>
      <w:hyperlink r:id="rId57"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доступности</w:t>
      </w:r>
      <w:r w:rsidRPr="000045F6">
        <w:rPr>
          <w:rFonts w:ascii="Times New Roman" w:eastAsia="Times New Roman" w:hAnsi="Times New Roman" w:cs="Times New Roman"/>
          <w:sz w:val="26"/>
          <w:szCs w:val="26"/>
          <w:lang w:eastAsia="ru-RU"/>
        </w:rPr>
        <w:t xml:space="preserve"> выбора следующих товаров и услуг на рынке </w:t>
      </w:r>
      <w:r w:rsidRPr="000045F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0045F6">
        <w:rPr>
          <w:rFonts w:ascii="Times New Roman" w:hAnsi="Times New Roman" w:cs="Times New Roman"/>
          <w:sz w:val="26"/>
          <w:szCs w:val="26"/>
          <w:lang w:eastAsia="ru-RU" w:bidi="ru-RU"/>
        </w:rPr>
        <w:t xml:space="preserve">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14% </w:t>
      </w:r>
      <w:r w:rsidRPr="000045F6">
        <w:rPr>
          <w:rFonts w:ascii="Times New Roman" w:eastAsia="Times New Roman" w:hAnsi="Times New Roman" w:cs="Times New Roman"/>
          <w:color w:val="000000"/>
          <w:sz w:val="26"/>
          <w:szCs w:val="26"/>
          <w:lang w:eastAsia="ru-RU"/>
        </w:rPr>
        <w:t xml:space="preserve">(146 человек) опрошенных, «не изменилось» указали 45% (477), Варианты ответов «снизилось» и «затрудняюсь ответить» относительно качества  услуг  указали  140 и 301 человек соответственно. </w:t>
      </w:r>
      <w:proofErr w:type="gramEnd"/>
    </w:p>
    <w:p w:rsidR="00C360E7" w:rsidRPr="000045F6" w:rsidRDefault="00C360E7" w:rsidP="007C0BAF">
      <w:pPr>
        <w:pStyle w:val="a7"/>
        <w:spacing w:line="317" w:lineRule="exact"/>
        <w:ind w:left="3353"/>
        <w:rPr>
          <w:rFonts w:ascii="Times New Roman" w:hAnsi="Times New Roman" w:cs="Times New Roman"/>
          <w:b/>
          <w:sz w:val="26"/>
          <w:szCs w:val="26"/>
        </w:rPr>
      </w:pPr>
    </w:p>
    <w:p w:rsidR="00C360E7" w:rsidRPr="000045F6" w:rsidRDefault="00C360E7" w:rsidP="007C0BAF">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57B77059" wp14:editId="335DE1AC">
            <wp:extent cx="5417389" cy="2596551"/>
            <wp:effectExtent l="0" t="0" r="12065" b="13335"/>
            <wp:docPr id="135" name="Диаграмма 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AA61A3" w:rsidRPr="000045F6" w:rsidRDefault="00AA61A3" w:rsidP="00AA61A3">
      <w:pPr>
        <w:pStyle w:val="a7"/>
        <w:suppressAutoHyphens w:val="0"/>
        <w:spacing w:after="0" w:line="240" w:lineRule="auto"/>
        <w:ind w:left="825"/>
        <w:textAlignment w:val="auto"/>
        <w:rPr>
          <w:rFonts w:ascii="Times New Roman" w:hAnsi="Times New Roman" w:cs="Times New Roman"/>
          <w:sz w:val="26"/>
          <w:szCs w:val="26"/>
        </w:rPr>
      </w:pPr>
    </w:p>
    <w:p w:rsidR="0006539D" w:rsidRPr="000045F6" w:rsidRDefault="0006539D" w:rsidP="007C0BAF">
      <w:pPr>
        <w:pStyle w:val="a7"/>
        <w:numPr>
          <w:ilvl w:val="0"/>
          <w:numId w:val="30"/>
        </w:numPr>
        <w:ind w:left="426"/>
        <w:jc w:val="center"/>
        <w:rPr>
          <w:rFonts w:ascii="Times New Roman" w:hAnsi="Times New Roman" w:cs="Times New Roman"/>
          <w:b/>
          <w:i/>
          <w:sz w:val="26"/>
          <w:szCs w:val="26"/>
        </w:rPr>
      </w:pPr>
      <w:r w:rsidRPr="000045F6">
        <w:rPr>
          <w:rFonts w:ascii="Times New Roman" w:hAnsi="Times New Roman" w:cs="Times New Roman"/>
          <w:b/>
          <w:i/>
          <w:sz w:val="26"/>
          <w:szCs w:val="26"/>
        </w:rPr>
        <w:t>Рынок архитектурно-строительного проектирования</w:t>
      </w:r>
    </w:p>
    <w:p w:rsidR="00617C41" w:rsidRPr="000045F6" w:rsidRDefault="0015050F" w:rsidP="00617C41">
      <w:pPr>
        <w:ind w:left="142"/>
        <w:jc w:val="both"/>
        <w:rPr>
          <w:rFonts w:ascii="Times New Roman" w:hAnsi="Times New Roman" w:cs="Times New Roman"/>
          <w:sz w:val="26"/>
          <w:szCs w:val="26"/>
        </w:rPr>
      </w:pPr>
      <w:hyperlink r:id="rId59" w:history="1">
        <w:r w:rsidR="00617C41" w:rsidRPr="000045F6">
          <w:rPr>
            <w:rFonts w:ascii="Times New Roman" w:hAnsi="Times New Roman" w:cs="Times New Roman"/>
            <w:sz w:val="26"/>
            <w:szCs w:val="26"/>
          </w:rPr>
          <w:t>Архитектурное проектирование</w:t>
        </w:r>
      </w:hyperlink>
      <w:r w:rsidR="00617C41" w:rsidRPr="000045F6">
        <w:rPr>
          <w:rFonts w:ascii="Times New Roman" w:hAnsi="Times New Roman" w:cs="Times New Roman"/>
          <w:sz w:val="26"/>
          <w:szCs w:val="26"/>
        </w:rPr>
        <w:t xml:space="preserve"> – самый важный этап в  строительстве, от него зависит будущий строительный объект, а именно – то, как он будет выглядеть, </w:t>
      </w:r>
      <w:proofErr w:type="gramStart"/>
      <w:r w:rsidR="00617C41" w:rsidRPr="000045F6">
        <w:rPr>
          <w:rFonts w:ascii="Times New Roman" w:hAnsi="Times New Roman" w:cs="Times New Roman"/>
          <w:sz w:val="26"/>
          <w:szCs w:val="26"/>
        </w:rPr>
        <w:t>то</w:t>
      </w:r>
      <w:proofErr w:type="gramEnd"/>
      <w:r w:rsidR="00617C41" w:rsidRPr="000045F6">
        <w:rPr>
          <w:rFonts w:ascii="Times New Roman" w:hAnsi="Times New Roman" w:cs="Times New Roman"/>
          <w:sz w:val="26"/>
          <w:szCs w:val="26"/>
        </w:rPr>
        <w:t xml:space="preserve"> как долго он прослужит, будут ли сложности у компании, которая будет выполнять строительные и монтажные работы.</w:t>
      </w:r>
    </w:p>
    <w:p w:rsidR="00617C41" w:rsidRPr="000045F6" w:rsidRDefault="00617C41" w:rsidP="00617C41">
      <w:pPr>
        <w:ind w:left="142"/>
        <w:jc w:val="both"/>
        <w:rPr>
          <w:rFonts w:ascii="Times New Roman" w:hAnsi="Times New Roman" w:cs="Times New Roman"/>
          <w:sz w:val="26"/>
          <w:szCs w:val="26"/>
        </w:rPr>
      </w:pPr>
      <w:r w:rsidRPr="000045F6">
        <w:rPr>
          <w:rFonts w:ascii="Times New Roman" w:hAnsi="Times New Roman" w:cs="Times New Roman"/>
          <w:bCs/>
          <w:sz w:val="26"/>
          <w:szCs w:val="26"/>
        </w:rPr>
        <w:lastRenderedPageBreak/>
        <w:t xml:space="preserve">Архитектурно-строительное проектирование </w:t>
      </w:r>
      <w:r w:rsidRPr="000045F6">
        <w:rPr>
          <w:rFonts w:ascii="Times New Roman" w:hAnsi="Times New Roman" w:cs="Times New Roman"/>
          <w:sz w:val="26"/>
          <w:szCs w:val="26"/>
        </w:rPr>
        <w:t>осуществляют различные организации, в том числе проектные организации и проектные бюро.</w:t>
      </w:r>
    </w:p>
    <w:p w:rsidR="00617C41" w:rsidRPr="000045F6" w:rsidRDefault="00617C41" w:rsidP="00617C41">
      <w:pPr>
        <w:ind w:left="142"/>
        <w:jc w:val="both"/>
        <w:rPr>
          <w:rFonts w:ascii="Times New Roman" w:hAnsi="Times New Roman" w:cs="Times New Roman"/>
          <w:sz w:val="26"/>
          <w:szCs w:val="26"/>
        </w:rPr>
      </w:pPr>
      <w:r w:rsidRPr="000045F6">
        <w:rPr>
          <w:rStyle w:val="af3"/>
          <w:rFonts w:ascii="Times New Roman" w:hAnsi="Times New Roman" w:cs="Times New Roman"/>
          <w:sz w:val="26"/>
          <w:szCs w:val="26"/>
        </w:rPr>
        <w:t>Проектная документация </w:t>
      </w:r>
      <w:r w:rsidRPr="000045F6">
        <w:rPr>
          <w:rFonts w:ascii="Times New Roman" w:hAnsi="Times New Roman" w:cs="Times New Roman"/>
          <w:sz w:val="26"/>
          <w:szCs w:val="26"/>
        </w:rPr>
        <w:t xml:space="preserve">создается для организации строительства или реконструкции, которая содержит архитектурные и градостроительные решения, учитывающие социальные, экономические, инженерные, технологические, противопожарные, санитарно-гигиенические, экологические, архитектурно-художественные и другие требования к объекту, в объеме, необходимом для разработки рабочей документации, а также включающая сметную стоимость строительства. </w:t>
      </w:r>
    </w:p>
    <w:p w:rsidR="00617C41" w:rsidRPr="000045F6" w:rsidRDefault="00617C41" w:rsidP="00617C41">
      <w:pPr>
        <w:spacing w:after="0" w:line="240" w:lineRule="auto"/>
        <w:ind w:left="142"/>
        <w:jc w:val="both"/>
        <w:rPr>
          <w:rFonts w:ascii="Times New Roman" w:hAnsi="Times New Roman" w:cs="Times New Roman"/>
          <w:sz w:val="26"/>
          <w:szCs w:val="26"/>
        </w:rPr>
      </w:pPr>
      <w:proofErr w:type="gramStart"/>
      <w:r w:rsidRPr="000045F6">
        <w:rPr>
          <w:rFonts w:ascii="Times New Roman" w:hAnsi="Times New Roman" w:cs="Times New Roman"/>
          <w:sz w:val="26"/>
          <w:szCs w:val="26"/>
        </w:rPr>
        <w:t>Согласно проведенному мониторингу в настоящее время в Успенском районе доля организаций частной формы собственности в сфере архитектурно-строительного проектирования, составляет 50%. Всего в Успенском районе услуги в сфере архитектурно-строительным проектирования предоставляет две организации:</w:t>
      </w:r>
      <w:proofErr w:type="gramEnd"/>
      <w:r w:rsidRPr="000045F6">
        <w:rPr>
          <w:rFonts w:ascii="Times New Roman" w:hAnsi="Times New Roman" w:cs="Times New Roman"/>
          <w:sz w:val="26"/>
          <w:szCs w:val="26"/>
        </w:rPr>
        <w:t xml:space="preserve"> ИП </w:t>
      </w:r>
      <w:proofErr w:type="spellStart"/>
      <w:r w:rsidRPr="000045F6">
        <w:rPr>
          <w:rFonts w:ascii="Times New Roman" w:hAnsi="Times New Roman" w:cs="Times New Roman"/>
          <w:sz w:val="26"/>
          <w:szCs w:val="26"/>
        </w:rPr>
        <w:t>Сороколатов</w:t>
      </w:r>
      <w:proofErr w:type="spellEnd"/>
      <w:r w:rsidRPr="000045F6">
        <w:rPr>
          <w:rFonts w:ascii="Times New Roman" w:hAnsi="Times New Roman" w:cs="Times New Roman"/>
          <w:sz w:val="26"/>
          <w:szCs w:val="26"/>
        </w:rPr>
        <w:t>,</w:t>
      </w:r>
      <w:r w:rsidR="00DB3414" w:rsidRPr="000045F6">
        <w:rPr>
          <w:rFonts w:ascii="Times New Roman" w:hAnsi="Times New Roman" w:cs="Times New Roman"/>
          <w:sz w:val="26"/>
          <w:szCs w:val="26"/>
        </w:rPr>
        <w:t xml:space="preserve"> </w:t>
      </w:r>
      <w:r w:rsidRPr="000045F6">
        <w:rPr>
          <w:rFonts w:ascii="Times New Roman" w:hAnsi="Times New Roman" w:cs="Times New Roman"/>
          <w:sz w:val="26"/>
          <w:szCs w:val="26"/>
        </w:rPr>
        <w:t xml:space="preserve"> ГБУ КК</w:t>
      </w:r>
      <w:r w:rsidR="00DB3414" w:rsidRPr="000045F6">
        <w:rPr>
          <w:rFonts w:ascii="Times New Roman" w:hAnsi="Times New Roman" w:cs="Times New Roman"/>
          <w:sz w:val="26"/>
          <w:szCs w:val="26"/>
        </w:rPr>
        <w:t xml:space="preserve"> </w:t>
      </w:r>
      <w:r w:rsidRPr="000045F6">
        <w:rPr>
          <w:rFonts w:ascii="Times New Roman" w:hAnsi="Times New Roman" w:cs="Times New Roman"/>
          <w:sz w:val="26"/>
          <w:szCs w:val="26"/>
        </w:rPr>
        <w:t>"Краевая техническая инвентаризация - Краевое БТИ".</w:t>
      </w:r>
    </w:p>
    <w:p w:rsidR="00617C41" w:rsidRPr="000045F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Степень удовлетворенности населения предложением в сфере </w:t>
      </w:r>
      <w:r w:rsidRPr="000045F6">
        <w:rPr>
          <w:rFonts w:ascii="Times New Roman" w:hAnsi="Times New Roman" w:cs="Times New Roman"/>
          <w:sz w:val="26"/>
          <w:szCs w:val="26"/>
        </w:rPr>
        <w:t>архитектурно-строительного проектирования</w:t>
      </w:r>
      <w:r w:rsidRPr="000045F6">
        <w:rPr>
          <w:rFonts w:ascii="Times New Roman" w:eastAsia="Times New Roman" w:hAnsi="Times New Roman" w:cs="Times New Roman"/>
          <w:color w:val="000000"/>
          <w:sz w:val="26"/>
          <w:szCs w:val="26"/>
          <w:lang w:eastAsia="ru-RU"/>
        </w:rPr>
        <w:t xml:space="preserve"> высокая. </w:t>
      </w:r>
      <w:r w:rsidR="00DB3414" w:rsidRPr="000045F6">
        <w:rPr>
          <w:rFonts w:ascii="Times New Roman" w:eastAsia="Times New Roman" w:hAnsi="Times New Roman" w:cs="Times New Roman"/>
          <w:color w:val="000000"/>
          <w:sz w:val="26"/>
          <w:szCs w:val="26"/>
          <w:lang w:eastAsia="ru-RU"/>
        </w:rPr>
        <w:t>49,9</w:t>
      </w:r>
      <w:r w:rsidRPr="000045F6">
        <w:rPr>
          <w:rFonts w:ascii="Times New Roman" w:eastAsia="Times New Roman" w:hAnsi="Times New Roman" w:cs="Times New Roman"/>
          <w:color w:val="000000"/>
          <w:sz w:val="26"/>
          <w:szCs w:val="26"/>
          <w:lang w:eastAsia="ru-RU"/>
        </w:rPr>
        <w:t>% (</w:t>
      </w:r>
      <w:r w:rsidR="00DB3414" w:rsidRPr="000045F6">
        <w:rPr>
          <w:rFonts w:ascii="Times New Roman" w:eastAsia="Times New Roman" w:hAnsi="Times New Roman" w:cs="Times New Roman"/>
          <w:color w:val="000000"/>
          <w:sz w:val="26"/>
          <w:szCs w:val="26"/>
          <w:lang w:eastAsia="ru-RU"/>
        </w:rPr>
        <w:t>531</w:t>
      </w:r>
      <w:r w:rsidRPr="000045F6">
        <w:rPr>
          <w:rFonts w:ascii="Times New Roman" w:eastAsia="Times New Roman" w:hAnsi="Times New Roman" w:cs="Times New Roman"/>
          <w:color w:val="000000"/>
          <w:sz w:val="26"/>
          <w:szCs w:val="26"/>
          <w:lang w:eastAsia="ru-RU"/>
        </w:rPr>
        <w:t xml:space="preserve"> человек) опрошенных отметили, что компаний, функционирующих в сфере архитектурно-строительного проектирования  «достаточно».  </w:t>
      </w:r>
      <w:r w:rsidR="00DB3414" w:rsidRPr="000045F6">
        <w:rPr>
          <w:rFonts w:ascii="Times New Roman" w:eastAsia="Times New Roman" w:hAnsi="Times New Roman" w:cs="Times New Roman"/>
          <w:color w:val="000000"/>
          <w:sz w:val="26"/>
          <w:szCs w:val="26"/>
          <w:lang w:eastAsia="ru-RU"/>
        </w:rPr>
        <w:t>32</w:t>
      </w:r>
      <w:r w:rsidRPr="000045F6">
        <w:rPr>
          <w:rFonts w:ascii="Times New Roman" w:eastAsia="Times New Roman" w:hAnsi="Times New Roman" w:cs="Times New Roman"/>
          <w:color w:val="000000"/>
          <w:sz w:val="26"/>
          <w:szCs w:val="26"/>
          <w:lang w:eastAsia="ru-RU"/>
        </w:rPr>
        <w:t xml:space="preserve"> человек опрошенных  </w:t>
      </w:r>
      <w:proofErr w:type="gramStart"/>
      <w:r w:rsidRPr="000045F6">
        <w:rPr>
          <w:rFonts w:ascii="Times New Roman" w:eastAsia="Times New Roman" w:hAnsi="Times New Roman" w:cs="Times New Roman"/>
          <w:color w:val="000000"/>
          <w:sz w:val="26"/>
          <w:szCs w:val="26"/>
          <w:lang w:eastAsia="ru-RU"/>
        </w:rPr>
        <w:t>ответили</w:t>
      </w:r>
      <w:proofErr w:type="gramEnd"/>
      <w:r w:rsidRPr="000045F6">
        <w:rPr>
          <w:rFonts w:ascii="Times New Roman" w:eastAsia="Times New Roman" w:hAnsi="Times New Roman" w:cs="Times New Roman"/>
          <w:color w:val="000000"/>
          <w:sz w:val="26"/>
          <w:szCs w:val="26"/>
          <w:lang w:eastAsia="ru-RU"/>
        </w:rPr>
        <w:t xml:space="preserve"> что данного рынка «нет совсем». На избыточность предложения на рынке указало </w:t>
      </w:r>
      <w:r w:rsidR="00DB3414" w:rsidRPr="000045F6">
        <w:rPr>
          <w:rFonts w:ascii="Times New Roman" w:eastAsia="Times New Roman" w:hAnsi="Times New Roman" w:cs="Times New Roman"/>
          <w:color w:val="000000"/>
          <w:sz w:val="26"/>
          <w:szCs w:val="26"/>
          <w:lang w:eastAsia="ru-RU"/>
        </w:rPr>
        <w:t>92</w:t>
      </w:r>
      <w:r w:rsidRPr="000045F6">
        <w:rPr>
          <w:rFonts w:ascii="Times New Roman" w:eastAsia="Times New Roman" w:hAnsi="Times New Roman" w:cs="Times New Roman"/>
          <w:color w:val="000000"/>
          <w:sz w:val="26"/>
          <w:szCs w:val="26"/>
          <w:lang w:eastAsia="ru-RU"/>
        </w:rPr>
        <w:t xml:space="preserve"> человек участников анкетирования</w:t>
      </w:r>
      <w:proofErr w:type="gramStart"/>
      <w:r w:rsidRPr="000045F6">
        <w:rPr>
          <w:rFonts w:ascii="Times New Roman" w:eastAsia="Times New Roman" w:hAnsi="Times New Roman" w:cs="Times New Roman"/>
          <w:color w:val="000000"/>
          <w:sz w:val="26"/>
          <w:szCs w:val="26"/>
          <w:lang w:eastAsia="ru-RU"/>
        </w:rPr>
        <w:t>.</w:t>
      </w:r>
      <w:proofErr w:type="gramEnd"/>
      <w:r w:rsidRPr="000045F6">
        <w:rPr>
          <w:rFonts w:ascii="Times New Roman" w:eastAsia="Times New Roman" w:hAnsi="Times New Roman" w:cs="Times New Roman"/>
          <w:color w:val="000000"/>
          <w:sz w:val="26"/>
          <w:szCs w:val="26"/>
          <w:lang w:eastAsia="ru-RU"/>
        </w:rPr>
        <w:t xml:space="preserve"> </w:t>
      </w:r>
      <w:proofErr w:type="gramStart"/>
      <w:r w:rsidRPr="000045F6">
        <w:rPr>
          <w:rFonts w:ascii="Times New Roman" w:eastAsia="Times New Roman" w:hAnsi="Times New Roman" w:cs="Times New Roman"/>
          <w:color w:val="000000"/>
          <w:sz w:val="26"/>
          <w:szCs w:val="26"/>
          <w:lang w:eastAsia="ru-RU"/>
        </w:rPr>
        <w:t>н</w:t>
      </w:r>
      <w:proofErr w:type="gramEnd"/>
      <w:r w:rsidRPr="000045F6">
        <w:rPr>
          <w:rFonts w:ascii="Times New Roman" w:eastAsia="Times New Roman" w:hAnsi="Times New Roman" w:cs="Times New Roman"/>
          <w:color w:val="000000"/>
          <w:sz w:val="26"/>
          <w:szCs w:val="26"/>
          <w:lang w:eastAsia="ru-RU"/>
        </w:rPr>
        <w:t xml:space="preserve">а «мало» </w:t>
      </w:r>
      <w:r w:rsidR="00DB3414" w:rsidRPr="000045F6">
        <w:rPr>
          <w:rFonts w:ascii="Times New Roman" w:eastAsia="Times New Roman" w:hAnsi="Times New Roman" w:cs="Times New Roman"/>
          <w:color w:val="000000"/>
          <w:sz w:val="26"/>
          <w:szCs w:val="26"/>
          <w:lang w:eastAsia="ru-RU"/>
        </w:rPr>
        <w:t>количество организаций указали 144</w:t>
      </w:r>
      <w:r w:rsidRPr="000045F6">
        <w:rPr>
          <w:rFonts w:ascii="Times New Roman" w:eastAsia="Times New Roman" w:hAnsi="Times New Roman" w:cs="Times New Roman"/>
          <w:color w:val="000000"/>
          <w:sz w:val="26"/>
          <w:szCs w:val="26"/>
          <w:lang w:eastAsia="ru-RU"/>
        </w:rPr>
        <w:t xml:space="preserve"> человек</w:t>
      </w:r>
      <w:r w:rsidR="00DB3414" w:rsidRPr="000045F6">
        <w:rPr>
          <w:rFonts w:ascii="Times New Roman" w:eastAsia="Times New Roman" w:hAnsi="Times New Roman" w:cs="Times New Roman"/>
          <w:color w:val="000000"/>
          <w:sz w:val="26"/>
          <w:szCs w:val="26"/>
          <w:lang w:eastAsia="ru-RU"/>
        </w:rPr>
        <w:t>а.</w:t>
      </w:r>
    </w:p>
    <w:p w:rsidR="00617C41" w:rsidRPr="000045F6" w:rsidRDefault="00617C41" w:rsidP="00617C41">
      <w:pPr>
        <w:pStyle w:val="a7"/>
        <w:shd w:val="clear" w:color="auto" w:fill="FFFFFF"/>
        <w:spacing w:after="0" w:line="240" w:lineRule="auto"/>
        <w:ind w:left="142"/>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33A74712" wp14:editId="335E513C">
            <wp:extent cx="5989320" cy="2979420"/>
            <wp:effectExtent l="0" t="0" r="11430" b="11430"/>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617C41" w:rsidRPr="000045F6" w:rsidRDefault="00617C41" w:rsidP="00617C41">
      <w:pPr>
        <w:pStyle w:val="a7"/>
        <w:shd w:val="clear" w:color="auto" w:fill="FFFFFF"/>
        <w:spacing w:after="0" w:line="240" w:lineRule="auto"/>
        <w:ind w:left="142"/>
        <w:rPr>
          <w:rFonts w:ascii="Times New Roman" w:eastAsia="Times New Roman" w:hAnsi="Times New Roman" w:cs="Times New Roman"/>
          <w:color w:val="000000"/>
          <w:sz w:val="26"/>
          <w:szCs w:val="26"/>
          <w:lang w:eastAsia="ru-RU"/>
        </w:rPr>
      </w:pPr>
    </w:p>
    <w:p w:rsidR="00617C41" w:rsidRPr="000045F6" w:rsidRDefault="00617C41" w:rsidP="00617C41">
      <w:pPr>
        <w:pStyle w:val="a7"/>
        <w:shd w:val="clear" w:color="auto" w:fill="FFFFFF"/>
        <w:spacing w:after="0" w:line="240" w:lineRule="auto"/>
        <w:ind w:left="142"/>
        <w:rPr>
          <w:rFonts w:ascii="Times New Roman" w:eastAsia="Times New Roman" w:hAnsi="Times New Roman" w:cs="Times New Roman"/>
          <w:color w:val="000000"/>
          <w:sz w:val="26"/>
          <w:szCs w:val="26"/>
          <w:lang w:eastAsia="ru-RU"/>
        </w:rPr>
      </w:pPr>
    </w:p>
    <w:p w:rsidR="00617C41" w:rsidRPr="000045F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61"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уровень цен  следующих </w:t>
      </w:r>
      <w:r w:rsidRPr="000045F6">
        <w:rPr>
          <w:rFonts w:ascii="Times New Roman" w:hAnsi="Times New Roman" w:cs="Times New Roman"/>
          <w:color w:val="000000"/>
          <w:sz w:val="26"/>
          <w:szCs w:val="26"/>
          <w:lang w:eastAsia="ru-RU"/>
        </w:rPr>
        <w:t xml:space="preserve">товаров и </w:t>
      </w:r>
      <w:r w:rsidRPr="000045F6">
        <w:rPr>
          <w:rFonts w:ascii="Times New Roman" w:hAnsi="Times New Roman" w:cs="Times New Roman"/>
          <w:color w:val="000000"/>
          <w:sz w:val="26"/>
          <w:szCs w:val="26"/>
          <w:lang w:eastAsia="ru-RU" w:bidi="ru-RU"/>
        </w:rPr>
        <w:t xml:space="preserve">услуг </w:t>
      </w:r>
      <w:r w:rsidRPr="000045F6">
        <w:rPr>
          <w:rFonts w:ascii="Times New Roman" w:hAnsi="Times New Roman" w:cs="Times New Roman"/>
          <w:color w:val="000000"/>
          <w:sz w:val="26"/>
          <w:szCs w:val="26"/>
          <w:lang w:eastAsia="ru-RU"/>
        </w:rPr>
        <w:t xml:space="preserve">на рынке </w:t>
      </w:r>
      <w:r w:rsidRPr="000045F6">
        <w:rPr>
          <w:rFonts w:ascii="Times New Roman" w:hAnsi="Times New Roman" w:cs="Times New Roman"/>
          <w:sz w:val="26"/>
          <w:szCs w:val="26"/>
        </w:rPr>
        <w:t>архитектурно-строительного проектирования</w:t>
      </w:r>
      <w:r w:rsidRPr="000045F6">
        <w:rPr>
          <w:rFonts w:ascii="Times New Roman" w:eastAsia="Times New Roman" w:hAnsi="Times New Roman" w:cs="Times New Roman"/>
          <w:sz w:val="26"/>
          <w:szCs w:val="26"/>
          <w:lang w:eastAsia="ru-RU"/>
        </w:rPr>
        <w:t xml:space="preserve">: вариант ответа «удовлетворен» выбрали </w:t>
      </w:r>
      <w:r w:rsidR="000F21C6" w:rsidRPr="000045F6">
        <w:rPr>
          <w:rFonts w:ascii="Times New Roman" w:eastAsia="Times New Roman" w:hAnsi="Times New Roman" w:cs="Times New Roman"/>
          <w:sz w:val="26"/>
          <w:szCs w:val="26"/>
          <w:lang w:eastAsia="ru-RU"/>
        </w:rPr>
        <w:t>31</w:t>
      </w:r>
      <w:r w:rsidRPr="000045F6">
        <w:rPr>
          <w:rFonts w:ascii="Times New Roman" w:eastAsia="Times New Roman" w:hAnsi="Times New Roman" w:cs="Times New Roman"/>
          <w:sz w:val="26"/>
          <w:szCs w:val="26"/>
          <w:lang w:eastAsia="ru-RU"/>
        </w:rPr>
        <w:t xml:space="preserve">% </w:t>
      </w:r>
      <w:r w:rsidRPr="000045F6">
        <w:rPr>
          <w:rFonts w:ascii="Times New Roman" w:eastAsia="Times New Roman" w:hAnsi="Times New Roman" w:cs="Times New Roman"/>
          <w:color w:val="000000"/>
          <w:sz w:val="26"/>
          <w:szCs w:val="26"/>
          <w:lang w:eastAsia="ru-RU"/>
        </w:rPr>
        <w:t>(</w:t>
      </w:r>
      <w:r w:rsidR="000F21C6" w:rsidRPr="000045F6">
        <w:rPr>
          <w:rFonts w:ascii="Times New Roman" w:eastAsia="Times New Roman" w:hAnsi="Times New Roman" w:cs="Times New Roman"/>
          <w:color w:val="000000"/>
          <w:sz w:val="26"/>
          <w:szCs w:val="26"/>
          <w:lang w:eastAsia="ru-RU"/>
        </w:rPr>
        <w:t>330</w:t>
      </w:r>
      <w:r w:rsidRPr="000045F6">
        <w:rPr>
          <w:rFonts w:ascii="Times New Roman" w:eastAsia="Times New Roman" w:hAnsi="Times New Roman" w:cs="Times New Roman"/>
          <w:color w:val="000000"/>
          <w:sz w:val="26"/>
          <w:szCs w:val="26"/>
          <w:lang w:eastAsia="ru-RU"/>
        </w:rPr>
        <w:t xml:space="preserve"> человек) опрошенных, «скорее удовлетворен» указали </w:t>
      </w:r>
      <w:r w:rsidR="000F21C6" w:rsidRPr="000045F6">
        <w:rPr>
          <w:rFonts w:ascii="Times New Roman" w:eastAsia="Times New Roman" w:hAnsi="Times New Roman" w:cs="Times New Roman"/>
          <w:color w:val="000000"/>
          <w:sz w:val="26"/>
          <w:szCs w:val="26"/>
          <w:lang w:eastAsia="ru-RU"/>
        </w:rPr>
        <w:t>26</w:t>
      </w:r>
      <w:r w:rsidRPr="000045F6">
        <w:rPr>
          <w:rFonts w:ascii="Times New Roman" w:eastAsia="Times New Roman" w:hAnsi="Times New Roman" w:cs="Times New Roman"/>
          <w:color w:val="000000"/>
          <w:sz w:val="26"/>
          <w:szCs w:val="26"/>
          <w:lang w:eastAsia="ru-RU"/>
        </w:rPr>
        <w:t>% (</w:t>
      </w:r>
      <w:r w:rsidR="000F21C6" w:rsidRPr="000045F6">
        <w:rPr>
          <w:rFonts w:ascii="Times New Roman" w:eastAsia="Times New Roman" w:hAnsi="Times New Roman" w:cs="Times New Roman"/>
          <w:color w:val="000000"/>
          <w:sz w:val="26"/>
          <w:szCs w:val="26"/>
          <w:lang w:eastAsia="ru-RU"/>
        </w:rPr>
        <w:t>281)</w:t>
      </w:r>
      <w:r w:rsidRPr="000045F6">
        <w:rPr>
          <w:rFonts w:ascii="Times New Roman" w:eastAsia="Times New Roman" w:hAnsi="Times New Roman" w:cs="Times New Roman"/>
          <w:color w:val="000000"/>
          <w:sz w:val="26"/>
          <w:szCs w:val="26"/>
          <w:lang w:eastAsia="ru-RU"/>
        </w:rPr>
        <w:t xml:space="preserve">, </w:t>
      </w:r>
      <w:r w:rsidR="000F21C6" w:rsidRPr="000045F6">
        <w:rPr>
          <w:rFonts w:ascii="Times New Roman" w:eastAsia="Times New Roman" w:hAnsi="Times New Roman" w:cs="Times New Roman"/>
          <w:color w:val="000000"/>
          <w:sz w:val="26"/>
          <w:szCs w:val="26"/>
          <w:lang w:eastAsia="ru-RU"/>
        </w:rPr>
        <w:t xml:space="preserve">«скорее не удовлетворен» указали  13% респондентов, 13% опрошенных  также не удовлетворены уровнем цен на рынке.  </w:t>
      </w:r>
      <w:proofErr w:type="gramEnd"/>
    </w:p>
    <w:p w:rsidR="00617C41" w:rsidRPr="000045F6" w:rsidRDefault="00617C41" w:rsidP="00617C41">
      <w:pPr>
        <w:spacing w:line="317" w:lineRule="exact"/>
        <w:ind w:left="142" w:right="20"/>
        <w:rPr>
          <w:rFonts w:ascii="Times New Roman" w:hAnsi="Times New Roman" w:cs="Times New Roman"/>
          <w:sz w:val="26"/>
          <w:szCs w:val="26"/>
        </w:rPr>
      </w:pPr>
    </w:p>
    <w:p w:rsidR="00617C41" w:rsidRPr="000045F6" w:rsidRDefault="00617C41" w:rsidP="00617C41">
      <w:pPr>
        <w:spacing w:line="317" w:lineRule="exact"/>
        <w:ind w:left="142" w:right="20"/>
        <w:rPr>
          <w:rFonts w:ascii="Times New Roman" w:hAnsi="Times New Roman" w:cs="Times New Roman"/>
          <w:sz w:val="26"/>
          <w:szCs w:val="26"/>
        </w:rPr>
      </w:pPr>
    </w:p>
    <w:p w:rsidR="00617C41" w:rsidRPr="000045F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lastRenderedPageBreak/>
        <w:drawing>
          <wp:inline distT="0" distB="0" distL="0" distR="0" wp14:anchorId="445F4084" wp14:editId="153ADA01">
            <wp:extent cx="5113020" cy="2682240"/>
            <wp:effectExtent l="38100" t="0" r="11430" b="2286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617C41" w:rsidRPr="000045F6" w:rsidRDefault="00617C41" w:rsidP="00617C41">
      <w:pPr>
        <w:shd w:val="clear" w:color="auto" w:fill="FFFFFF"/>
        <w:spacing w:after="0" w:line="240" w:lineRule="auto"/>
        <w:ind w:left="142"/>
        <w:rPr>
          <w:rFonts w:ascii="Times New Roman" w:eastAsia="Times New Roman" w:hAnsi="Times New Roman" w:cs="Times New Roman"/>
          <w:color w:val="000000"/>
          <w:sz w:val="26"/>
          <w:szCs w:val="26"/>
          <w:lang w:eastAsia="ru-RU"/>
        </w:rPr>
      </w:pPr>
    </w:p>
    <w:p w:rsidR="00617C41" w:rsidRPr="000045F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Население </w:t>
      </w:r>
      <w:hyperlink r:id="rId63" w:tooltip="Муниципальные образования" w:history="1">
        <w:r w:rsidRPr="000045F6">
          <w:rPr>
            <w:rFonts w:ascii="Times New Roman" w:eastAsia="Times New Roman" w:hAnsi="Times New Roman" w:cs="Times New Roman"/>
            <w:color w:val="743399"/>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color w:val="000000"/>
          <w:sz w:val="26"/>
          <w:szCs w:val="26"/>
          <w:lang w:eastAsia="ru-RU"/>
        </w:rPr>
        <w:t xml:space="preserve">   удовлетворено качеством </w:t>
      </w:r>
      <w:r w:rsidRPr="000045F6">
        <w:rPr>
          <w:rFonts w:ascii="Times New Roman" w:eastAsia="Times New Roman" w:hAnsi="Times New Roman" w:cs="Times New Roman"/>
          <w:sz w:val="26"/>
          <w:szCs w:val="26"/>
          <w:lang w:eastAsia="ru-RU"/>
        </w:rPr>
        <w:t xml:space="preserve">товаров и услуг на рынке  </w:t>
      </w:r>
      <w:r w:rsidRPr="000045F6">
        <w:rPr>
          <w:rFonts w:ascii="Times New Roman" w:hAnsi="Times New Roman" w:cs="Times New Roman"/>
          <w:sz w:val="26"/>
          <w:szCs w:val="26"/>
        </w:rPr>
        <w:t>архитектурно-строительного проектирования</w:t>
      </w:r>
      <w:r w:rsidRPr="000045F6">
        <w:rPr>
          <w:rFonts w:ascii="Times New Roman" w:eastAsia="Times New Roman" w:hAnsi="Times New Roman" w:cs="Times New Roman"/>
          <w:color w:val="000000"/>
          <w:sz w:val="26"/>
          <w:szCs w:val="26"/>
          <w:lang w:eastAsia="ru-RU"/>
        </w:rPr>
        <w:t xml:space="preserve">: вариант ответа «удовлетворен» выбрали </w:t>
      </w:r>
      <w:r w:rsidR="000F21C6" w:rsidRPr="000045F6">
        <w:rPr>
          <w:rFonts w:ascii="Times New Roman" w:eastAsia="Times New Roman" w:hAnsi="Times New Roman" w:cs="Times New Roman"/>
          <w:color w:val="000000"/>
          <w:sz w:val="26"/>
          <w:szCs w:val="26"/>
          <w:lang w:eastAsia="ru-RU"/>
        </w:rPr>
        <w:t>376</w:t>
      </w:r>
      <w:r w:rsidRPr="000045F6">
        <w:rPr>
          <w:rFonts w:ascii="Times New Roman" w:eastAsia="Times New Roman" w:hAnsi="Times New Roman" w:cs="Times New Roman"/>
          <w:color w:val="000000"/>
          <w:sz w:val="26"/>
          <w:szCs w:val="26"/>
          <w:lang w:eastAsia="ru-RU"/>
        </w:rPr>
        <w:t xml:space="preserve"> человек опрошенных, «скорее удовлетворен» указали  </w:t>
      </w:r>
      <w:r w:rsidR="000F21C6" w:rsidRPr="000045F6">
        <w:rPr>
          <w:rFonts w:ascii="Times New Roman" w:eastAsia="Times New Roman" w:hAnsi="Times New Roman" w:cs="Times New Roman"/>
          <w:color w:val="000000"/>
          <w:sz w:val="26"/>
          <w:szCs w:val="26"/>
          <w:lang w:eastAsia="ru-RU"/>
        </w:rPr>
        <w:t>278</w:t>
      </w:r>
      <w:r w:rsidRPr="000045F6">
        <w:rPr>
          <w:rFonts w:ascii="Times New Roman" w:eastAsia="Times New Roman" w:hAnsi="Times New Roman" w:cs="Times New Roman"/>
          <w:color w:val="000000"/>
          <w:sz w:val="26"/>
          <w:szCs w:val="26"/>
          <w:lang w:eastAsia="ru-RU"/>
        </w:rPr>
        <w:t xml:space="preserve"> человек.  Варианты ответов «скорее не удовлетворен» </w:t>
      </w:r>
      <w:r w:rsidR="000F21C6" w:rsidRPr="000045F6">
        <w:rPr>
          <w:rFonts w:ascii="Times New Roman" w:eastAsia="Times New Roman" w:hAnsi="Times New Roman" w:cs="Times New Roman"/>
          <w:color w:val="000000"/>
          <w:sz w:val="26"/>
          <w:szCs w:val="26"/>
          <w:lang w:eastAsia="ru-RU"/>
        </w:rPr>
        <w:t>131</w:t>
      </w:r>
      <w:r w:rsidRPr="000045F6">
        <w:rPr>
          <w:rFonts w:ascii="Times New Roman" w:eastAsia="Times New Roman" w:hAnsi="Times New Roman" w:cs="Times New Roman"/>
          <w:color w:val="000000"/>
          <w:sz w:val="26"/>
          <w:szCs w:val="26"/>
          <w:lang w:eastAsia="ru-RU"/>
        </w:rPr>
        <w:t xml:space="preserve"> человек,  «не удовлетворен» относительно качества рынка  </w:t>
      </w:r>
      <w:r w:rsidR="000F21C6" w:rsidRPr="000045F6">
        <w:rPr>
          <w:rFonts w:ascii="Times New Roman" w:eastAsia="Times New Roman" w:hAnsi="Times New Roman" w:cs="Times New Roman"/>
          <w:color w:val="000000"/>
          <w:sz w:val="26"/>
          <w:szCs w:val="26"/>
          <w:lang w:eastAsia="ru-RU"/>
        </w:rPr>
        <w:t>90</w:t>
      </w:r>
      <w:r w:rsidRPr="000045F6">
        <w:rPr>
          <w:rFonts w:ascii="Times New Roman" w:eastAsia="Times New Roman" w:hAnsi="Times New Roman" w:cs="Times New Roman"/>
          <w:color w:val="000000"/>
          <w:sz w:val="26"/>
          <w:szCs w:val="26"/>
          <w:lang w:eastAsia="ru-RU"/>
        </w:rPr>
        <w:t xml:space="preserve"> человек. </w:t>
      </w:r>
    </w:p>
    <w:p w:rsidR="00617C41" w:rsidRPr="000045F6" w:rsidRDefault="00617C41" w:rsidP="00617C41">
      <w:pPr>
        <w:spacing w:line="317" w:lineRule="exact"/>
        <w:ind w:left="142" w:right="20"/>
        <w:rPr>
          <w:rFonts w:ascii="Times New Roman" w:hAnsi="Times New Roman" w:cs="Times New Roman"/>
          <w:sz w:val="26"/>
          <w:szCs w:val="26"/>
        </w:rPr>
      </w:pPr>
    </w:p>
    <w:p w:rsidR="00617C41" w:rsidRPr="000045F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0DCA07DF" wp14:editId="1A9CAFA2">
            <wp:extent cx="5113020" cy="2682240"/>
            <wp:effectExtent l="38100" t="0" r="11430" b="2286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17C41" w:rsidRPr="000045F6" w:rsidRDefault="00617C41" w:rsidP="00617C41">
      <w:pPr>
        <w:shd w:val="clear" w:color="auto" w:fill="FFFFFF"/>
        <w:spacing w:after="0" w:line="240" w:lineRule="auto"/>
        <w:ind w:left="142"/>
        <w:rPr>
          <w:rFonts w:ascii="Times New Roman" w:eastAsia="Times New Roman" w:hAnsi="Times New Roman" w:cs="Times New Roman"/>
          <w:color w:val="000000"/>
          <w:sz w:val="26"/>
          <w:szCs w:val="26"/>
          <w:lang w:eastAsia="ru-RU"/>
        </w:rPr>
      </w:pPr>
    </w:p>
    <w:p w:rsidR="00617C41" w:rsidRPr="000045F6" w:rsidRDefault="00617C41" w:rsidP="00617C41">
      <w:pPr>
        <w:shd w:val="clear" w:color="auto" w:fill="FFFFFF"/>
        <w:spacing w:after="0" w:line="240" w:lineRule="auto"/>
        <w:ind w:left="142"/>
        <w:rPr>
          <w:rFonts w:ascii="Times New Roman" w:eastAsia="Times New Roman" w:hAnsi="Times New Roman" w:cs="Times New Roman"/>
          <w:color w:val="000000"/>
          <w:sz w:val="26"/>
          <w:szCs w:val="26"/>
          <w:lang w:eastAsia="ru-RU"/>
        </w:rPr>
      </w:pPr>
    </w:p>
    <w:p w:rsidR="00617C41" w:rsidRPr="000045F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sz w:val="26"/>
          <w:szCs w:val="26"/>
          <w:lang w:eastAsia="ru-RU"/>
        </w:rPr>
        <w:t>Население </w:t>
      </w:r>
      <w:hyperlink r:id="rId65"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00152C97" w:rsidRPr="000045F6">
        <w:rPr>
          <w:rFonts w:ascii="Times New Roman" w:eastAsia="Times New Roman" w:hAnsi="Times New Roman" w:cs="Times New Roman"/>
          <w:sz w:val="26"/>
          <w:szCs w:val="26"/>
          <w:lang w:eastAsia="ru-RU"/>
        </w:rPr>
        <w:t xml:space="preserve">доступностью </w:t>
      </w:r>
      <w:r w:rsidRPr="000045F6">
        <w:rPr>
          <w:rFonts w:ascii="Times New Roman" w:eastAsia="Times New Roman" w:hAnsi="Times New Roman" w:cs="Times New Roman"/>
          <w:sz w:val="26"/>
          <w:szCs w:val="26"/>
          <w:lang w:eastAsia="ru-RU"/>
        </w:rPr>
        <w:t xml:space="preserve">товаров и услуг </w:t>
      </w:r>
      <w:r w:rsidRPr="000045F6">
        <w:rPr>
          <w:rFonts w:ascii="Times New Roman" w:hAnsi="Times New Roman" w:cs="Times New Roman"/>
          <w:color w:val="000000"/>
          <w:sz w:val="26"/>
          <w:szCs w:val="26"/>
          <w:lang w:eastAsia="ru-RU"/>
        </w:rPr>
        <w:t xml:space="preserve">на рынке </w:t>
      </w:r>
      <w:r w:rsidRPr="000045F6">
        <w:rPr>
          <w:rFonts w:ascii="Times New Roman" w:hAnsi="Times New Roman" w:cs="Times New Roman"/>
          <w:sz w:val="26"/>
          <w:szCs w:val="26"/>
        </w:rPr>
        <w:t>архитектурно-строительного проектирования</w:t>
      </w:r>
      <w:r w:rsidRPr="000045F6">
        <w:rPr>
          <w:rFonts w:ascii="Times New Roman" w:eastAsia="Times New Roman" w:hAnsi="Times New Roman" w:cs="Times New Roman"/>
          <w:sz w:val="26"/>
          <w:szCs w:val="26"/>
          <w:lang w:eastAsia="ru-RU"/>
        </w:rPr>
        <w:t xml:space="preserve">: вариант ответа «удовлетворен» выбрали </w:t>
      </w:r>
      <w:r w:rsidR="00152C97" w:rsidRPr="000045F6">
        <w:rPr>
          <w:rFonts w:ascii="Times New Roman" w:eastAsia="Times New Roman" w:hAnsi="Times New Roman" w:cs="Times New Roman"/>
          <w:sz w:val="26"/>
          <w:szCs w:val="26"/>
          <w:lang w:eastAsia="ru-RU"/>
        </w:rPr>
        <w:t>38</w:t>
      </w:r>
      <w:r w:rsidRPr="000045F6">
        <w:rPr>
          <w:rFonts w:ascii="Times New Roman" w:eastAsia="Times New Roman" w:hAnsi="Times New Roman" w:cs="Times New Roman"/>
          <w:sz w:val="26"/>
          <w:szCs w:val="26"/>
          <w:lang w:eastAsia="ru-RU"/>
        </w:rPr>
        <w:t xml:space="preserve">% </w:t>
      </w:r>
      <w:r w:rsidRPr="000045F6">
        <w:rPr>
          <w:rFonts w:ascii="Times New Roman" w:eastAsia="Times New Roman" w:hAnsi="Times New Roman" w:cs="Times New Roman"/>
          <w:color w:val="000000"/>
          <w:sz w:val="26"/>
          <w:szCs w:val="26"/>
          <w:lang w:eastAsia="ru-RU"/>
        </w:rPr>
        <w:t>(</w:t>
      </w:r>
      <w:r w:rsidR="00152C97" w:rsidRPr="000045F6">
        <w:rPr>
          <w:rFonts w:ascii="Times New Roman" w:eastAsia="Times New Roman" w:hAnsi="Times New Roman" w:cs="Times New Roman"/>
          <w:color w:val="000000"/>
          <w:sz w:val="26"/>
          <w:szCs w:val="26"/>
          <w:lang w:eastAsia="ru-RU"/>
        </w:rPr>
        <w:t>407</w:t>
      </w:r>
      <w:r w:rsidRPr="000045F6">
        <w:rPr>
          <w:rFonts w:ascii="Times New Roman" w:eastAsia="Times New Roman" w:hAnsi="Times New Roman" w:cs="Times New Roman"/>
          <w:color w:val="000000"/>
          <w:sz w:val="26"/>
          <w:szCs w:val="26"/>
          <w:lang w:eastAsia="ru-RU"/>
        </w:rPr>
        <w:t xml:space="preserve"> человек) опрошенных, «скорее удовлетворен» указали </w:t>
      </w:r>
      <w:r w:rsidR="00152C97" w:rsidRPr="000045F6">
        <w:rPr>
          <w:rFonts w:ascii="Times New Roman" w:eastAsia="Times New Roman" w:hAnsi="Times New Roman" w:cs="Times New Roman"/>
          <w:color w:val="000000"/>
          <w:sz w:val="26"/>
          <w:szCs w:val="26"/>
          <w:lang w:eastAsia="ru-RU"/>
        </w:rPr>
        <w:t>28</w:t>
      </w:r>
      <w:r w:rsidRPr="000045F6">
        <w:rPr>
          <w:rFonts w:ascii="Times New Roman" w:eastAsia="Times New Roman" w:hAnsi="Times New Roman" w:cs="Times New Roman"/>
          <w:color w:val="000000"/>
          <w:sz w:val="26"/>
          <w:szCs w:val="26"/>
          <w:lang w:eastAsia="ru-RU"/>
        </w:rPr>
        <w:t>% (</w:t>
      </w:r>
      <w:r w:rsidR="00152C97" w:rsidRPr="000045F6">
        <w:rPr>
          <w:rFonts w:ascii="Times New Roman" w:eastAsia="Times New Roman" w:hAnsi="Times New Roman" w:cs="Times New Roman"/>
          <w:color w:val="000000"/>
          <w:sz w:val="26"/>
          <w:szCs w:val="26"/>
          <w:lang w:eastAsia="ru-RU"/>
        </w:rPr>
        <w:t>298</w:t>
      </w:r>
      <w:r w:rsidRPr="000045F6">
        <w:rPr>
          <w:rFonts w:ascii="Times New Roman" w:eastAsia="Times New Roman" w:hAnsi="Times New Roman" w:cs="Times New Roman"/>
          <w:color w:val="000000"/>
          <w:sz w:val="26"/>
          <w:szCs w:val="26"/>
          <w:lang w:eastAsia="ru-RU"/>
        </w:rPr>
        <w:t xml:space="preserve">), Варианты ответов «скорее не удовлетворен», «не удовлетворен» и «затрудняюсь ответить» относительно качества  услуг  указали  </w:t>
      </w:r>
      <w:r w:rsidR="00152C97" w:rsidRPr="000045F6">
        <w:rPr>
          <w:rFonts w:ascii="Times New Roman" w:eastAsia="Times New Roman" w:hAnsi="Times New Roman" w:cs="Times New Roman"/>
          <w:color w:val="000000"/>
          <w:sz w:val="26"/>
          <w:szCs w:val="26"/>
          <w:lang w:eastAsia="ru-RU"/>
        </w:rPr>
        <w:t>113</w:t>
      </w:r>
      <w:r w:rsidRPr="000045F6">
        <w:rPr>
          <w:rFonts w:ascii="Times New Roman" w:eastAsia="Times New Roman" w:hAnsi="Times New Roman" w:cs="Times New Roman"/>
          <w:color w:val="000000"/>
          <w:sz w:val="26"/>
          <w:szCs w:val="26"/>
          <w:lang w:eastAsia="ru-RU"/>
        </w:rPr>
        <w:t xml:space="preserve">, </w:t>
      </w:r>
      <w:r w:rsidR="00152C97" w:rsidRPr="000045F6">
        <w:rPr>
          <w:rFonts w:ascii="Times New Roman" w:eastAsia="Times New Roman" w:hAnsi="Times New Roman" w:cs="Times New Roman"/>
          <w:color w:val="000000"/>
          <w:sz w:val="26"/>
          <w:szCs w:val="26"/>
          <w:lang w:eastAsia="ru-RU"/>
        </w:rPr>
        <w:t>77</w:t>
      </w:r>
      <w:r w:rsidRPr="000045F6">
        <w:rPr>
          <w:rFonts w:ascii="Times New Roman" w:eastAsia="Times New Roman" w:hAnsi="Times New Roman" w:cs="Times New Roman"/>
          <w:color w:val="000000"/>
          <w:sz w:val="26"/>
          <w:szCs w:val="26"/>
          <w:lang w:eastAsia="ru-RU"/>
        </w:rPr>
        <w:t xml:space="preserve"> и </w:t>
      </w:r>
      <w:r w:rsidR="00152C97" w:rsidRPr="000045F6">
        <w:rPr>
          <w:rFonts w:ascii="Times New Roman" w:eastAsia="Times New Roman" w:hAnsi="Times New Roman" w:cs="Times New Roman"/>
          <w:color w:val="000000"/>
          <w:sz w:val="26"/>
          <w:szCs w:val="26"/>
          <w:lang w:eastAsia="ru-RU"/>
        </w:rPr>
        <w:t>169</w:t>
      </w:r>
      <w:r w:rsidRPr="000045F6">
        <w:rPr>
          <w:rFonts w:ascii="Times New Roman" w:eastAsia="Times New Roman" w:hAnsi="Times New Roman" w:cs="Times New Roman"/>
          <w:color w:val="000000"/>
          <w:sz w:val="26"/>
          <w:szCs w:val="26"/>
          <w:lang w:eastAsia="ru-RU"/>
        </w:rPr>
        <w:t xml:space="preserve"> человек соответственно. </w:t>
      </w:r>
    </w:p>
    <w:p w:rsidR="00617C41" w:rsidRPr="000045F6" w:rsidRDefault="00617C41" w:rsidP="00617C41">
      <w:pPr>
        <w:suppressAutoHyphens w:val="0"/>
        <w:spacing w:after="0" w:line="240" w:lineRule="auto"/>
        <w:ind w:left="142"/>
        <w:textAlignment w:val="auto"/>
        <w:rPr>
          <w:rFonts w:ascii="Times New Roman" w:hAnsi="Times New Roman" w:cs="Times New Roman"/>
          <w:sz w:val="26"/>
          <w:szCs w:val="26"/>
        </w:rPr>
      </w:pPr>
    </w:p>
    <w:p w:rsidR="00617C41" w:rsidRPr="000045F6" w:rsidRDefault="00617C41" w:rsidP="00617C41">
      <w:pPr>
        <w:suppressAutoHyphens w:val="0"/>
        <w:spacing w:after="0" w:line="240" w:lineRule="auto"/>
        <w:ind w:left="142"/>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lastRenderedPageBreak/>
        <w:drawing>
          <wp:inline distT="0" distB="0" distL="0" distR="0" wp14:anchorId="080AA77B" wp14:editId="1BC7D40E">
            <wp:extent cx="5638800" cy="2771775"/>
            <wp:effectExtent l="38100" t="0" r="19050" b="9525"/>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617C41" w:rsidRPr="000045F6" w:rsidRDefault="00617C41" w:rsidP="00617C41">
      <w:pPr>
        <w:suppressAutoHyphens w:val="0"/>
        <w:spacing w:after="0" w:line="240" w:lineRule="auto"/>
        <w:ind w:left="142"/>
        <w:textAlignment w:val="auto"/>
        <w:rPr>
          <w:rFonts w:ascii="Times New Roman" w:hAnsi="Times New Roman" w:cs="Times New Roman"/>
          <w:sz w:val="26"/>
          <w:szCs w:val="26"/>
        </w:rPr>
      </w:pPr>
    </w:p>
    <w:p w:rsidR="00617C41" w:rsidRPr="000045F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sz w:val="26"/>
          <w:szCs w:val="26"/>
          <w:lang w:eastAsia="ru-RU"/>
        </w:rPr>
        <w:t xml:space="preserve"> Население </w:t>
      </w:r>
      <w:hyperlink r:id="rId67"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изменилось количество организаций, предоставляющих следующие товары и услуги  </w:t>
      </w:r>
      <w:r w:rsidRPr="000045F6">
        <w:rPr>
          <w:rFonts w:ascii="Times New Roman" w:hAnsi="Times New Roman" w:cs="Times New Roman"/>
          <w:color w:val="000000"/>
          <w:sz w:val="26"/>
          <w:szCs w:val="26"/>
          <w:lang w:eastAsia="ru-RU"/>
        </w:rPr>
        <w:t xml:space="preserve">на рынке </w:t>
      </w:r>
      <w:r w:rsidRPr="000045F6">
        <w:rPr>
          <w:rFonts w:ascii="Times New Roman" w:hAnsi="Times New Roman" w:cs="Times New Roman"/>
          <w:sz w:val="26"/>
          <w:szCs w:val="26"/>
        </w:rPr>
        <w:t>архитектурно-строительного проектирования</w:t>
      </w:r>
      <w:r w:rsidRPr="000045F6">
        <w:rPr>
          <w:rFonts w:ascii="Times New Roman" w:hAnsi="Times New Roman" w:cs="Times New Roman"/>
          <w:sz w:val="26"/>
          <w:szCs w:val="26"/>
          <w:lang w:eastAsia="ru-RU" w:bidi="ru-RU"/>
        </w:rPr>
        <w:t xml:space="preserve"> в течение последних 3 лет</w:t>
      </w:r>
      <w:r w:rsidRPr="000045F6">
        <w:rPr>
          <w:rFonts w:ascii="Times New Roman" w:eastAsia="Times New Roman" w:hAnsi="Times New Roman" w:cs="Times New Roman"/>
          <w:sz w:val="26"/>
          <w:szCs w:val="26"/>
          <w:lang w:eastAsia="ru-RU"/>
        </w:rPr>
        <w:t>: вариант ответа «увеличилось» выбрали 3</w:t>
      </w:r>
      <w:r w:rsidR="00152C97" w:rsidRPr="000045F6">
        <w:rPr>
          <w:rFonts w:ascii="Times New Roman" w:eastAsia="Times New Roman" w:hAnsi="Times New Roman" w:cs="Times New Roman"/>
          <w:sz w:val="26"/>
          <w:szCs w:val="26"/>
          <w:lang w:eastAsia="ru-RU"/>
        </w:rPr>
        <w:t>6</w:t>
      </w:r>
      <w:r w:rsidRPr="000045F6">
        <w:rPr>
          <w:rFonts w:ascii="Times New Roman" w:eastAsia="Times New Roman" w:hAnsi="Times New Roman" w:cs="Times New Roman"/>
          <w:sz w:val="26"/>
          <w:szCs w:val="26"/>
          <w:lang w:eastAsia="ru-RU"/>
        </w:rPr>
        <w:t xml:space="preserve">% </w:t>
      </w:r>
      <w:r w:rsidRPr="000045F6">
        <w:rPr>
          <w:rFonts w:ascii="Times New Roman" w:eastAsia="Times New Roman" w:hAnsi="Times New Roman" w:cs="Times New Roman"/>
          <w:color w:val="000000"/>
          <w:sz w:val="26"/>
          <w:szCs w:val="26"/>
          <w:lang w:eastAsia="ru-RU"/>
        </w:rPr>
        <w:t>(</w:t>
      </w:r>
      <w:r w:rsidR="00152C97" w:rsidRPr="000045F6">
        <w:rPr>
          <w:rFonts w:ascii="Times New Roman" w:eastAsia="Times New Roman" w:hAnsi="Times New Roman" w:cs="Times New Roman"/>
          <w:color w:val="000000"/>
          <w:sz w:val="26"/>
          <w:szCs w:val="26"/>
          <w:lang w:eastAsia="ru-RU"/>
        </w:rPr>
        <w:t>271</w:t>
      </w:r>
      <w:r w:rsidRPr="000045F6">
        <w:rPr>
          <w:rFonts w:ascii="Times New Roman" w:eastAsia="Times New Roman" w:hAnsi="Times New Roman" w:cs="Times New Roman"/>
          <w:color w:val="000000"/>
          <w:sz w:val="26"/>
          <w:szCs w:val="26"/>
          <w:lang w:eastAsia="ru-RU"/>
        </w:rPr>
        <w:t xml:space="preserve"> человек) опрошенных, «не изменилось» указали 4</w:t>
      </w:r>
      <w:r w:rsidR="00152C97" w:rsidRPr="000045F6">
        <w:rPr>
          <w:rFonts w:ascii="Times New Roman" w:eastAsia="Times New Roman" w:hAnsi="Times New Roman" w:cs="Times New Roman"/>
          <w:color w:val="000000"/>
          <w:sz w:val="26"/>
          <w:szCs w:val="26"/>
          <w:lang w:eastAsia="ru-RU"/>
        </w:rPr>
        <w:t>0</w:t>
      </w:r>
      <w:r w:rsidRPr="000045F6">
        <w:rPr>
          <w:rFonts w:ascii="Times New Roman" w:eastAsia="Times New Roman" w:hAnsi="Times New Roman" w:cs="Times New Roman"/>
          <w:color w:val="000000"/>
          <w:sz w:val="26"/>
          <w:szCs w:val="26"/>
          <w:lang w:eastAsia="ru-RU"/>
        </w:rPr>
        <w:t>% (</w:t>
      </w:r>
      <w:r w:rsidR="00152C97" w:rsidRPr="000045F6">
        <w:rPr>
          <w:rFonts w:ascii="Times New Roman" w:eastAsia="Times New Roman" w:hAnsi="Times New Roman" w:cs="Times New Roman"/>
          <w:color w:val="000000"/>
          <w:sz w:val="26"/>
          <w:szCs w:val="26"/>
          <w:lang w:eastAsia="ru-RU"/>
        </w:rPr>
        <w:t>295</w:t>
      </w:r>
      <w:r w:rsidRPr="000045F6">
        <w:rPr>
          <w:rFonts w:ascii="Times New Roman" w:eastAsia="Times New Roman" w:hAnsi="Times New Roman" w:cs="Times New Roman"/>
          <w:color w:val="000000"/>
          <w:sz w:val="26"/>
          <w:szCs w:val="26"/>
          <w:lang w:eastAsia="ru-RU"/>
        </w:rPr>
        <w:t xml:space="preserve">), Варианты ответов «снизилось» и «затрудняюсь ответить» указали  </w:t>
      </w:r>
      <w:r w:rsidR="00152C97" w:rsidRPr="000045F6">
        <w:rPr>
          <w:rFonts w:ascii="Times New Roman" w:eastAsia="Times New Roman" w:hAnsi="Times New Roman" w:cs="Times New Roman"/>
          <w:color w:val="000000"/>
          <w:sz w:val="26"/>
          <w:szCs w:val="26"/>
          <w:lang w:eastAsia="ru-RU"/>
        </w:rPr>
        <w:t>150</w:t>
      </w:r>
      <w:r w:rsidRPr="000045F6">
        <w:rPr>
          <w:rFonts w:ascii="Times New Roman" w:eastAsia="Times New Roman" w:hAnsi="Times New Roman" w:cs="Times New Roman"/>
          <w:color w:val="000000"/>
          <w:sz w:val="26"/>
          <w:szCs w:val="26"/>
          <w:lang w:eastAsia="ru-RU"/>
        </w:rPr>
        <w:t xml:space="preserve"> и </w:t>
      </w:r>
      <w:r w:rsidR="00152C97" w:rsidRPr="000045F6">
        <w:rPr>
          <w:rFonts w:ascii="Times New Roman" w:eastAsia="Times New Roman" w:hAnsi="Times New Roman" w:cs="Times New Roman"/>
          <w:color w:val="000000"/>
          <w:sz w:val="26"/>
          <w:szCs w:val="26"/>
          <w:lang w:eastAsia="ru-RU"/>
        </w:rPr>
        <w:t>348</w:t>
      </w:r>
      <w:r w:rsidRPr="000045F6">
        <w:rPr>
          <w:rFonts w:ascii="Times New Roman" w:eastAsia="Times New Roman" w:hAnsi="Times New Roman" w:cs="Times New Roman"/>
          <w:color w:val="000000"/>
          <w:sz w:val="26"/>
          <w:szCs w:val="26"/>
          <w:lang w:eastAsia="ru-RU"/>
        </w:rPr>
        <w:t xml:space="preserve"> человек соответственно. </w:t>
      </w:r>
    </w:p>
    <w:p w:rsidR="00617C41" w:rsidRPr="000045F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p>
    <w:p w:rsidR="00617C41" w:rsidRPr="000045F6" w:rsidRDefault="00617C41" w:rsidP="00617C41">
      <w:pPr>
        <w:suppressAutoHyphens w:val="0"/>
        <w:spacing w:after="0" w:line="240" w:lineRule="auto"/>
        <w:ind w:left="142"/>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5C1EE3AB" wp14:editId="2810F502">
            <wp:extent cx="5638800" cy="2771775"/>
            <wp:effectExtent l="38100" t="0" r="19050" b="9525"/>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617C41" w:rsidRPr="000045F6" w:rsidRDefault="00617C41" w:rsidP="00617C41">
      <w:pPr>
        <w:suppressAutoHyphens w:val="0"/>
        <w:spacing w:after="0" w:line="240" w:lineRule="auto"/>
        <w:ind w:left="142"/>
        <w:textAlignment w:val="auto"/>
        <w:rPr>
          <w:rFonts w:ascii="Times New Roman" w:hAnsi="Times New Roman" w:cs="Times New Roman"/>
          <w:sz w:val="26"/>
          <w:szCs w:val="26"/>
        </w:rPr>
      </w:pPr>
    </w:p>
    <w:p w:rsidR="00617C41" w:rsidRPr="000045F6" w:rsidRDefault="00617C41" w:rsidP="006A22EE">
      <w:pPr>
        <w:spacing w:after="0" w:line="240" w:lineRule="auto"/>
        <w:jc w:val="both"/>
        <w:rPr>
          <w:rFonts w:ascii="Times New Roman" w:hAnsi="Times New Roman" w:cs="Times New Roman"/>
          <w:b/>
          <w:sz w:val="26"/>
          <w:szCs w:val="26"/>
        </w:rPr>
      </w:pPr>
    </w:p>
    <w:p w:rsidR="009D1BAE" w:rsidRPr="000045F6" w:rsidRDefault="0006539D" w:rsidP="00C360E7">
      <w:pPr>
        <w:tabs>
          <w:tab w:val="left" w:pos="1701"/>
        </w:tabs>
        <w:autoSpaceDE w:val="0"/>
        <w:autoSpaceDN w:val="0"/>
        <w:adjustRightInd w:val="0"/>
        <w:jc w:val="both"/>
        <w:rPr>
          <w:rFonts w:ascii="Times New Roman" w:hAnsi="Times New Roman" w:cs="Times New Roman"/>
          <w:b/>
          <w:i/>
          <w:sz w:val="26"/>
          <w:szCs w:val="26"/>
        </w:rPr>
      </w:pPr>
      <w:r w:rsidRPr="000045F6">
        <w:rPr>
          <w:rFonts w:ascii="Times New Roman" w:hAnsi="Times New Roman" w:cs="Times New Roman"/>
          <w:b/>
          <w:i/>
          <w:sz w:val="26"/>
          <w:szCs w:val="26"/>
        </w:rPr>
        <w:t xml:space="preserve"> </w:t>
      </w:r>
      <w:r w:rsidR="009D1BAE" w:rsidRPr="000045F6">
        <w:rPr>
          <w:rFonts w:ascii="Times New Roman" w:hAnsi="Times New Roman" w:cs="Times New Roman"/>
          <w:b/>
          <w:i/>
          <w:sz w:val="26"/>
          <w:szCs w:val="26"/>
        </w:rPr>
        <w:t>Рынок выполнения работ по благоустройству городской среды</w:t>
      </w:r>
    </w:p>
    <w:p w:rsidR="009D1BAE" w:rsidRPr="000045F6" w:rsidRDefault="009D1BAE" w:rsidP="009D1BAE">
      <w:pPr>
        <w:autoSpaceDE w:val="0"/>
        <w:autoSpaceDN w:val="0"/>
        <w:adjustRightInd w:val="0"/>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Согласно Федеральному закону от 6 октября 2003 г.№131-ФЗ «Об общих принципах организации органов местного самоуправления» решение </w:t>
      </w:r>
      <w:proofErr w:type="gramStart"/>
      <w:r w:rsidRPr="000045F6">
        <w:rPr>
          <w:rFonts w:ascii="Times New Roman" w:hAnsi="Times New Roman" w:cs="Times New Roman"/>
          <w:sz w:val="26"/>
          <w:szCs w:val="26"/>
        </w:rPr>
        <w:t>вопросов организации благоустройства территорий населенного пункта</w:t>
      </w:r>
      <w:proofErr w:type="gramEnd"/>
      <w:r w:rsidRPr="000045F6">
        <w:rPr>
          <w:rFonts w:ascii="Times New Roman" w:hAnsi="Times New Roman" w:cs="Times New Roman"/>
          <w:sz w:val="26"/>
          <w:szCs w:val="26"/>
        </w:rPr>
        <w:t xml:space="preserve"> относится к полномочиям органов местного самоуправления. </w:t>
      </w:r>
    </w:p>
    <w:p w:rsidR="009D1BAE" w:rsidRPr="000045F6" w:rsidRDefault="009D1BAE" w:rsidP="009D1BAE">
      <w:pPr>
        <w:autoSpaceDE w:val="0"/>
        <w:autoSpaceDN w:val="0"/>
        <w:adjustRightInd w:val="0"/>
        <w:ind w:firstLine="731"/>
        <w:jc w:val="both"/>
        <w:rPr>
          <w:rFonts w:ascii="Times New Roman" w:hAnsi="Times New Roman" w:cs="Times New Roman"/>
          <w:sz w:val="26"/>
          <w:szCs w:val="26"/>
        </w:rPr>
      </w:pPr>
      <w:proofErr w:type="gramStart"/>
      <w:r w:rsidRPr="000045F6">
        <w:rPr>
          <w:rFonts w:ascii="Times New Roman" w:hAnsi="Times New Roman" w:cs="Times New Roman"/>
          <w:sz w:val="26"/>
          <w:szCs w:val="26"/>
        </w:rPr>
        <w:t xml:space="preserve">В рамках государственной программы Краснодарского края «Формирование современной городской среды», утвержденной постановлением главы администрации </w:t>
      </w:r>
      <w:r w:rsidRPr="000045F6">
        <w:rPr>
          <w:rFonts w:ascii="Times New Roman" w:hAnsi="Times New Roman" w:cs="Times New Roman"/>
          <w:sz w:val="26"/>
          <w:szCs w:val="26"/>
        </w:rPr>
        <w:lastRenderedPageBreak/>
        <w:t>(губернатора) Краснодарского края от 31 августа 2017 г. № 655, осуществляются мероприятия по благоустройству территорий населенных пунктов с использованием средств субсидий из федерального и краевого бюджетов на поддержку муниципальных программ по формированию современной городской среды.</w:t>
      </w:r>
      <w:proofErr w:type="gramEnd"/>
      <w:r w:rsidRPr="000045F6">
        <w:rPr>
          <w:rFonts w:ascii="Times New Roman" w:hAnsi="Times New Roman" w:cs="Times New Roman"/>
          <w:sz w:val="26"/>
          <w:szCs w:val="26"/>
        </w:rPr>
        <w:t xml:space="preserve"> Также благоустройства сельских поселений проводятся в рамках  реализация государственной программы Краснодарского края «Региональная политика и развитие гражданского общества». </w:t>
      </w:r>
    </w:p>
    <w:p w:rsidR="009D1BAE" w:rsidRPr="000045F6" w:rsidRDefault="009D1BAE" w:rsidP="009D1BAE">
      <w:pPr>
        <w:autoSpaceDE w:val="0"/>
        <w:autoSpaceDN w:val="0"/>
        <w:adjustRightInd w:val="0"/>
        <w:ind w:firstLine="731"/>
        <w:jc w:val="both"/>
        <w:rPr>
          <w:rFonts w:ascii="Times New Roman" w:hAnsi="Times New Roman" w:cs="Times New Roman"/>
          <w:sz w:val="26"/>
          <w:szCs w:val="26"/>
        </w:rPr>
      </w:pPr>
      <w:r w:rsidRPr="000045F6">
        <w:rPr>
          <w:rFonts w:ascii="Times New Roman" w:hAnsi="Times New Roman" w:cs="Times New Roman"/>
          <w:sz w:val="26"/>
          <w:szCs w:val="26"/>
        </w:rPr>
        <w:t xml:space="preserve">Определение поставщиков услуг, подрядных организаций для выполнения работ осуществляется муниципальными образованиями в соответствии с Федеральным законом от 5 апреля 2013 г. № 44-ФЗ «О контрактной системе в сфере закупок товаров, работ и услуг для обеспечения государственных и муниципальных нужд». </w:t>
      </w:r>
    </w:p>
    <w:p w:rsidR="00C360E7" w:rsidRPr="000045F6" w:rsidRDefault="00C360E7" w:rsidP="00C360E7">
      <w:pPr>
        <w:spacing w:after="0" w:line="240" w:lineRule="auto"/>
        <w:rPr>
          <w:rFonts w:ascii="Times New Roman" w:hAnsi="Times New Roman" w:cs="Times New Roman"/>
          <w:sz w:val="26"/>
          <w:szCs w:val="26"/>
        </w:rPr>
      </w:pPr>
      <w:r w:rsidRPr="000045F6">
        <w:rPr>
          <w:rFonts w:ascii="Times New Roman" w:hAnsi="Times New Roman" w:cs="Times New Roman"/>
          <w:sz w:val="26"/>
          <w:szCs w:val="26"/>
        </w:rPr>
        <w:t xml:space="preserve">Проблемы: </w:t>
      </w:r>
    </w:p>
    <w:p w:rsidR="00C360E7" w:rsidRPr="000045F6" w:rsidRDefault="00C360E7" w:rsidP="00C360E7">
      <w:pPr>
        <w:spacing w:after="0" w:line="240" w:lineRule="auto"/>
        <w:rPr>
          <w:rFonts w:ascii="Times New Roman" w:hAnsi="Times New Roman" w:cs="Times New Roman"/>
          <w:sz w:val="26"/>
          <w:szCs w:val="26"/>
        </w:rPr>
      </w:pPr>
      <w:r w:rsidRPr="000045F6">
        <w:rPr>
          <w:rFonts w:ascii="Times New Roman" w:hAnsi="Times New Roman" w:cs="Times New Roman"/>
          <w:sz w:val="26"/>
          <w:szCs w:val="26"/>
        </w:rPr>
        <w:t xml:space="preserve">- низкий уровень конкуренции на данном рынке </w:t>
      </w:r>
    </w:p>
    <w:p w:rsidR="00C360E7" w:rsidRPr="000045F6" w:rsidRDefault="00C360E7" w:rsidP="00C360E7">
      <w:pPr>
        <w:spacing w:after="0" w:line="240" w:lineRule="auto"/>
        <w:rPr>
          <w:rFonts w:ascii="Times New Roman" w:hAnsi="Times New Roman" w:cs="Times New Roman"/>
          <w:sz w:val="26"/>
          <w:szCs w:val="26"/>
        </w:rPr>
      </w:pPr>
      <w:r w:rsidRPr="000045F6">
        <w:rPr>
          <w:rFonts w:ascii="Times New Roman" w:hAnsi="Times New Roman" w:cs="Times New Roman"/>
          <w:sz w:val="26"/>
          <w:szCs w:val="26"/>
        </w:rPr>
        <w:t>Цель:</w:t>
      </w:r>
    </w:p>
    <w:p w:rsidR="00C360E7" w:rsidRPr="000045F6" w:rsidRDefault="00C360E7" w:rsidP="00C360E7">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развитие рынка выполнения работ по благоустройству городской среды;</w:t>
      </w:r>
    </w:p>
    <w:p w:rsidR="00C360E7" w:rsidRPr="000045F6" w:rsidRDefault="00C360E7" w:rsidP="00C360E7">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повышение привлекательности рынка благоустройства городской среды;</w:t>
      </w:r>
    </w:p>
    <w:p w:rsidR="00C360E7" w:rsidRPr="000045F6" w:rsidRDefault="00C360E7" w:rsidP="00C360E7">
      <w:pPr>
        <w:spacing w:after="0" w:line="240" w:lineRule="auto"/>
        <w:jc w:val="both"/>
        <w:rPr>
          <w:rFonts w:ascii="Times New Roman" w:hAnsi="Times New Roman" w:cs="Times New Roman"/>
          <w:color w:val="000000"/>
          <w:sz w:val="26"/>
          <w:szCs w:val="26"/>
          <w:lang w:eastAsia="en-US"/>
        </w:rPr>
      </w:pPr>
      <w:r w:rsidRPr="000045F6">
        <w:rPr>
          <w:rFonts w:ascii="Times New Roman" w:hAnsi="Times New Roman" w:cs="Times New Roman"/>
          <w:sz w:val="26"/>
          <w:szCs w:val="26"/>
        </w:rPr>
        <w:t>- увеличение количества организаций частной формы собственности в сфере выполнения работ по благоустройству городской среды</w:t>
      </w:r>
      <w:r w:rsidRPr="000045F6">
        <w:rPr>
          <w:rFonts w:ascii="Times New Roman" w:hAnsi="Times New Roman" w:cs="Times New Roman"/>
          <w:color w:val="000000"/>
          <w:sz w:val="26"/>
          <w:szCs w:val="26"/>
          <w:lang w:eastAsia="en-US"/>
        </w:rPr>
        <w:t xml:space="preserve"> доля организаций частной формы собственности в сфере выполнения работ по благоустройству городской среды – 100 %.</w:t>
      </w:r>
    </w:p>
    <w:p w:rsidR="00C360E7" w:rsidRPr="000045F6" w:rsidRDefault="00C360E7" w:rsidP="00C360E7">
      <w:pPr>
        <w:spacing w:after="0" w:line="240" w:lineRule="auto"/>
        <w:jc w:val="both"/>
        <w:rPr>
          <w:rFonts w:ascii="Times New Roman" w:hAnsi="Times New Roman" w:cs="Times New Roman"/>
          <w:color w:val="000000"/>
          <w:sz w:val="26"/>
          <w:szCs w:val="26"/>
          <w:lang w:eastAsia="en-US"/>
        </w:rPr>
      </w:pPr>
      <w:r w:rsidRPr="000045F6">
        <w:rPr>
          <w:rFonts w:ascii="Times New Roman" w:hAnsi="Times New Roman" w:cs="Times New Roman"/>
          <w:color w:val="000000"/>
          <w:sz w:val="26"/>
          <w:szCs w:val="26"/>
          <w:lang w:eastAsia="en-US"/>
        </w:rPr>
        <w:t>Доля организаций частной формы собственности в 2021 году в сфере выполнения работ по благоустройству городской среды в Успенском районе составляет 100 %.</w:t>
      </w:r>
    </w:p>
    <w:p w:rsidR="00C360E7" w:rsidRPr="000045F6" w:rsidRDefault="00C360E7" w:rsidP="00C360E7">
      <w:pPr>
        <w:autoSpaceDE w:val="0"/>
        <w:autoSpaceDN w:val="0"/>
        <w:adjustRightInd w:val="0"/>
        <w:jc w:val="both"/>
        <w:rPr>
          <w:rFonts w:ascii="Times New Roman" w:hAnsi="Times New Roman" w:cs="Times New Roman"/>
          <w:sz w:val="26"/>
          <w:szCs w:val="26"/>
        </w:rPr>
      </w:pPr>
      <w:r w:rsidRPr="000045F6">
        <w:rPr>
          <w:rFonts w:ascii="Times New Roman" w:hAnsi="Times New Roman" w:cs="Times New Roman"/>
          <w:sz w:val="26"/>
          <w:szCs w:val="26"/>
        </w:rPr>
        <w:t xml:space="preserve">Согласно Федеральному закону от 6 октября 2003 г.№131-ФЗ «Об общих принципах организации органов местного самоуправления» решение </w:t>
      </w:r>
      <w:proofErr w:type="gramStart"/>
      <w:r w:rsidRPr="000045F6">
        <w:rPr>
          <w:rFonts w:ascii="Times New Roman" w:hAnsi="Times New Roman" w:cs="Times New Roman"/>
          <w:sz w:val="26"/>
          <w:szCs w:val="26"/>
        </w:rPr>
        <w:t>вопросов организации благоустройства территорий населенного пункта</w:t>
      </w:r>
      <w:proofErr w:type="gramEnd"/>
      <w:r w:rsidRPr="000045F6">
        <w:rPr>
          <w:rFonts w:ascii="Times New Roman" w:hAnsi="Times New Roman" w:cs="Times New Roman"/>
          <w:sz w:val="26"/>
          <w:szCs w:val="26"/>
        </w:rPr>
        <w:t xml:space="preserve"> относится к полномочиям органов местного самоуправления. </w:t>
      </w:r>
    </w:p>
    <w:p w:rsidR="00C360E7" w:rsidRPr="000045F6" w:rsidRDefault="00C360E7" w:rsidP="00C360E7">
      <w:pPr>
        <w:autoSpaceDE w:val="0"/>
        <w:autoSpaceDN w:val="0"/>
        <w:adjustRightInd w:val="0"/>
        <w:jc w:val="both"/>
        <w:rPr>
          <w:rFonts w:ascii="Times New Roman" w:hAnsi="Times New Roman" w:cs="Times New Roman"/>
          <w:sz w:val="26"/>
          <w:szCs w:val="26"/>
        </w:rPr>
      </w:pPr>
      <w:proofErr w:type="gramStart"/>
      <w:r w:rsidRPr="000045F6">
        <w:rPr>
          <w:rFonts w:ascii="Times New Roman" w:hAnsi="Times New Roman" w:cs="Times New Roman"/>
          <w:sz w:val="26"/>
          <w:szCs w:val="26"/>
        </w:rPr>
        <w:t>В рамках государственной программы Краснодарского края «Формирование современной городской среды», утвержденной постановлением главы администрации (губернатора) Краснодарского края от 31 августа 2017 г. № 655, осуществляются мероприятия по благоустройству территорий населенных пунктов с использованием средств субсидий из федерального и краевого бюджетов на поддержку муниципальных программ по формированию современной городской среды.</w:t>
      </w:r>
      <w:proofErr w:type="gramEnd"/>
      <w:r w:rsidRPr="000045F6">
        <w:rPr>
          <w:rFonts w:ascii="Times New Roman" w:hAnsi="Times New Roman" w:cs="Times New Roman"/>
          <w:sz w:val="26"/>
          <w:szCs w:val="26"/>
        </w:rPr>
        <w:t xml:space="preserve"> Также благоустройства сельских поселений проводятся в рамках  реализация государственной программы Краснодарского края «Региональная политика и развитие гражданского общества». </w:t>
      </w:r>
    </w:p>
    <w:p w:rsidR="00C360E7" w:rsidRPr="000045F6" w:rsidRDefault="00C360E7" w:rsidP="00C360E7">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Определение поставщиков услуг, подрядных организаций для выполнения работ осуществляется муниципальными образованиями в соответствии с Федеральным законом от 5 апреля 2013 г. № 44-ФЗ «О контрактной системе в сфере закупок товаров, работ и услуг для обеспечения государственных и муниципальных нужд». </w:t>
      </w:r>
    </w:p>
    <w:p w:rsidR="00C360E7" w:rsidRPr="000045F6" w:rsidRDefault="00C360E7" w:rsidP="00C360E7">
      <w:pPr>
        <w:spacing w:after="0" w:line="240" w:lineRule="auto"/>
        <w:jc w:val="both"/>
        <w:rPr>
          <w:rFonts w:ascii="Times New Roman" w:hAnsi="Times New Roman" w:cs="Times New Roman"/>
          <w:sz w:val="26"/>
          <w:szCs w:val="26"/>
        </w:rPr>
      </w:pPr>
    </w:p>
    <w:p w:rsidR="00C360E7" w:rsidRPr="000045F6" w:rsidRDefault="00C360E7" w:rsidP="00C360E7">
      <w:pPr>
        <w:spacing w:after="0" w:line="240" w:lineRule="auto"/>
        <w:jc w:val="both"/>
        <w:rPr>
          <w:rFonts w:ascii="Times New Roman" w:hAnsi="Times New Roman" w:cs="Times New Roman"/>
          <w:sz w:val="26"/>
          <w:szCs w:val="26"/>
        </w:rPr>
      </w:pPr>
      <w:r w:rsidRPr="000045F6">
        <w:rPr>
          <w:rFonts w:ascii="Times New Roman" w:hAnsi="Times New Roman" w:cs="Times New Roman"/>
          <w:color w:val="000000"/>
          <w:sz w:val="26"/>
          <w:szCs w:val="26"/>
          <w:lang w:eastAsia="ru-RU"/>
        </w:rPr>
        <w:t xml:space="preserve">Население в целом удовлетворено количеством  </w:t>
      </w:r>
      <w:r w:rsidRPr="000045F6">
        <w:rPr>
          <w:rFonts w:ascii="Times New Roman" w:hAnsi="Times New Roman" w:cs="Times New Roman"/>
          <w:b/>
          <w:color w:val="000000"/>
          <w:sz w:val="26"/>
          <w:szCs w:val="26"/>
          <w:lang w:eastAsia="ru-RU"/>
        </w:rPr>
        <w:t>организаций</w:t>
      </w:r>
      <w:r w:rsidRPr="000045F6">
        <w:rPr>
          <w:rFonts w:ascii="Times New Roman" w:hAnsi="Times New Roman" w:cs="Times New Roman"/>
          <w:color w:val="000000"/>
          <w:sz w:val="26"/>
          <w:szCs w:val="26"/>
          <w:lang w:eastAsia="ru-RU"/>
        </w:rPr>
        <w:t xml:space="preserve">  предоставляющих </w:t>
      </w:r>
      <w:r w:rsidRPr="000045F6">
        <w:rPr>
          <w:rFonts w:ascii="Times New Roman" w:hAnsi="Times New Roman" w:cs="Times New Roman"/>
          <w:color w:val="000000"/>
          <w:sz w:val="26"/>
          <w:szCs w:val="26"/>
          <w:lang w:eastAsia="ru-RU" w:bidi="ru-RU"/>
        </w:rPr>
        <w:t>услуг по выполнению работ по благоустройству городской среды.</w:t>
      </w:r>
    </w:p>
    <w:p w:rsidR="00C360E7" w:rsidRPr="000045F6" w:rsidRDefault="00C360E7" w:rsidP="00C360E7">
      <w:pPr>
        <w:spacing w:line="317" w:lineRule="exact"/>
        <w:ind w:right="20"/>
        <w:rPr>
          <w:rFonts w:ascii="Times New Roman" w:hAnsi="Times New Roman" w:cs="Times New Roman"/>
          <w:sz w:val="26"/>
          <w:szCs w:val="26"/>
        </w:rPr>
      </w:pPr>
      <w:r w:rsidRPr="000045F6">
        <w:rPr>
          <w:rFonts w:ascii="Times New Roman" w:hAnsi="Times New Roman" w:cs="Times New Roman"/>
          <w:color w:val="000000"/>
          <w:sz w:val="26"/>
          <w:szCs w:val="26"/>
          <w:lang w:eastAsia="ru-RU"/>
        </w:rPr>
        <w:lastRenderedPageBreak/>
        <w:t>47% (501 человека) опрошенных отметили, что компаний, предоставляющих услуги «достаточно»</w:t>
      </w:r>
      <w:proofErr w:type="gramStart"/>
      <w:r w:rsidRPr="000045F6">
        <w:rPr>
          <w:rFonts w:ascii="Times New Roman" w:hAnsi="Times New Roman" w:cs="Times New Roman"/>
          <w:color w:val="000000"/>
          <w:sz w:val="26"/>
          <w:szCs w:val="26"/>
          <w:lang w:eastAsia="ru-RU"/>
        </w:rPr>
        <w:t>.</w:t>
      </w:r>
      <w:proofErr w:type="gramEnd"/>
      <w:r w:rsidRPr="000045F6">
        <w:rPr>
          <w:rFonts w:ascii="Times New Roman" w:hAnsi="Times New Roman" w:cs="Times New Roman"/>
          <w:color w:val="000000"/>
          <w:sz w:val="26"/>
          <w:szCs w:val="26"/>
          <w:lang w:eastAsia="ru-RU"/>
        </w:rPr>
        <w:t xml:space="preserve"> «</w:t>
      </w:r>
      <w:proofErr w:type="gramStart"/>
      <w:r w:rsidRPr="000045F6">
        <w:rPr>
          <w:rFonts w:ascii="Times New Roman" w:hAnsi="Times New Roman" w:cs="Times New Roman"/>
          <w:color w:val="000000"/>
          <w:sz w:val="26"/>
          <w:szCs w:val="26"/>
          <w:lang w:eastAsia="ru-RU"/>
        </w:rPr>
        <w:t>и</w:t>
      </w:r>
      <w:proofErr w:type="gramEnd"/>
      <w:r w:rsidRPr="000045F6">
        <w:rPr>
          <w:rFonts w:ascii="Times New Roman" w:hAnsi="Times New Roman" w:cs="Times New Roman"/>
          <w:color w:val="000000"/>
          <w:sz w:val="26"/>
          <w:szCs w:val="26"/>
          <w:lang w:eastAsia="ru-RU"/>
        </w:rPr>
        <w:t>збыточно»  количество организаций, представленных на рынке, указали  8% (91 человек) респондентов, на недостаточное количество предприятий указали «мало»  указали 19% (202 человека),</w:t>
      </w:r>
      <w:r w:rsidRPr="000045F6">
        <w:rPr>
          <w:rFonts w:ascii="Times New Roman" w:hAnsi="Times New Roman" w:cs="Times New Roman"/>
          <w:noProof/>
          <w:sz w:val="26"/>
          <w:szCs w:val="26"/>
          <w:lang w:eastAsia="ru-RU"/>
        </w:rPr>
        <w:t xml:space="preserve"> </w:t>
      </w:r>
      <w:r w:rsidRPr="000045F6">
        <w:rPr>
          <w:rFonts w:ascii="Times New Roman" w:hAnsi="Times New Roman" w:cs="Times New Roman"/>
          <w:color w:val="000000"/>
          <w:sz w:val="26"/>
          <w:szCs w:val="26"/>
          <w:lang w:eastAsia="ru-RU"/>
        </w:rPr>
        <w:t>«нет совсем» 6% (61 человек) «затрудняюсь ответить» 25% (276 человек).</w:t>
      </w:r>
    </w:p>
    <w:p w:rsidR="00C360E7" w:rsidRPr="000045F6" w:rsidRDefault="00C360E7" w:rsidP="00C360E7">
      <w:pPr>
        <w:pStyle w:val="a7"/>
        <w:shd w:val="clear" w:color="auto" w:fill="FFFFFF"/>
        <w:spacing w:before="375" w:after="450" w:line="240" w:lineRule="auto"/>
        <w:ind w:left="3353"/>
        <w:jc w:val="both"/>
        <w:rPr>
          <w:rFonts w:ascii="Times New Roman" w:eastAsia="Times New Roman" w:hAnsi="Times New Roman" w:cs="Times New Roman"/>
          <w:color w:val="000000"/>
          <w:sz w:val="26"/>
          <w:szCs w:val="26"/>
          <w:lang w:eastAsia="ru-RU"/>
        </w:rPr>
      </w:pPr>
    </w:p>
    <w:p w:rsidR="00C360E7" w:rsidRPr="000045F6" w:rsidRDefault="00C360E7" w:rsidP="00C360E7">
      <w:pPr>
        <w:pStyle w:val="a7"/>
        <w:shd w:val="clear" w:color="auto" w:fill="FFFFFF"/>
        <w:spacing w:after="0" w:line="240" w:lineRule="auto"/>
        <w:ind w:left="567"/>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2D94180F" wp14:editId="256BB21F">
            <wp:extent cx="5113020" cy="2682240"/>
            <wp:effectExtent l="38100" t="0" r="11430" b="2286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70"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w:t>
      </w:r>
      <w:r w:rsidRPr="000045F6">
        <w:rPr>
          <w:rFonts w:ascii="Times New Roman" w:eastAsia="Times New Roman" w:hAnsi="Times New Roman" w:cs="Times New Roman"/>
          <w:b/>
          <w:sz w:val="26"/>
          <w:szCs w:val="26"/>
          <w:lang w:eastAsia="ru-RU"/>
        </w:rPr>
        <w:t>удовлетворено</w:t>
      </w:r>
      <w:r w:rsidRPr="000045F6">
        <w:rPr>
          <w:rFonts w:ascii="Times New Roman" w:eastAsia="Times New Roman" w:hAnsi="Times New Roman" w:cs="Times New Roman"/>
          <w:sz w:val="26"/>
          <w:szCs w:val="26"/>
          <w:lang w:eastAsia="ru-RU"/>
        </w:rPr>
        <w:t xml:space="preserve"> возможностью уровень </w:t>
      </w:r>
      <w:r w:rsidRPr="000045F6">
        <w:rPr>
          <w:rFonts w:ascii="Times New Roman" w:eastAsia="Times New Roman" w:hAnsi="Times New Roman" w:cs="Times New Roman"/>
          <w:b/>
          <w:sz w:val="26"/>
          <w:szCs w:val="26"/>
          <w:lang w:eastAsia="ru-RU"/>
        </w:rPr>
        <w:t>цен</w:t>
      </w:r>
      <w:r w:rsidRPr="000045F6">
        <w:rPr>
          <w:rFonts w:ascii="Times New Roman" w:eastAsia="Times New Roman" w:hAnsi="Times New Roman" w:cs="Times New Roman"/>
          <w:sz w:val="26"/>
          <w:szCs w:val="26"/>
          <w:lang w:eastAsia="ru-RU"/>
        </w:rPr>
        <w:t xml:space="preserve"> товаров и услуг на рынке  </w:t>
      </w:r>
      <w:r w:rsidRPr="000045F6">
        <w:rPr>
          <w:rFonts w:ascii="Times New Roman" w:hAnsi="Times New Roman" w:cs="Times New Roman"/>
          <w:sz w:val="26"/>
          <w:szCs w:val="26"/>
          <w:lang w:eastAsia="ru-RU" w:bidi="ru-RU"/>
        </w:rPr>
        <w:t xml:space="preserve">выполнения работ по благоустройству городской среды: </w:t>
      </w:r>
      <w:r w:rsidRPr="000045F6">
        <w:rPr>
          <w:rFonts w:ascii="Times New Roman" w:eastAsia="Times New Roman" w:hAnsi="Times New Roman" w:cs="Times New Roman"/>
          <w:sz w:val="26"/>
          <w:szCs w:val="26"/>
          <w:lang w:eastAsia="ru-RU"/>
        </w:rPr>
        <w:t xml:space="preserve">вариант ответа «удовлетворен» выбрали 33% </w:t>
      </w:r>
      <w:r w:rsidRPr="000045F6">
        <w:rPr>
          <w:rFonts w:ascii="Times New Roman" w:eastAsia="Times New Roman" w:hAnsi="Times New Roman" w:cs="Times New Roman"/>
          <w:color w:val="000000"/>
          <w:sz w:val="26"/>
          <w:szCs w:val="26"/>
          <w:lang w:eastAsia="ru-RU"/>
        </w:rPr>
        <w:t xml:space="preserve">(356 человек) опрошенных, «скорее удовлетворен» указали 28% (300 человек), Варианты ответов «скорее не удовлетворен», «не удовлетворен» и «затрудняюсь ответить» относительно качества  услуг  указали  13% (134 человек), 14% (127 человек), 12% (147 человек) соответственно. </w:t>
      </w:r>
      <w:proofErr w:type="gramEnd"/>
    </w:p>
    <w:p w:rsidR="00C360E7" w:rsidRPr="000045F6" w:rsidRDefault="00C360E7" w:rsidP="00C360E7">
      <w:pPr>
        <w:spacing w:line="317" w:lineRule="exact"/>
        <w:ind w:right="20"/>
        <w:rPr>
          <w:rFonts w:ascii="Times New Roman" w:hAnsi="Times New Roman" w:cs="Times New Roman"/>
          <w:sz w:val="26"/>
          <w:szCs w:val="26"/>
        </w:rPr>
      </w:pPr>
    </w:p>
    <w:p w:rsidR="00C360E7" w:rsidRPr="000045F6" w:rsidRDefault="00C360E7" w:rsidP="00C360E7">
      <w:pPr>
        <w:spacing w:line="317" w:lineRule="exact"/>
        <w:ind w:left="2978" w:right="20"/>
        <w:rPr>
          <w:rFonts w:ascii="Times New Roman" w:hAnsi="Times New Roman" w:cs="Times New Roman"/>
          <w:sz w:val="26"/>
          <w:szCs w:val="26"/>
        </w:rPr>
      </w:pPr>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2F9D0B5B" wp14:editId="36C96F76">
            <wp:extent cx="5113020" cy="2682240"/>
            <wp:effectExtent l="19050" t="0" r="11430" b="2286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C360E7" w:rsidRPr="000045F6" w:rsidRDefault="00C360E7" w:rsidP="00C360E7">
      <w:pPr>
        <w:spacing w:line="317" w:lineRule="exact"/>
        <w:rPr>
          <w:rFonts w:ascii="Times New Roman" w:hAnsi="Times New Roman" w:cs="Times New Roman"/>
          <w:sz w:val="26"/>
          <w:szCs w:val="26"/>
        </w:rPr>
      </w:pPr>
      <w:proofErr w:type="gramStart"/>
      <w:r w:rsidRPr="000045F6">
        <w:rPr>
          <w:rFonts w:ascii="Times New Roman" w:eastAsia="Times New Roman" w:hAnsi="Times New Roman" w:cs="Times New Roman"/>
          <w:sz w:val="26"/>
          <w:szCs w:val="26"/>
          <w:lang w:eastAsia="ru-RU"/>
        </w:rPr>
        <w:lastRenderedPageBreak/>
        <w:t>Население </w:t>
      </w:r>
      <w:hyperlink r:id="rId72"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возможностью </w:t>
      </w:r>
      <w:r w:rsidRPr="000045F6">
        <w:rPr>
          <w:rFonts w:ascii="Times New Roman" w:eastAsia="Times New Roman" w:hAnsi="Times New Roman" w:cs="Times New Roman"/>
          <w:b/>
          <w:sz w:val="26"/>
          <w:szCs w:val="26"/>
          <w:lang w:eastAsia="ru-RU"/>
        </w:rPr>
        <w:t>качество</w:t>
      </w:r>
      <w:r w:rsidRPr="000045F6">
        <w:rPr>
          <w:rFonts w:ascii="Times New Roman" w:eastAsia="Times New Roman" w:hAnsi="Times New Roman" w:cs="Times New Roman"/>
          <w:sz w:val="26"/>
          <w:szCs w:val="26"/>
          <w:lang w:eastAsia="ru-RU"/>
        </w:rPr>
        <w:t xml:space="preserve"> товаров и услуг на рынке  </w:t>
      </w:r>
      <w:r w:rsidRPr="000045F6">
        <w:rPr>
          <w:rFonts w:ascii="Times New Roman" w:hAnsi="Times New Roman" w:cs="Times New Roman"/>
          <w:sz w:val="26"/>
          <w:szCs w:val="26"/>
          <w:lang w:eastAsia="ru-RU" w:bidi="ru-RU"/>
        </w:rPr>
        <w:t xml:space="preserve">выполнения работ по благоустройству городской среды: </w:t>
      </w:r>
      <w:r w:rsidRPr="000045F6">
        <w:rPr>
          <w:rFonts w:ascii="Times New Roman" w:eastAsia="Times New Roman" w:hAnsi="Times New Roman" w:cs="Times New Roman"/>
          <w:sz w:val="26"/>
          <w:szCs w:val="26"/>
          <w:lang w:eastAsia="ru-RU"/>
        </w:rPr>
        <w:t xml:space="preserve">вариант ответа «удовлетворен» выбрали 37% </w:t>
      </w:r>
      <w:r w:rsidRPr="000045F6">
        <w:rPr>
          <w:rFonts w:ascii="Times New Roman" w:eastAsia="Times New Roman" w:hAnsi="Times New Roman" w:cs="Times New Roman"/>
          <w:color w:val="000000"/>
          <w:sz w:val="26"/>
          <w:szCs w:val="26"/>
          <w:lang w:eastAsia="ru-RU"/>
        </w:rPr>
        <w:t xml:space="preserve">(397 человек) опрошенных, «скорее удовлетворен» указали 28% (304 человека), Варианты ответов «скорее не удовлетворен», «не удовлетворен» и «затрудняюсь ответить» относительно качества  услуг  указали  12% (130), 15% (82)  и 8%(157) человек соответственно. </w:t>
      </w:r>
      <w:proofErr w:type="gramEnd"/>
    </w:p>
    <w:p w:rsidR="00C360E7" w:rsidRPr="000045F6" w:rsidRDefault="00C360E7" w:rsidP="00C360E7">
      <w:pPr>
        <w:suppressAutoHyphens w:val="0"/>
        <w:spacing w:after="0" w:line="240" w:lineRule="auto"/>
        <w:ind w:left="142"/>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68C5CDB1" wp14:editId="0770F89D">
            <wp:extent cx="5638800" cy="2771775"/>
            <wp:effectExtent l="38100" t="0" r="19050" b="9525"/>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C360E7" w:rsidRPr="000045F6" w:rsidRDefault="00C360E7" w:rsidP="00C360E7">
      <w:pPr>
        <w:shd w:val="clear" w:color="auto" w:fill="FFFFFF"/>
        <w:spacing w:after="0" w:line="240" w:lineRule="auto"/>
        <w:ind w:left="2978"/>
        <w:jc w:val="both"/>
        <w:rPr>
          <w:rFonts w:ascii="Times New Roman" w:eastAsia="Times New Roman" w:hAnsi="Times New Roman" w:cs="Times New Roman"/>
          <w:sz w:val="26"/>
          <w:szCs w:val="26"/>
          <w:lang w:eastAsia="ru-RU"/>
        </w:rPr>
      </w:pPr>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74"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доступности</w:t>
      </w:r>
      <w:r w:rsidRPr="000045F6">
        <w:rPr>
          <w:rFonts w:ascii="Times New Roman" w:eastAsia="Times New Roman" w:hAnsi="Times New Roman" w:cs="Times New Roman"/>
          <w:sz w:val="26"/>
          <w:szCs w:val="26"/>
          <w:lang w:eastAsia="ru-RU"/>
        </w:rPr>
        <w:t xml:space="preserve"> выбора следующих товаров и услуг на рынке  </w:t>
      </w:r>
      <w:r w:rsidRPr="000045F6">
        <w:rPr>
          <w:rFonts w:ascii="Times New Roman" w:hAnsi="Times New Roman" w:cs="Times New Roman"/>
          <w:sz w:val="26"/>
          <w:szCs w:val="26"/>
          <w:lang w:eastAsia="ru-RU" w:bidi="ru-RU"/>
        </w:rPr>
        <w:t>выполнения работ по благоустройству городской среды</w:t>
      </w:r>
      <w:r w:rsidRPr="000045F6">
        <w:rPr>
          <w:rFonts w:ascii="Times New Roman" w:eastAsia="Times New Roman" w:hAnsi="Times New Roman" w:cs="Times New Roman"/>
          <w:sz w:val="26"/>
          <w:szCs w:val="26"/>
          <w:lang w:eastAsia="ru-RU"/>
        </w:rPr>
        <w:t xml:space="preserve">: вариант ответа «удовлетворен» выбрали 40% </w:t>
      </w:r>
      <w:r w:rsidRPr="000045F6">
        <w:rPr>
          <w:rFonts w:ascii="Times New Roman" w:eastAsia="Times New Roman" w:hAnsi="Times New Roman" w:cs="Times New Roman"/>
          <w:color w:val="000000"/>
          <w:sz w:val="26"/>
          <w:szCs w:val="26"/>
          <w:lang w:eastAsia="ru-RU"/>
        </w:rPr>
        <w:t xml:space="preserve">(428 человек) опрошенных, «скорее удовлетворен» указали 26% (281), Варианты ответов «скорее не удовлетворен», «не удовлетворен» и «затрудняюсь ответить» относительно качества  услуг  указали  12%(122), 15%(76) и 7%(157) человек соответственно. </w:t>
      </w:r>
      <w:proofErr w:type="gramEnd"/>
    </w:p>
    <w:p w:rsidR="00C360E7" w:rsidRPr="000045F6" w:rsidRDefault="00C360E7" w:rsidP="00C360E7">
      <w:pPr>
        <w:suppressAutoHyphens w:val="0"/>
        <w:spacing w:after="0" w:line="240" w:lineRule="auto"/>
        <w:textAlignment w:val="auto"/>
        <w:rPr>
          <w:rFonts w:ascii="Times New Roman" w:hAnsi="Times New Roman" w:cs="Times New Roman"/>
          <w:sz w:val="26"/>
          <w:szCs w:val="26"/>
        </w:rPr>
      </w:pPr>
    </w:p>
    <w:p w:rsidR="00C360E7" w:rsidRPr="000045F6" w:rsidRDefault="00C360E7" w:rsidP="00C360E7">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13FE5570" wp14:editId="1F205838">
            <wp:extent cx="5638800" cy="2771775"/>
            <wp:effectExtent l="38100" t="0" r="19050" b="9525"/>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C360E7" w:rsidRPr="000045F6" w:rsidRDefault="00C360E7" w:rsidP="00C360E7">
      <w:pPr>
        <w:suppressAutoHyphens w:val="0"/>
        <w:spacing w:after="0" w:line="240" w:lineRule="auto"/>
        <w:ind w:left="2978"/>
        <w:textAlignment w:val="auto"/>
        <w:rPr>
          <w:rFonts w:ascii="Times New Roman" w:hAnsi="Times New Roman" w:cs="Times New Roman"/>
          <w:sz w:val="26"/>
          <w:szCs w:val="26"/>
        </w:rPr>
      </w:pPr>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76"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изменилось количество </w:t>
      </w:r>
      <w:r w:rsidRPr="000045F6">
        <w:rPr>
          <w:rFonts w:ascii="Times New Roman" w:eastAsia="Times New Roman" w:hAnsi="Times New Roman" w:cs="Times New Roman"/>
          <w:b/>
          <w:sz w:val="26"/>
          <w:szCs w:val="26"/>
          <w:lang w:eastAsia="ru-RU"/>
        </w:rPr>
        <w:t>организаций</w:t>
      </w:r>
      <w:r w:rsidRPr="000045F6">
        <w:rPr>
          <w:rFonts w:ascii="Times New Roman" w:eastAsia="Times New Roman" w:hAnsi="Times New Roman" w:cs="Times New Roman"/>
          <w:sz w:val="26"/>
          <w:szCs w:val="26"/>
          <w:lang w:eastAsia="ru-RU"/>
        </w:rPr>
        <w:t xml:space="preserve">, предоставляющих следующие товары и услуги  на рынке </w:t>
      </w:r>
      <w:r w:rsidRPr="000045F6">
        <w:rPr>
          <w:rFonts w:ascii="Times New Roman" w:hAnsi="Times New Roman" w:cs="Times New Roman"/>
          <w:sz w:val="26"/>
          <w:szCs w:val="26"/>
          <w:lang w:eastAsia="ru-RU" w:bidi="ru-RU"/>
        </w:rPr>
        <w:t>выполнения работ по благоустройству городской среды в течение последних 3 лет</w:t>
      </w:r>
      <w:r w:rsidRPr="000045F6">
        <w:rPr>
          <w:rFonts w:ascii="Times New Roman" w:eastAsia="Times New Roman" w:hAnsi="Times New Roman" w:cs="Times New Roman"/>
          <w:sz w:val="26"/>
          <w:szCs w:val="26"/>
          <w:lang w:eastAsia="ru-RU"/>
        </w:rPr>
        <w:t xml:space="preserve">: </w:t>
      </w:r>
      <w:r w:rsidRPr="000045F6">
        <w:rPr>
          <w:rFonts w:ascii="Times New Roman" w:eastAsia="Times New Roman" w:hAnsi="Times New Roman" w:cs="Times New Roman"/>
          <w:sz w:val="26"/>
          <w:szCs w:val="26"/>
          <w:lang w:eastAsia="ru-RU"/>
        </w:rPr>
        <w:lastRenderedPageBreak/>
        <w:t xml:space="preserve">вариант ответа «увеличилось» выбрали 28% </w:t>
      </w:r>
      <w:r w:rsidRPr="000045F6">
        <w:rPr>
          <w:rFonts w:ascii="Times New Roman" w:eastAsia="Times New Roman" w:hAnsi="Times New Roman" w:cs="Times New Roman"/>
          <w:color w:val="000000"/>
          <w:sz w:val="26"/>
          <w:szCs w:val="26"/>
          <w:lang w:eastAsia="ru-RU"/>
        </w:rPr>
        <w:t xml:space="preserve">(296 человек) опрошенных, «не изменилось» указали 28% (302), Варианты ответов «снизилось» и «затрудняюсь ответить» относительно качества  услуг  указали  15%(156) и 29%(310) человек соответственно. </w:t>
      </w:r>
      <w:proofErr w:type="gramEnd"/>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p>
    <w:p w:rsidR="00C360E7" w:rsidRPr="000045F6" w:rsidRDefault="00C360E7" w:rsidP="00C360E7">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36E52E77" wp14:editId="11346812">
            <wp:extent cx="5638800" cy="2771775"/>
            <wp:effectExtent l="38100" t="0" r="19050" b="9525"/>
            <wp:docPr id="118" name="Диаграмма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C360E7" w:rsidRPr="000045F6" w:rsidRDefault="00C360E7" w:rsidP="00C360E7">
      <w:pPr>
        <w:suppressAutoHyphens w:val="0"/>
        <w:spacing w:after="0" w:line="240" w:lineRule="auto"/>
        <w:textAlignment w:val="auto"/>
        <w:rPr>
          <w:rFonts w:ascii="Times New Roman" w:hAnsi="Times New Roman" w:cs="Times New Roman"/>
          <w:sz w:val="26"/>
          <w:szCs w:val="26"/>
        </w:rPr>
      </w:pPr>
    </w:p>
    <w:p w:rsidR="00C360E7" w:rsidRPr="000045F6" w:rsidRDefault="00C360E7" w:rsidP="00C360E7">
      <w:pPr>
        <w:shd w:val="clear" w:color="auto" w:fill="FFFFFF"/>
        <w:spacing w:after="0" w:line="240" w:lineRule="auto"/>
        <w:jc w:val="both"/>
        <w:rPr>
          <w:rFonts w:ascii="Times New Roman" w:eastAsia="Times New Roman" w:hAnsi="Times New Roman" w:cs="Times New Roman"/>
          <w:sz w:val="26"/>
          <w:szCs w:val="26"/>
          <w:lang w:eastAsia="ru-RU"/>
        </w:rPr>
      </w:pPr>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78"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уровень </w:t>
      </w:r>
      <w:r w:rsidRPr="000045F6">
        <w:rPr>
          <w:rFonts w:ascii="Times New Roman" w:eastAsia="Times New Roman" w:hAnsi="Times New Roman" w:cs="Times New Roman"/>
          <w:b/>
          <w:sz w:val="26"/>
          <w:szCs w:val="26"/>
          <w:lang w:eastAsia="ru-RU"/>
        </w:rPr>
        <w:t>цен</w:t>
      </w:r>
      <w:r w:rsidRPr="000045F6">
        <w:rPr>
          <w:rFonts w:ascii="Times New Roman" w:eastAsia="Times New Roman" w:hAnsi="Times New Roman" w:cs="Times New Roman"/>
          <w:sz w:val="26"/>
          <w:szCs w:val="26"/>
          <w:lang w:eastAsia="ru-RU"/>
        </w:rPr>
        <w:t xml:space="preserve">  следующих товаров и услуг на рынке </w:t>
      </w:r>
      <w:r w:rsidRPr="000045F6">
        <w:rPr>
          <w:rFonts w:ascii="Times New Roman" w:hAnsi="Times New Roman" w:cs="Times New Roman"/>
          <w:sz w:val="26"/>
          <w:szCs w:val="26"/>
          <w:lang w:eastAsia="ru-RU" w:bidi="ru-RU"/>
        </w:rPr>
        <w:t>выполнения работ по благоустройству городской среды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45% </w:t>
      </w:r>
      <w:r w:rsidRPr="000045F6">
        <w:rPr>
          <w:rFonts w:ascii="Times New Roman" w:eastAsia="Times New Roman" w:hAnsi="Times New Roman" w:cs="Times New Roman"/>
          <w:color w:val="000000"/>
          <w:sz w:val="26"/>
          <w:szCs w:val="26"/>
          <w:lang w:eastAsia="ru-RU"/>
        </w:rPr>
        <w:t xml:space="preserve">(474 человек) опрошенных, «не изменилось» указали 21% (227), Варианты ответов «снизилось» и «затрудняюсь ответить» относительно качества  услуг  указали  8%(87) и 45%(276) человек соответственно. </w:t>
      </w:r>
      <w:proofErr w:type="gramEnd"/>
    </w:p>
    <w:p w:rsidR="00C360E7" w:rsidRPr="000045F6" w:rsidRDefault="00C360E7" w:rsidP="00C360E7">
      <w:pPr>
        <w:shd w:val="clear" w:color="auto" w:fill="FFFFFF"/>
        <w:spacing w:after="0" w:line="240" w:lineRule="auto"/>
        <w:jc w:val="both"/>
        <w:rPr>
          <w:rFonts w:ascii="Times New Roman" w:hAnsi="Times New Roman" w:cs="Times New Roman"/>
          <w:b/>
          <w:sz w:val="26"/>
          <w:szCs w:val="26"/>
        </w:rPr>
      </w:pPr>
    </w:p>
    <w:p w:rsidR="00C360E7" w:rsidRPr="000045F6" w:rsidRDefault="00C360E7" w:rsidP="00C360E7">
      <w:pPr>
        <w:shd w:val="clear" w:color="auto" w:fill="FFFFFF"/>
        <w:spacing w:after="0" w:line="240" w:lineRule="auto"/>
        <w:ind w:left="2978"/>
        <w:jc w:val="both"/>
        <w:rPr>
          <w:rFonts w:ascii="Times New Roman" w:eastAsia="Times New Roman" w:hAnsi="Times New Roman" w:cs="Times New Roman"/>
          <w:color w:val="000000"/>
          <w:sz w:val="26"/>
          <w:szCs w:val="26"/>
          <w:lang w:eastAsia="ru-RU"/>
        </w:rPr>
      </w:pPr>
    </w:p>
    <w:p w:rsidR="00C360E7" w:rsidRPr="000045F6" w:rsidRDefault="00C360E7" w:rsidP="00C360E7">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2289300A" wp14:editId="0404BDA3">
            <wp:extent cx="5638800" cy="2771775"/>
            <wp:effectExtent l="38100" t="0" r="19050" b="9525"/>
            <wp:docPr id="119" name="Диаграмма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C360E7" w:rsidRPr="000045F6" w:rsidRDefault="00C360E7" w:rsidP="00C360E7">
      <w:pPr>
        <w:suppressAutoHyphens w:val="0"/>
        <w:spacing w:after="0" w:line="240" w:lineRule="auto"/>
        <w:ind w:left="2978"/>
        <w:textAlignment w:val="auto"/>
        <w:rPr>
          <w:rFonts w:ascii="Times New Roman" w:hAnsi="Times New Roman" w:cs="Times New Roman"/>
          <w:sz w:val="26"/>
          <w:szCs w:val="26"/>
        </w:rPr>
      </w:pPr>
    </w:p>
    <w:p w:rsidR="00C360E7" w:rsidRPr="000045F6" w:rsidRDefault="00C360E7" w:rsidP="00C360E7">
      <w:pPr>
        <w:spacing w:line="317" w:lineRule="exact"/>
        <w:rPr>
          <w:rFonts w:ascii="Times New Roman" w:hAnsi="Times New Roman" w:cs="Times New Roman"/>
          <w:b/>
          <w:sz w:val="26"/>
          <w:szCs w:val="26"/>
        </w:rPr>
      </w:pPr>
    </w:p>
    <w:p w:rsidR="00C360E7" w:rsidRPr="000045F6" w:rsidRDefault="00C360E7" w:rsidP="00C360E7">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lastRenderedPageBreak/>
        <w:t>Население </w:t>
      </w:r>
      <w:hyperlink r:id="rId80"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качеством</w:t>
      </w:r>
      <w:r w:rsidRPr="000045F6">
        <w:rPr>
          <w:rFonts w:ascii="Times New Roman" w:eastAsia="Times New Roman" w:hAnsi="Times New Roman" w:cs="Times New Roman"/>
          <w:sz w:val="26"/>
          <w:szCs w:val="26"/>
          <w:lang w:eastAsia="ru-RU"/>
        </w:rPr>
        <w:t xml:space="preserve"> следующих товаров и услуг на рынке </w:t>
      </w:r>
      <w:r w:rsidRPr="000045F6">
        <w:rPr>
          <w:rFonts w:ascii="Times New Roman" w:hAnsi="Times New Roman" w:cs="Times New Roman"/>
          <w:sz w:val="26"/>
          <w:szCs w:val="26"/>
          <w:lang w:eastAsia="ru-RU" w:bidi="ru-RU"/>
        </w:rPr>
        <w:t>выполнения работ по благоустройству городской среды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16% </w:t>
      </w:r>
      <w:r w:rsidRPr="000045F6">
        <w:rPr>
          <w:rFonts w:ascii="Times New Roman" w:eastAsia="Times New Roman" w:hAnsi="Times New Roman" w:cs="Times New Roman"/>
          <w:color w:val="000000"/>
          <w:sz w:val="26"/>
          <w:szCs w:val="26"/>
          <w:lang w:eastAsia="ru-RU"/>
        </w:rPr>
        <w:t xml:space="preserve">(165 человек) опрошенных, «не изменилось» указали 40% (430), Варианты ответов «снизилось» и «затрудняюсь ответить» относительно качества  услуг  указали  18%(191) и 26%(278) человек соответственно. </w:t>
      </w:r>
      <w:proofErr w:type="gramEnd"/>
    </w:p>
    <w:p w:rsidR="00C360E7" w:rsidRPr="000045F6" w:rsidRDefault="00C360E7" w:rsidP="00C360E7">
      <w:pPr>
        <w:spacing w:line="317" w:lineRule="exact"/>
        <w:rPr>
          <w:rFonts w:ascii="Times New Roman" w:hAnsi="Times New Roman" w:cs="Times New Roman"/>
          <w:b/>
          <w:sz w:val="26"/>
          <w:szCs w:val="26"/>
        </w:rPr>
      </w:pPr>
    </w:p>
    <w:p w:rsidR="00C360E7" w:rsidRPr="000045F6" w:rsidRDefault="00C360E7" w:rsidP="00C360E7">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44EBCD10" wp14:editId="2526B728">
            <wp:extent cx="5638800" cy="2771775"/>
            <wp:effectExtent l="38100" t="0" r="19050" b="9525"/>
            <wp:docPr id="120" name="Диаграмма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C360E7" w:rsidRPr="000045F6" w:rsidRDefault="00C360E7" w:rsidP="00C360E7">
      <w:pPr>
        <w:suppressAutoHyphens w:val="0"/>
        <w:spacing w:after="0" w:line="240" w:lineRule="auto"/>
        <w:ind w:left="2978"/>
        <w:textAlignment w:val="auto"/>
        <w:rPr>
          <w:rFonts w:ascii="Times New Roman" w:hAnsi="Times New Roman" w:cs="Times New Roman"/>
          <w:sz w:val="26"/>
          <w:szCs w:val="26"/>
        </w:rPr>
      </w:pPr>
    </w:p>
    <w:p w:rsidR="00C360E7" w:rsidRPr="000045F6" w:rsidRDefault="00C360E7" w:rsidP="00C360E7">
      <w:pPr>
        <w:spacing w:line="317" w:lineRule="exact"/>
        <w:ind w:left="2978"/>
        <w:rPr>
          <w:rFonts w:ascii="Times New Roman" w:hAnsi="Times New Roman" w:cs="Times New Roman"/>
          <w:b/>
          <w:sz w:val="26"/>
          <w:szCs w:val="26"/>
        </w:rPr>
      </w:pPr>
    </w:p>
    <w:p w:rsidR="00C360E7" w:rsidRPr="000045F6" w:rsidRDefault="00C360E7" w:rsidP="00C360E7">
      <w:pPr>
        <w:shd w:val="clear" w:color="auto" w:fill="FFFFFF"/>
        <w:spacing w:after="0" w:line="240" w:lineRule="auto"/>
        <w:jc w:val="both"/>
        <w:rPr>
          <w:rFonts w:ascii="Times New Roman" w:hAnsi="Times New Roman" w:cs="Times New Roman"/>
          <w:b/>
          <w:sz w:val="26"/>
          <w:szCs w:val="26"/>
        </w:rPr>
      </w:pPr>
      <w:proofErr w:type="gramStart"/>
      <w:r w:rsidRPr="000045F6">
        <w:rPr>
          <w:rFonts w:ascii="Times New Roman" w:eastAsia="Times New Roman" w:hAnsi="Times New Roman" w:cs="Times New Roman"/>
          <w:sz w:val="26"/>
          <w:szCs w:val="26"/>
          <w:lang w:eastAsia="ru-RU"/>
        </w:rPr>
        <w:t>Население </w:t>
      </w:r>
      <w:hyperlink r:id="rId82"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w:t>
      </w:r>
      <w:r w:rsidRPr="000045F6">
        <w:rPr>
          <w:rFonts w:ascii="Times New Roman" w:eastAsia="Times New Roman" w:hAnsi="Times New Roman" w:cs="Times New Roman"/>
          <w:b/>
          <w:sz w:val="26"/>
          <w:szCs w:val="26"/>
          <w:lang w:eastAsia="ru-RU"/>
        </w:rPr>
        <w:t>доступностью</w:t>
      </w:r>
      <w:r w:rsidRPr="000045F6">
        <w:rPr>
          <w:rFonts w:ascii="Times New Roman" w:eastAsia="Times New Roman" w:hAnsi="Times New Roman" w:cs="Times New Roman"/>
          <w:sz w:val="26"/>
          <w:szCs w:val="26"/>
          <w:lang w:eastAsia="ru-RU"/>
        </w:rPr>
        <w:t xml:space="preserve"> выбора следующих товаров и услуг на рынке </w:t>
      </w:r>
      <w:r w:rsidRPr="000045F6">
        <w:rPr>
          <w:rFonts w:ascii="Times New Roman" w:hAnsi="Times New Roman" w:cs="Times New Roman"/>
          <w:sz w:val="26"/>
          <w:szCs w:val="26"/>
          <w:lang w:eastAsia="ru-RU" w:bidi="ru-RU"/>
        </w:rPr>
        <w:t>выполнения работ по благоустройству городской среды 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16% </w:t>
      </w:r>
      <w:r w:rsidRPr="000045F6">
        <w:rPr>
          <w:rFonts w:ascii="Times New Roman" w:eastAsia="Times New Roman" w:hAnsi="Times New Roman" w:cs="Times New Roman"/>
          <w:color w:val="000000"/>
          <w:sz w:val="26"/>
          <w:szCs w:val="26"/>
          <w:lang w:eastAsia="ru-RU"/>
        </w:rPr>
        <w:t xml:space="preserve">(170 человек) опрошенных, «не изменилось» указали 46% (487), Варианты ответов «снизилось» и «затрудняюсь ответить» относительно качества  услуг  указали  13%(143) и 25%(264) человек соответственно. </w:t>
      </w:r>
      <w:proofErr w:type="gramEnd"/>
    </w:p>
    <w:p w:rsidR="00C360E7" w:rsidRPr="000045F6" w:rsidRDefault="00C360E7" w:rsidP="00C360E7">
      <w:pPr>
        <w:suppressAutoHyphens w:val="0"/>
        <w:spacing w:after="0" w:line="240" w:lineRule="auto"/>
        <w:ind w:left="142"/>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594D32ED" wp14:editId="01A78D30">
            <wp:extent cx="5546785" cy="2518913"/>
            <wp:effectExtent l="0" t="0" r="15875" b="15240"/>
            <wp:docPr id="121" name="Диаграмма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3A6C8D" w:rsidRPr="000045F6" w:rsidRDefault="003A6C8D" w:rsidP="000D0730">
      <w:pPr>
        <w:pStyle w:val="2"/>
        <w:numPr>
          <w:ilvl w:val="0"/>
          <w:numId w:val="30"/>
        </w:numPr>
        <w:shd w:val="clear" w:color="auto" w:fill="auto"/>
        <w:spacing w:before="0"/>
        <w:ind w:right="20"/>
        <w:rPr>
          <w:b/>
          <w:i/>
          <w:color w:val="000000"/>
          <w:sz w:val="26"/>
          <w:szCs w:val="26"/>
          <w:lang w:eastAsia="ru-RU" w:bidi="ru-RU"/>
        </w:rPr>
      </w:pPr>
      <w:r w:rsidRPr="000045F6">
        <w:rPr>
          <w:b/>
          <w:i/>
          <w:color w:val="000000"/>
          <w:sz w:val="26"/>
          <w:szCs w:val="26"/>
          <w:lang w:eastAsia="ru-RU" w:bidi="ru-RU"/>
        </w:rPr>
        <w:t>Рынок семеноводства</w:t>
      </w:r>
    </w:p>
    <w:p w:rsidR="007C0BAF" w:rsidRPr="000045F6" w:rsidRDefault="007C0BAF" w:rsidP="007C0BAF">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Рынок семеноводства  Успенского района представлен одним хозяйством ООО Агрофирма «</w:t>
      </w:r>
      <w:proofErr w:type="spellStart"/>
      <w:r w:rsidRPr="000045F6">
        <w:rPr>
          <w:rFonts w:ascii="Times New Roman" w:hAnsi="Times New Roman" w:cs="Times New Roman"/>
          <w:sz w:val="26"/>
          <w:szCs w:val="26"/>
        </w:rPr>
        <w:t>Агросахар</w:t>
      </w:r>
      <w:proofErr w:type="spellEnd"/>
      <w:r w:rsidRPr="000045F6">
        <w:rPr>
          <w:rFonts w:ascii="Times New Roman" w:hAnsi="Times New Roman" w:cs="Times New Roman"/>
          <w:sz w:val="26"/>
          <w:szCs w:val="26"/>
        </w:rPr>
        <w:t xml:space="preserve">», ведущим свою профессиональную деятельность по выращиванию сортов основных сельскохозяйственных культур : озимой пшеницы, </w:t>
      </w:r>
      <w:r w:rsidRPr="000045F6">
        <w:rPr>
          <w:rFonts w:ascii="Times New Roman" w:hAnsi="Times New Roman" w:cs="Times New Roman"/>
          <w:sz w:val="26"/>
          <w:szCs w:val="26"/>
        </w:rPr>
        <w:lastRenderedPageBreak/>
        <w:t>озимого ячменя, сои. 388 опрошенных человек считают, что одной организации достаточно, для полного обеспечения семенами озимых и сои в районе, 251 человек считают что данных объемов мало или  недостаточно, 341 человек затруднялись с ответо</w:t>
      </w:r>
      <w:proofErr w:type="gramStart"/>
      <w:r w:rsidRPr="000045F6">
        <w:rPr>
          <w:rFonts w:ascii="Times New Roman" w:hAnsi="Times New Roman" w:cs="Times New Roman"/>
          <w:sz w:val="26"/>
          <w:szCs w:val="26"/>
        </w:rPr>
        <w:t>м(</w:t>
      </w:r>
      <w:proofErr w:type="gramEnd"/>
      <w:r w:rsidRPr="000045F6">
        <w:rPr>
          <w:rFonts w:ascii="Times New Roman" w:hAnsi="Times New Roman" w:cs="Times New Roman"/>
          <w:sz w:val="26"/>
          <w:szCs w:val="26"/>
        </w:rPr>
        <w:t>диаграмма %).</w:t>
      </w:r>
    </w:p>
    <w:p w:rsidR="007C0BAF" w:rsidRPr="000045F6" w:rsidRDefault="007C0BAF" w:rsidP="007C0BAF">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Объемы производства хозяйства возросли и достаточны для планомерного </w:t>
      </w:r>
      <w:proofErr w:type="spellStart"/>
      <w:r w:rsidRPr="000045F6">
        <w:rPr>
          <w:rFonts w:ascii="Times New Roman" w:hAnsi="Times New Roman" w:cs="Times New Roman"/>
          <w:sz w:val="26"/>
          <w:szCs w:val="26"/>
        </w:rPr>
        <w:t>сортообновления</w:t>
      </w:r>
      <w:proofErr w:type="spellEnd"/>
      <w:r w:rsidRPr="000045F6">
        <w:rPr>
          <w:rFonts w:ascii="Times New Roman" w:hAnsi="Times New Roman" w:cs="Times New Roman"/>
          <w:sz w:val="26"/>
          <w:szCs w:val="26"/>
        </w:rPr>
        <w:t xml:space="preserve"> в отрасли растениеводства по таким культурам как озимая пшеница, озимый ячмень, соя, порядка 3 тыс. тонн в год.  Так в 2021 году объем производства семян составил 3100 тонн. Семена представлены  сортами высших репродукций,  с высокими посевными качествами. Товарный рынок семеноводства имеет стратегическую важность для устойчивого производства продукции растениеводства, напрямую влияет на рост интенсификации производства в части роста урожайности, стрессоустойчивости сельскохозяйственных культур к биотическим и абиотическим факторам. По данным соцопроса </w:t>
      </w:r>
      <w:r w:rsidR="00F36972" w:rsidRPr="000045F6">
        <w:rPr>
          <w:rFonts w:ascii="Times New Roman" w:hAnsi="Times New Roman" w:cs="Times New Roman"/>
          <w:sz w:val="26"/>
          <w:szCs w:val="26"/>
        </w:rPr>
        <w:t>о</w:t>
      </w:r>
      <w:r w:rsidRPr="000045F6">
        <w:rPr>
          <w:rFonts w:ascii="Times New Roman" w:hAnsi="Times New Roman" w:cs="Times New Roman"/>
          <w:sz w:val="26"/>
          <w:szCs w:val="26"/>
        </w:rPr>
        <w:t>собых изменений характеристики семян в течени</w:t>
      </w:r>
      <w:proofErr w:type="gramStart"/>
      <w:r w:rsidRPr="000045F6">
        <w:rPr>
          <w:rFonts w:ascii="Times New Roman" w:hAnsi="Times New Roman" w:cs="Times New Roman"/>
          <w:sz w:val="26"/>
          <w:szCs w:val="26"/>
        </w:rPr>
        <w:t>и</w:t>
      </w:r>
      <w:proofErr w:type="gramEnd"/>
      <w:r w:rsidRPr="000045F6">
        <w:rPr>
          <w:rFonts w:ascii="Times New Roman" w:hAnsi="Times New Roman" w:cs="Times New Roman"/>
          <w:sz w:val="26"/>
          <w:szCs w:val="26"/>
        </w:rPr>
        <w:t xml:space="preserve"> последних трех лет не произошло.</w:t>
      </w:r>
    </w:p>
    <w:p w:rsidR="00F36972" w:rsidRPr="000045F6" w:rsidRDefault="00F36972" w:rsidP="00F36972">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sz w:val="26"/>
          <w:szCs w:val="26"/>
          <w:lang w:eastAsia="ru-RU"/>
        </w:rPr>
        <w:t>Население </w:t>
      </w:r>
      <w:hyperlink r:id="rId84"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количество </w:t>
      </w:r>
      <w:r w:rsidRPr="000045F6">
        <w:rPr>
          <w:rFonts w:ascii="Times New Roman" w:eastAsia="Times New Roman" w:hAnsi="Times New Roman" w:cs="Times New Roman"/>
          <w:b/>
          <w:sz w:val="26"/>
          <w:szCs w:val="26"/>
          <w:lang w:eastAsia="ru-RU"/>
        </w:rPr>
        <w:t>организаций</w:t>
      </w:r>
      <w:r w:rsidRPr="000045F6">
        <w:rPr>
          <w:rFonts w:ascii="Times New Roman" w:eastAsia="Times New Roman" w:hAnsi="Times New Roman" w:cs="Times New Roman"/>
          <w:sz w:val="26"/>
          <w:szCs w:val="26"/>
          <w:lang w:eastAsia="ru-RU"/>
        </w:rPr>
        <w:t xml:space="preserve">, предоставляющих следующие товары и услуги  на рынке семеноводства вариант ответа «избыточно» выбрали </w:t>
      </w:r>
      <w:r w:rsidR="00AD71B6" w:rsidRPr="000045F6">
        <w:rPr>
          <w:rFonts w:ascii="Times New Roman" w:eastAsia="Times New Roman" w:hAnsi="Times New Roman" w:cs="Times New Roman"/>
          <w:sz w:val="26"/>
          <w:szCs w:val="26"/>
          <w:lang w:eastAsia="ru-RU"/>
        </w:rPr>
        <w:t>8</w:t>
      </w:r>
      <w:r w:rsidRPr="000045F6">
        <w:rPr>
          <w:rFonts w:ascii="Times New Roman" w:eastAsia="Times New Roman" w:hAnsi="Times New Roman" w:cs="Times New Roman"/>
          <w:sz w:val="26"/>
          <w:szCs w:val="26"/>
          <w:lang w:eastAsia="ru-RU"/>
        </w:rPr>
        <w:t xml:space="preserve">% </w:t>
      </w:r>
      <w:r w:rsidRPr="000045F6">
        <w:rPr>
          <w:rFonts w:ascii="Times New Roman" w:eastAsia="Times New Roman" w:hAnsi="Times New Roman" w:cs="Times New Roman"/>
          <w:color w:val="000000"/>
          <w:sz w:val="26"/>
          <w:szCs w:val="26"/>
          <w:lang w:eastAsia="ru-RU"/>
        </w:rPr>
        <w:t>(</w:t>
      </w:r>
      <w:r w:rsidR="00AD71B6" w:rsidRPr="000045F6">
        <w:rPr>
          <w:rFonts w:ascii="Times New Roman" w:eastAsia="Times New Roman" w:hAnsi="Times New Roman" w:cs="Times New Roman"/>
          <w:color w:val="000000"/>
          <w:sz w:val="26"/>
          <w:szCs w:val="26"/>
          <w:lang w:eastAsia="ru-RU"/>
        </w:rPr>
        <w:t>84</w:t>
      </w:r>
      <w:r w:rsidRPr="000045F6">
        <w:rPr>
          <w:rFonts w:ascii="Times New Roman" w:eastAsia="Times New Roman" w:hAnsi="Times New Roman" w:cs="Times New Roman"/>
          <w:color w:val="000000"/>
          <w:sz w:val="26"/>
          <w:szCs w:val="26"/>
          <w:lang w:eastAsia="ru-RU"/>
        </w:rPr>
        <w:t xml:space="preserve"> человек</w:t>
      </w:r>
      <w:r w:rsidR="00AD71B6" w:rsidRPr="000045F6">
        <w:rPr>
          <w:rFonts w:ascii="Times New Roman" w:eastAsia="Times New Roman" w:hAnsi="Times New Roman" w:cs="Times New Roman"/>
          <w:color w:val="000000"/>
          <w:sz w:val="26"/>
          <w:szCs w:val="26"/>
          <w:lang w:eastAsia="ru-RU"/>
        </w:rPr>
        <w:t>а</w:t>
      </w:r>
      <w:r w:rsidRPr="000045F6">
        <w:rPr>
          <w:rFonts w:ascii="Times New Roman" w:eastAsia="Times New Roman" w:hAnsi="Times New Roman" w:cs="Times New Roman"/>
          <w:color w:val="000000"/>
          <w:sz w:val="26"/>
          <w:szCs w:val="26"/>
          <w:lang w:eastAsia="ru-RU"/>
        </w:rPr>
        <w:t xml:space="preserve">) опрошенных, «достаточно » указали </w:t>
      </w:r>
      <w:r w:rsidR="00AD71B6" w:rsidRPr="000045F6">
        <w:rPr>
          <w:rFonts w:ascii="Times New Roman" w:eastAsia="Times New Roman" w:hAnsi="Times New Roman" w:cs="Times New Roman"/>
          <w:color w:val="000000"/>
          <w:sz w:val="26"/>
          <w:szCs w:val="26"/>
          <w:lang w:eastAsia="ru-RU"/>
        </w:rPr>
        <w:t>33</w:t>
      </w:r>
      <w:r w:rsidRPr="000045F6">
        <w:rPr>
          <w:rFonts w:ascii="Times New Roman" w:eastAsia="Times New Roman" w:hAnsi="Times New Roman" w:cs="Times New Roman"/>
          <w:color w:val="000000"/>
          <w:sz w:val="26"/>
          <w:szCs w:val="26"/>
          <w:lang w:eastAsia="ru-RU"/>
        </w:rPr>
        <w:t xml:space="preserve">% (388), Варианты ответов «мало» и «нет совсем» указали  </w:t>
      </w:r>
      <w:r w:rsidR="00AD71B6" w:rsidRPr="000045F6">
        <w:rPr>
          <w:rFonts w:ascii="Times New Roman" w:eastAsia="Times New Roman" w:hAnsi="Times New Roman" w:cs="Times New Roman"/>
          <w:color w:val="000000"/>
          <w:sz w:val="26"/>
          <w:szCs w:val="26"/>
          <w:lang w:eastAsia="ru-RU"/>
        </w:rPr>
        <w:t>17</w:t>
      </w:r>
      <w:r w:rsidRPr="000045F6">
        <w:rPr>
          <w:rFonts w:ascii="Times New Roman" w:eastAsia="Times New Roman" w:hAnsi="Times New Roman" w:cs="Times New Roman"/>
          <w:color w:val="000000"/>
          <w:sz w:val="26"/>
          <w:szCs w:val="26"/>
          <w:lang w:eastAsia="ru-RU"/>
        </w:rPr>
        <w:t xml:space="preserve">%(174) и </w:t>
      </w:r>
      <w:r w:rsidR="00AD71B6" w:rsidRPr="000045F6">
        <w:rPr>
          <w:rFonts w:ascii="Times New Roman" w:eastAsia="Times New Roman" w:hAnsi="Times New Roman" w:cs="Times New Roman"/>
          <w:color w:val="000000"/>
          <w:sz w:val="26"/>
          <w:szCs w:val="26"/>
          <w:lang w:eastAsia="ru-RU"/>
        </w:rPr>
        <w:t>8</w:t>
      </w:r>
      <w:r w:rsidRPr="000045F6">
        <w:rPr>
          <w:rFonts w:ascii="Times New Roman" w:eastAsia="Times New Roman" w:hAnsi="Times New Roman" w:cs="Times New Roman"/>
          <w:color w:val="000000"/>
          <w:sz w:val="26"/>
          <w:szCs w:val="26"/>
          <w:lang w:eastAsia="ru-RU"/>
        </w:rPr>
        <w:t xml:space="preserve">%(77) человек соответственно. </w:t>
      </w:r>
    </w:p>
    <w:p w:rsidR="00F36972" w:rsidRPr="000045F6" w:rsidRDefault="00F36972" w:rsidP="00F36972">
      <w:pPr>
        <w:shd w:val="clear" w:color="auto" w:fill="FFFFFF"/>
        <w:spacing w:after="0" w:line="240" w:lineRule="auto"/>
        <w:jc w:val="both"/>
        <w:rPr>
          <w:rFonts w:ascii="Times New Roman" w:eastAsia="Times New Roman" w:hAnsi="Times New Roman" w:cs="Times New Roman"/>
          <w:color w:val="000000"/>
          <w:sz w:val="26"/>
          <w:szCs w:val="26"/>
          <w:lang w:eastAsia="ru-RU"/>
        </w:rPr>
      </w:pPr>
    </w:p>
    <w:p w:rsidR="00F36972" w:rsidRPr="000045F6" w:rsidRDefault="00F36972" w:rsidP="007C0BAF">
      <w:pPr>
        <w:spacing w:after="0" w:line="240" w:lineRule="auto"/>
        <w:jc w:val="both"/>
        <w:rPr>
          <w:rFonts w:ascii="Times New Roman" w:hAnsi="Times New Roman" w:cs="Times New Roman"/>
          <w:sz w:val="26"/>
          <w:szCs w:val="26"/>
        </w:rPr>
      </w:pPr>
    </w:p>
    <w:p w:rsidR="007C0BAF" w:rsidRPr="000045F6" w:rsidRDefault="007C0BAF" w:rsidP="007C0BAF">
      <w:pPr>
        <w:spacing w:after="0" w:line="240" w:lineRule="auto"/>
        <w:ind w:firstLine="709"/>
        <w:jc w:val="both"/>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13E00ACF" wp14:editId="150B6CA9">
            <wp:extent cx="5486400" cy="3200400"/>
            <wp:effectExtent l="0" t="0" r="19050" b="19050"/>
            <wp:docPr id="136" name="Диаграмма 1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F36972" w:rsidRPr="000045F6" w:rsidRDefault="00F36972" w:rsidP="00F36972">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Как показывает мониторинг 374 опрошенных  человек </w:t>
      </w:r>
      <w:proofErr w:type="gramStart"/>
      <w:r w:rsidRPr="000045F6">
        <w:rPr>
          <w:rFonts w:ascii="Times New Roman" w:hAnsi="Times New Roman" w:cs="Times New Roman"/>
          <w:sz w:val="26"/>
          <w:szCs w:val="26"/>
        </w:rPr>
        <w:t>удовлетворены</w:t>
      </w:r>
      <w:proofErr w:type="gramEnd"/>
      <w:r w:rsidRPr="000045F6">
        <w:rPr>
          <w:rFonts w:ascii="Times New Roman" w:hAnsi="Times New Roman" w:cs="Times New Roman"/>
          <w:sz w:val="26"/>
          <w:szCs w:val="26"/>
        </w:rPr>
        <w:t xml:space="preserve"> качеством семенного материала, 274 человека «Скорее удовлетворены», 129 человек  скорее не удовлетворены  и   194 человека затруднялись  с ответом.</w:t>
      </w:r>
    </w:p>
    <w:p w:rsidR="00F36972" w:rsidRPr="000045F6" w:rsidRDefault="00F36972" w:rsidP="00F36972">
      <w:pPr>
        <w:spacing w:after="0" w:line="240" w:lineRule="auto"/>
        <w:jc w:val="both"/>
        <w:rPr>
          <w:rFonts w:ascii="Times New Roman" w:hAnsi="Times New Roman" w:cs="Times New Roman"/>
          <w:sz w:val="26"/>
          <w:szCs w:val="26"/>
        </w:rPr>
      </w:pPr>
    </w:p>
    <w:p w:rsidR="00AA4E09" w:rsidRPr="000045F6" w:rsidRDefault="00AA4E09" w:rsidP="00AA4E09">
      <w:pPr>
        <w:shd w:val="clear" w:color="auto" w:fill="FFFFFF"/>
        <w:spacing w:before="375" w:after="450" w:line="240" w:lineRule="auto"/>
        <w:ind w:firstLine="709"/>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Мнение населения   об изменении количества  организаций  предоставляющих рынок семеноводства в течени</w:t>
      </w:r>
      <w:proofErr w:type="gramStart"/>
      <w:r w:rsidRPr="000045F6">
        <w:rPr>
          <w:rFonts w:ascii="Times New Roman" w:eastAsia="Times New Roman" w:hAnsi="Times New Roman" w:cs="Times New Roman"/>
          <w:color w:val="000000"/>
          <w:sz w:val="26"/>
          <w:szCs w:val="26"/>
          <w:lang w:eastAsia="ru-RU"/>
        </w:rPr>
        <w:t>и</w:t>
      </w:r>
      <w:proofErr w:type="gramEnd"/>
      <w:r w:rsidRPr="000045F6">
        <w:rPr>
          <w:rFonts w:ascii="Times New Roman" w:eastAsia="Times New Roman" w:hAnsi="Times New Roman" w:cs="Times New Roman"/>
          <w:color w:val="000000"/>
          <w:sz w:val="26"/>
          <w:szCs w:val="26"/>
          <w:lang w:eastAsia="ru-RU"/>
        </w:rPr>
        <w:t xml:space="preserve"> последних 3х. лет     разделилось. 25% (268 человек) опрошенных отметили, что компаний, предоставляющих услуги увеличилось,   26,0% респондентов (280человека) отметили, что количество таких организаций «не </w:t>
      </w:r>
      <w:r w:rsidRPr="000045F6">
        <w:rPr>
          <w:rFonts w:ascii="Times New Roman" w:eastAsia="Times New Roman" w:hAnsi="Times New Roman" w:cs="Times New Roman"/>
          <w:color w:val="000000"/>
          <w:sz w:val="26"/>
          <w:szCs w:val="26"/>
          <w:lang w:eastAsia="ru-RU"/>
        </w:rPr>
        <w:lastRenderedPageBreak/>
        <w:t>изменилось», 15,0% респондентов (157человек) отметили, что количество таких организаций «снизилось»,  затруднились ответить – 34,0%(359 человек)</w:t>
      </w:r>
    </w:p>
    <w:p w:rsidR="00AA4E09" w:rsidRPr="000045F6" w:rsidRDefault="00AA4E09" w:rsidP="00AA4E09">
      <w:pP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72545CFB" wp14:editId="297FF99D">
            <wp:extent cx="6029325" cy="2552700"/>
            <wp:effectExtent l="0" t="0" r="9525" b="1905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DC151F" w:rsidRPr="000045F6" w:rsidRDefault="00DC151F" w:rsidP="003A6C8D">
      <w:pPr>
        <w:pStyle w:val="2"/>
        <w:shd w:val="clear" w:color="auto" w:fill="auto"/>
        <w:spacing w:before="0"/>
        <w:ind w:left="825" w:right="20"/>
        <w:rPr>
          <w:b/>
          <w:i/>
          <w:color w:val="000000"/>
          <w:sz w:val="26"/>
          <w:szCs w:val="26"/>
          <w:lang w:eastAsia="ru-RU" w:bidi="ru-RU"/>
        </w:rPr>
      </w:pPr>
    </w:p>
    <w:p w:rsidR="00347B62" w:rsidRPr="000045F6" w:rsidRDefault="00347B62" w:rsidP="000D0730">
      <w:pPr>
        <w:pStyle w:val="2"/>
        <w:numPr>
          <w:ilvl w:val="0"/>
          <w:numId w:val="30"/>
        </w:numPr>
        <w:shd w:val="clear" w:color="auto" w:fill="auto"/>
        <w:spacing w:before="0"/>
        <w:ind w:right="20"/>
        <w:rPr>
          <w:b/>
          <w:i/>
          <w:color w:val="000000"/>
          <w:sz w:val="26"/>
          <w:szCs w:val="26"/>
          <w:lang w:eastAsia="ru-RU" w:bidi="ru-RU"/>
        </w:rPr>
      </w:pPr>
      <w:r w:rsidRPr="000045F6">
        <w:rPr>
          <w:b/>
          <w:i/>
          <w:color w:val="000000"/>
          <w:sz w:val="26"/>
          <w:szCs w:val="26"/>
          <w:lang w:eastAsia="ru-RU" w:bidi="ru-RU"/>
        </w:rPr>
        <w:t xml:space="preserve">Рынок вылова водных биоресурсов </w:t>
      </w:r>
    </w:p>
    <w:p w:rsidR="00BC75AF" w:rsidRPr="000045F6" w:rsidRDefault="00BC75AF" w:rsidP="004245B2">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Рынок вылова водных биоресурсов  Успенского района представлен 22 индивидуальными предпринимателями, которые арендуют водные объекты. Общая площадь арендованных водоемов составляет 165,74 га. </w:t>
      </w:r>
    </w:p>
    <w:p w:rsidR="00BC75AF" w:rsidRPr="000045F6" w:rsidRDefault="00BC75AF" w:rsidP="004245B2">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ИП занимаются профессиональной  деятельностью по вылову водных биоресурсов.  Основные виды выловленной продукции это - амур, карп, белый толстолобик, сазан. </w:t>
      </w:r>
    </w:p>
    <w:p w:rsidR="00BC75AF" w:rsidRPr="000045F6" w:rsidRDefault="00BC75AF" w:rsidP="004245B2">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Пользователи водных объектов для увеличения вылова водных биоресурсов на арендованных участках проводят мелиоративные, санитарные, гидротехнические, производственно-технологические мероприятия. </w:t>
      </w:r>
    </w:p>
    <w:p w:rsidR="00BC75AF" w:rsidRPr="000045F6" w:rsidRDefault="00BC75AF" w:rsidP="004245B2">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Объем реализованной рыбы за 2021 год составила 83,7 тонны, что выше аналогичного периода прошлого года на 1,7 %. </w:t>
      </w:r>
    </w:p>
    <w:tbl>
      <w:tblPr>
        <w:tblStyle w:val="a8"/>
        <w:tblW w:w="0" w:type="auto"/>
        <w:tblLook w:val="04A0" w:firstRow="1" w:lastRow="0" w:firstColumn="1" w:lastColumn="0" w:noHBand="0" w:noVBand="1"/>
      </w:tblPr>
      <w:tblGrid>
        <w:gridCol w:w="1526"/>
        <w:gridCol w:w="3544"/>
        <w:gridCol w:w="4785"/>
      </w:tblGrid>
      <w:tr w:rsidR="00BC75AF" w:rsidRPr="000045F6" w:rsidTr="00095523">
        <w:tc>
          <w:tcPr>
            <w:tcW w:w="1526"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 xml:space="preserve">№ </w:t>
            </w:r>
            <w:proofErr w:type="gramStart"/>
            <w:r w:rsidRPr="000045F6">
              <w:rPr>
                <w:rFonts w:ascii="Times New Roman" w:hAnsi="Times New Roman" w:cs="Times New Roman"/>
                <w:sz w:val="26"/>
                <w:szCs w:val="26"/>
              </w:rPr>
              <w:t>п</w:t>
            </w:r>
            <w:proofErr w:type="gramEnd"/>
            <w:r w:rsidRPr="000045F6">
              <w:rPr>
                <w:rFonts w:ascii="Times New Roman" w:hAnsi="Times New Roman" w:cs="Times New Roman"/>
                <w:sz w:val="26"/>
                <w:szCs w:val="26"/>
              </w:rPr>
              <w:t>/п</w:t>
            </w:r>
          </w:p>
        </w:tc>
        <w:tc>
          <w:tcPr>
            <w:tcW w:w="3544"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годы</w:t>
            </w:r>
          </w:p>
        </w:tc>
        <w:tc>
          <w:tcPr>
            <w:tcW w:w="4785"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Вылов рыбы</w:t>
            </w:r>
          </w:p>
        </w:tc>
      </w:tr>
      <w:tr w:rsidR="00BC75AF" w:rsidRPr="000045F6" w:rsidTr="00095523">
        <w:tc>
          <w:tcPr>
            <w:tcW w:w="1526"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1</w:t>
            </w:r>
          </w:p>
        </w:tc>
        <w:tc>
          <w:tcPr>
            <w:tcW w:w="3544"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2017</w:t>
            </w:r>
          </w:p>
        </w:tc>
        <w:tc>
          <w:tcPr>
            <w:tcW w:w="4785"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73,4</w:t>
            </w:r>
          </w:p>
        </w:tc>
      </w:tr>
      <w:tr w:rsidR="00BC75AF" w:rsidRPr="000045F6" w:rsidTr="00095523">
        <w:tc>
          <w:tcPr>
            <w:tcW w:w="1526"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2</w:t>
            </w:r>
          </w:p>
        </w:tc>
        <w:tc>
          <w:tcPr>
            <w:tcW w:w="3544"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2018</w:t>
            </w:r>
          </w:p>
        </w:tc>
        <w:tc>
          <w:tcPr>
            <w:tcW w:w="4785"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75,3</w:t>
            </w:r>
          </w:p>
        </w:tc>
      </w:tr>
      <w:tr w:rsidR="00BC75AF" w:rsidRPr="000045F6" w:rsidTr="00095523">
        <w:tc>
          <w:tcPr>
            <w:tcW w:w="1526"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3</w:t>
            </w:r>
          </w:p>
        </w:tc>
        <w:tc>
          <w:tcPr>
            <w:tcW w:w="3544"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2019</w:t>
            </w:r>
          </w:p>
        </w:tc>
        <w:tc>
          <w:tcPr>
            <w:tcW w:w="4785"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81,4</w:t>
            </w:r>
          </w:p>
        </w:tc>
      </w:tr>
      <w:tr w:rsidR="00BC75AF" w:rsidRPr="000045F6" w:rsidTr="00095523">
        <w:tc>
          <w:tcPr>
            <w:tcW w:w="1526"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4</w:t>
            </w:r>
          </w:p>
        </w:tc>
        <w:tc>
          <w:tcPr>
            <w:tcW w:w="3544"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2020</w:t>
            </w:r>
          </w:p>
        </w:tc>
        <w:tc>
          <w:tcPr>
            <w:tcW w:w="4785"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82,3</w:t>
            </w:r>
          </w:p>
        </w:tc>
      </w:tr>
      <w:tr w:rsidR="00BC75AF" w:rsidRPr="000045F6" w:rsidTr="00095523">
        <w:tc>
          <w:tcPr>
            <w:tcW w:w="1526"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5</w:t>
            </w:r>
          </w:p>
        </w:tc>
        <w:tc>
          <w:tcPr>
            <w:tcW w:w="3544"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2021</w:t>
            </w:r>
          </w:p>
        </w:tc>
        <w:tc>
          <w:tcPr>
            <w:tcW w:w="4785" w:type="dxa"/>
          </w:tcPr>
          <w:p w:rsidR="00BC75AF" w:rsidRPr="000045F6" w:rsidRDefault="00BC75AF" w:rsidP="00095523">
            <w:pPr>
              <w:jc w:val="both"/>
              <w:rPr>
                <w:rFonts w:ascii="Times New Roman" w:hAnsi="Times New Roman" w:cs="Times New Roman"/>
                <w:sz w:val="26"/>
                <w:szCs w:val="26"/>
              </w:rPr>
            </w:pPr>
            <w:r w:rsidRPr="000045F6">
              <w:rPr>
                <w:rFonts w:ascii="Times New Roman" w:hAnsi="Times New Roman" w:cs="Times New Roman"/>
                <w:sz w:val="26"/>
                <w:szCs w:val="26"/>
              </w:rPr>
              <w:t>83,7</w:t>
            </w:r>
          </w:p>
        </w:tc>
      </w:tr>
    </w:tbl>
    <w:p w:rsidR="00BC75AF" w:rsidRPr="000045F6" w:rsidRDefault="00BC75AF" w:rsidP="00BC75AF">
      <w:pPr>
        <w:pStyle w:val="a7"/>
        <w:ind w:left="3353"/>
        <w:jc w:val="both"/>
        <w:rPr>
          <w:rFonts w:ascii="Times New Roman" w:hAnsi="Times New Roman" w:cs="Times New Roman"/>
          <w:sz w:val="26"/>
          <w:szCs w:val="26"/>
        </w:rPr>
      </w:pPr>
    </w:p>
    <w:p w:rsidR="00945187" w:rsidRPr="000045F6" w:rsidRDefault="007F0B68" w:rsidP="00945187">
      <w:pPr>
        <w:spacing w:after="0" w:line="240" w:lineRule="auto"/>
        <w:jc w:val="both"/>
        <w:rPr>
          <w:rFonts w:ascii="Times New Roman" w:hAnsi="Times New Roman" w:cs="Times New Roman"/>
          <w:b/>
          <w:i/>
          <w:sz w:val="26"/>
          <w:szCs w:val="26"/>
        </w:rPr>
      </w:pPr>
      <w:r w:rsidRPr="000045F6">
        <w:rPr>
          <w:rFonts w:ascii="Times New Roman" w:hAnsi="Times New Roman" w:cs="Times New Roman"/>
          <w:b/>
          <w:i/>
          <w:sz w:val="26"/>
          <w:szCs w:val="26"/>
        </w:rPr>
        <w:t>23</w:t>
      </w:r>
      <w:r w:rsidR="00945187" w:rsidRPr="000045F6">
        <w:rPr>
          <w:rFonts w:ascii="Times New Roman" w:hAnsi="Times New Roman" w:cs="Times New Roman"/>
          <w:b/>
          <w:i/>
          <w:sz w:val="26"/>
          <w:szCs w:val="26"/>
        </w:rPr>
        <w:t xml:space="preserve">.      Рынок </w:t>
      </w:r>
      <w:proofErr w:type="gramStart"/>
      <w:r w:rsidR="00945187" w:rsidRPr="000045F6">
        <w:rPr>
          <w:rFonts w:ascii="Times New Roman" w:hAnsi="Times New Roman" w:cs="Times New Roman"/>
          <w:b/>
          <w:i/>
          <w:sz w:val="26"/>
          <w:szCs w:val="26"/>
        </w:rPr>
        <w:t>товарной</w:t>
      </w:r>
      <w:proofErr w:type="gramEnd"/>
      <w:r w:rsidR="00945187" w:rsidRPr="000045F6">
        <w:rPr>
          <w:rFonts w:ascii="Times New Roman" w:hAnsi="Times New Roman" w:cs="Times New Roman"/>
          <w:b/>
          <w:i/>
          <w:sz w:val="26"/>
          <w:szCs w:val="26"/>
        </w:rPr>
        <w:t xml:space="preserve"> </w:t>
      </w:r>
      <w:proofErr w:type="spellStart"/>
      <w:r w:rsidR="00945187" w:rsidRPr="000045F6">
        <w:rPr>
          <w:rFonts w:ascii="Times New Roman" w:hAnsi="Times New Roman" w:cs="Times New Roman"/>
          <w:b/>
          <w:i/>
          <w:sz w:val="26"/>
          <w:szCs w:val="26"/>
        </w:rPr>
        <w:t>аквакультуры</w:t>
      </w:r>
      <w:proofErr w:type="spellEnd"/>
    </w:p>
    <w:p w:rsidR="00945187" w:rsidRPr="000045F6" w:rsidRDefault="00945187" w:rsidP="00945187">
      <w:pPr>
        <w:spacing w:after="0" w:line="240" w:lineRule="auto"/>
        <w:jc w:val="both"/>
        <w:rPr>
          <w:rFonts w:ascii="Times New Roman" w:hAnsi="Times New Roman" w:cs="Times New Roman"/>
          <w:b/>
          <w:i/>
          <w:sz w:val="26"/>
          <w:szCs w:val="26"/>
        </w:rPr>
      </w:pPr>
    </w:p>
    <w:p w:rsidR="00BC75AF" w:rsidRPr="000045F6" w:rsidRDefault="00BC75AF" w:rsidP="00BC75AF">
      <w:pPr>
        <w:spacing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Рынок товарной </w:t>
      </w:r>
      <w:proofErr w:type="spellStart"/>
      <w:r w:rsidRPr="000045F6">
        <w:rPr>
          <w:rFonts w:ascii="Times New Roman" w:hAnsi="Times New Roman" w:cs="Times New Roman"/>
          <w:sz w:val="26"/>
          <w:szCs w:val="26"/>
        </w:rPr>
        <w:t>аквакультуры</w:t>
      </w:r>
      <w:proofErr w:type="spellEnd"/>
      <w:r w:rsidRPr="000045F6">
        <w:rPr>
          <w:rFonts w:ascii="Times New Roman" w:hAnsi="Times New Roman" w:cs="Times New Roman"/>
          <w:b/>
          <w:sz w:val="26"/>
          <w:szCs w:val="26"/>
        </w:rPr>
        <w:t xml:space="preserve"> </w:t>
      </w:r>
      <w:r w:rsidRPr="000045F6">
        <w:rPr>
          <w:rFonts w:ascii="Times New Roman" w:hAnsi="Times New Roman" w:cs="Times New Roman"/>
          <w:sz w:val="26"/>
          <w:szCs w:val="26"/>
        </w:rPr>
        <w:t xml:space="preserve">Успенского района представлен 22 индивидуальными предпринимателями, которые арендуют водные объекты. Общая площадь арендованных водоемов составляет 165,74 га. </w:t>
      </w:r>
    </w:p>
    <w:p w:rsidR="00BC75AF" w:rsidRPr="000045F6" w:rsidRDefault="00BC75AF" w:rsidP="00BC75AF">
      <w:pPr>
        <w:spacing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ИП занимаются профессиональной деятельностью по производству товарной рыбы.  Основные виды выращиваемой рыбы это - амур, карп, белый толстолобик, сазан. </w:t>
      </w:r>
    </w:p>
    <w:p w:rsidR="00BC75AF" w:rsidRPr="000045F6" w:rsidRDefault="00BC75AF" w:rsidP="00BC75AF">
      <w:pPr>
        <w:spacing w:line="240" w:lineRule="auto"/>
        <w:jc w:val="both"/>
        <w:rPr>
          <w:rFonts w:ascii="Times New Roman" w:hAnsi="Times New Roman" w:cs="Times New Roman"/>
          <w:sz w:val="26"/>
          <w:szCs w:val="26"/>
        </w:rPr>
      </w:pPr>
      <w:r w:rsidRPr="000045F6">
        <w:rPr>
          <w:rFonts w:ascii="Times New Roman" w:hAnsi="Times New Roman" w:cs="Times New Roman"/>
          <w:sz w:val="26"/>
          <w:szCs w:val="26"/>
        </w:rPr>
        <w:lastRenderedPageBreak/>
        <w:t xml:space="preserve">          Пользователи водных объектов для увеличения производства товарной рыбы на арендованных участках проводят мелиоративные, санитарные, гидротехнические, производственно-технологические мероприятия. Объем произведенной рыбы за 2021 год составил 106,7 тонн, что выше аналогичного периода прошлого года на 1 %.</w:t>
      </w:r>
    </w:p>
    <w:tbl>
      <w:tblPr>
        <w:tblStyle w:val="a8"/>
        <w:tblpPr w:leftFromText="180" w:rightFromText="180" w:vertAnchor="text" w:horzAnchor="margin" w:tblpY="300"/>
        <w:tblW w:w="0" w:type="auto"/>
        <w:tblLook w:val="04A0" w:firstRow="1" w:lastRow="0" w:firstColumn="1" w:lastColumn="0" w:noHBand="0" w:noVBand="1"/>
      </w:tblPr>
      <w:tblGrid>
        <w:gridCol w:w="1526"/>
        <w:gridCol w:w="3544"/>
        <w:gridCol w:w="4785"/>
      </w:tblGrid>
      <w:tr w:rsidR="00BC75AF" w:rsidRPr="000045F6" w:rsidTr="00095523">
        <w:tc>
          <w:tcPr>
            <w:tcW w:w="1526"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 xml:space="preserve">№ </w:t>
            </w:r>
            <w:proofErr w:type="gramStart"/>
            <w:r w:rsidRPr="000045F6">
              <w:rPr>
                <w:rFonts w:ascii="Times New Roman" w:hAnsi="Times New Roman" w:cs="Times New Roman"/>
                <w:sz w:val="26"/>
                <w:szCs w:val="26"/>
              </w:rPr>
              <w:t>п</w:t>
            </w:r>
            <w:proofErr w:type="gramEnd"/>
            <w:r w:rsidRPr="000045F6">
              <w:rPr>
                <w:rFonts w:ascii="Times New Roman" w:hAnsi="Times New Roman" w:cs="Times New Roman"/>
                <w:sz w:val="26"/>
                <w:szCs w:val="26"/>
              </w:rPr>
              <w:t>/п</w:t>
            </w:r>
          </w:p>
        </w:tc>
        <w:tc>
          <w:tcPr>
            <w:tcW w:w="3544"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годы</w:t>
            </w:r>
          </w:p>
        </w:tc>
        <w:tc>
          <w:tcPr>
            <w:tcW w:w="4785"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Производство товарной рыбы</w:t>
            </w:r>
          </w:p>
        </w:tc>
      </w:tr>
      <w:tr w:rsidR="00BC75AF" w:rsidRPr="000045F6" w:rsidTr="00095523">
        <w:tc>
          <w:tcPr>
            <w:tcW w:w="1526"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1</w:t>
            </w:r>
          </w:p>
        </w:tc>
        <w:tc>
          <w:tcPr>
            <w:tcW w:w="3544"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2017</w:t>
            </w:r>
          </w:p>
        </w:tc>
        <w:tc>
          <w:tcPr>
            <w:tcW w:w="4785"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94,7</w:t>
            </w:r>
          </w:p>
        </w:tc>
      </w:tr>
      <w:tr w:rsidR="00BC75AF" w:rsidRPr="000045F6" w:rsidTr="00095523">
        <w:tc>
          <w:tcPr>
            <w:tcW w:w="1526"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2</w:t>
            </w:r>
          </w:p>
        </w:tc>
        <w:tc>
          <w:tcPr>
            <w:tcW w:w="3544"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2018</w:t>
            </w:r>
          </w:p>
        </w:tc>
        <w:tc>
          <w:tcPr>
            <w:tcW w:w="4785"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95,4</w:t>
            </w:r>
          </w:p>
        </w:tc>
      </w:tr>
      <w:tr w:rsidR="00BC75AF" w:rsidRPr="000045F6" w:rsidTr="00095523">
        <w:tc>
          <w:tcPr>
            <w:tcW w:w="1526"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3</w:t>
            </w:r>
          </w:p>
        </w:tc>
        <w:tc>
          <w:tcPr>
            <w:tcW w:w="3544"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2019</w:t>
            </w:r>
          </w:p>
        </w:tc>
        <w:tc>
          <w:tcPr>
            <w:tcW w:w="4785" w:type="dxa"/>
            <w:tcBorders>
              <w:top w:val="single" w:sz="4" w:space="0" w:color="auto"/>
              <w:left w:val="single" w:sz="4" w:space="0" w:color="auto"/>
              <w:bottom w:val="single" w:sz="4" w:space="0" w:color="auto"/>
              <w:right w:val="single" w:sz="4" w:space="0" w:color="auto"/>
            </w:tcBorders>
            <w:hideMark/>
          </w:tcPr>
          <w:p w:rsidR="00BC75AF" w:rsidRPr="000045F6" w:rsidRDefault="00BC75AF" w:rsidP="00095523">
            <w:pPr>
              <w:spacing w:line="252" w:lineRule="auto"/>
              <w:jc w:val="both"/>
              <w:rPr>
                <w:rFonts w:ascii="Times New Roman" w:hAnsi="Times New Roman" w:cs="Times New Roman"/>
                <w:kern w:val="2"/>
                <w:sz w:val="26"/>
                <w:szCs w:val="26"/>
              </w:rPr>
            </w:pPr>
            <w:r w:rsidRPr="000045F6">
              <w:rPr>
                <w:rFonts w:ascii="Times New Roman" w:hAnsi="Times New Roman" w:cs="Times New Roman"/>
                <w:sz w:val="26"/>
                <w:szCs w:val="26"/>
              </w:rPr>
              <w:t>98,1</w:t>
            </w:r>
          </w:p>
        </w:tc>
      </w:tr>
      <w:tr w:rsidR="00BC75AF" w:rsidRPr="000045F6" w:rsidTr="00095523">
        <w:tc>
          <w:tcPr>
            <w:tcW w:w="1526" w:type="dxa"/>
            <w:tcBorders>
              <w:top w:val="single" w:sz="4" w:space="0" w:color="auto"/>
              <w:left w:val="single" w:sz="4" w:space="0" w:color="auto"/>
              <w:bottom w:val="single" w:sz="4" w:space="0" w:color="auto"/>
              <w:right w:val="single" w:sz="4" w:space="0" w:color="auto"/>
            </w:tcBorders>
          </w:tcPr>
          <w:p w:rsidR="00BC75AF" w:rsidRPr="000045F6" w:rsidRDefault="00BC75AF" w:rsidP="00095523">
            <w:pPr>
              <w:spacing w:line="252" w:lineRule="auto"/>
              <w:jc w:val="both"/>
              <w:rPr>
                <w:rFonts w:ascii="Times New Roman" w:hAnsi="Times New Roman" w:cs="Times New Roman"/>
                <w:sz w:val="26"/>
                <w:szCs w:val="26"/>
              </w:rPr>
            </w:pPr>
            <w:r w:rsidRPr="000045F6">
              <w:rPr>
                <w:rFonts w:ascii="Times New Roman" w:hAnsi="Times New Roman" w:cs="Times New Roman"/>
                <w:sz w:val="26"/>
                <w:szCs w:val="26"/>
              </w:rPr>
              <w:t>4</w:t>
            </w:r>
          </w:p>
        </w:tc>
        <w:tc>
          <w:tcPr>
            <w:tcW w:w="3544" w:type="dxa"/>
            <w:tcBorders>
              <w:top w:val="single" w:sz="4" w:space="0" w:color="auto"/>
              <w:left w:val="single" w:sz="4" w:space="0" w:color="auto"/>
              <w:bottom w:val="single" w:sz="4" w:space="0" w:color="auto"/>
              <w:right w:val="single" w:sz="4" w:space="0" w:color="auto"/>
            </w:tcBorders>
          </w:tcPr>
          <w:p w:rsidR="00BC75AF" w:rsidRPr="000045F6" w:rsidRDefault="00BC75AF" w:rsidP="00095523">
            <w:pPr>
              <w:spacing w:line="252" w:lineRule="auto"/>
              <w:jc w:val="both"/>
              <w:rPr>
                <w:rFonts w:ascii="Times New Roman" w:hAnsi="Times New Roman" w:cs="Times New Roman"/>
                <w:sz w:val="26"/>
                <w:szCs w:val="26"/>
              </w:rPr>
            </w:pPr>
            <w:r w:rsidRPr="000045F6">
              <w:rPr>
                <w:rFonts w:ascii="Times New Roman" w:hAnsi="Times New Roman" w:cs="Times New Roman"/>
                <w:sz w:val="26"/>
                <w:szCs w:val="26"/>
              </w:rPr>
              <w:t>2020</w:t>
            </w:r>
          </w:p>
        </w:tc>
        <w:tc>
          <w:tcPr>
            <w:tcW w:w="4785" w:type="dxa"/>
            <w:tcBorders>
              <w:top w:val="single" w:sz="4" w:space="0" w:color="auto"/>
              <w:left w:val="single" w:sz="4" w:space="0" w:color="auto"/>
              <w:bottom w:val="single" w:sz="4" w:space="0" w:color="auto"/>
              <w:right w:val="single" w:sz="4" w:space="0" w:color="auto"/>
            </w:tcBorders>
          </w:tcPr>
          <w:p w:rsidR="00BC75AF" w:rsidRPr="000045F6" w:rsidRDefault="00BC75AF" w:rsidP="00095523">
            <w:pPr>
              <w:spacing w:line="252" w:lineRule="auto"/>
              <w:jc w:val="both"/>
              <w:rPr>
                <w:rFonts w:ascii="Times New Roman" w:hAnsi="Times New Roman" w:cs="Times New Roman"/>
                <w:sz w:val="26"/>
                <w:szCs w:val="26"/>
              </w:rPr>
            </w:pPr>
            <w:r w:rsidRPr="000045F6">
              <w:rPr>
                <w:rFonts w:ascii="Times New Roman" w:hAnsi="Times New Roman" w:cs="Times New Roman"/>
                <w:sz w:val="26"/>
                <w:szCs w:val="26"/>
              </w:rPr>
              <w:t>103,7</w:t>
            </w:r>
          </w:p>
        </w:tc>
      </w:tr>
      <w:tr w:rsidR="00BC75AF" w:rsidRPr="000045F6" w:rsidTr="00095523">
        <w:tc>
          <w:tcPr>
            <w:tcW w:w="1526" w:type="dxa"/>
            <w:tcBorders>
              <w:top w:val="single" w:sz="4" w:space="0" w:color="auto"/>
              <w:left w:val="single" w:sz="4" w:space="0" w:color="auto"/>
              <w:bottom w:val="single" w:sz="4" w:space="0" w:color="auto"/>
              <w:right w:val="single" w:sz="4" w:space="0" w:color="auto"/>
            </w:tcBorders>
          </w:tcPr>
          <w:p w:rsidR="00BC75AF" w:rsidRPr="000045F6" w:rsidRDefault="00BC75AF" w:rsidP="00095523">
            <w:pPr>
              <w:spacing w:line="252" w:lineRule="auto"/>
              <w:jc w:val="both"/>
              <w:rPr>
                <w:rFonts w:ascii="Times New Roman" w:hAnsi="Times New Roman" w:cs="Times New Roman"/>
                <w:sz w:val="26"/>
                <w:szCs w:val="26"/>
              </w:rPr>
            </w:pPr>
            <w:r w:rsidRPr="000045F6">
              <w:rPr>
                <w:rFonts w:ascii="Times New Roman" w:hAnsi="Times New Roman" w:cs="Times New Roman"/>
                <w:sz w:val="26"/>
                <w:szCs w:val="26"/>
              </w:rPr>
              <w:t>5</w:t>
            </w:r>
          </w:p>
        </w:tc>
        <w:tc>
          <w:tcPr>
            <w:tcW w:w="3544" w:type="dxa"/>
            <w:tcBorders>
              <w:top w:val="single" w:sz="4" w:space="0" w:color="auto"/>
              <w:left w:val="single" w:sz="4" w:space="0" w:color="auto"/>
              <w:bottom w:val="single" w:sz="4" w:space="0" w:color="auto"/>
              <w:right w:val="single" w:sz="4" w:space="0" w:color="auto"/>
            </w:tcBorders>
          </w:tcPr>
          <w:p w:rsidR="00BC75AF" w:rsidRPr="000045F6" w:rsidRDefault="00BC75AF" w:rsidP="00095523">
            <w:pPr>
              <w:spacing w:line="252" w:lineRule="auto"/>
              <w:jc w:val="both"/>
              <w:rPr>
                <w:rFonts w:ascii="Times New Roman" w:hAnsi="Times New Roman" w:cs="Times New Roman"/>
                <w:sz w:val="26"/>
                <w:szCs w:val="26"/>
              </w:rPr>
            </w:pPr>
            <w:r w:rsidRPr="000045F6">
              <w:rPr>
                <w:rFonts w:ascii="Times New Roman" w:hAnsi="Times New Roman" w:cs="Times New Roman"/>
                <w:sz w:val="26"/>
                <w:szCs w:val="26"/>
              </w:rPr>
              <w:t>2021</w:t>
            </w:r>
          </w:p>
        </w:tc>
        <w:tc>
          <w:tcPr>
            <w:tcW w:w="4785" w:type="dxa"/>
            <w:tcBorders>
              <w:top w:val="single" w:sz="4" w:space="0" w:color="auto"/>
              <w:left w:val="single" w:sz="4" w:space="0" w:color="auto"/>
              <w:bottom w:val="single" w:sz="4" w:space="0" w:color="auto"/>
              <w:right w:val="single" w:sz="4" w:space="0" w:color="auto"/>
            </w:tcBorders>
          </w:tcPr>
          <w:p w:rsidR="00BC75AF" w:rsidRPr="000045F6" w:rsidRDefault="00BC75AF" w:rsidP="00095523">
            <w:pPr>
              <w:spacing w:line="252" w:lineRule="auto"/>
              <w:jc w:val="both"/>
              <w:rPr>
                <w:rFonts w:ascii="Times New Roman" w:hAnsi="Times New Roman" w:cs="Times New Roman"/>
                <w:sz w:val="26"/>
                <w:szCs w:val="26"/>
              </w:rPr>
            </w:pPr>
            <w:r w:rsidRPr="000045F6">
              <w:rPr>
                <w:rFonts w:ascii="Times New Roman" w:hAnsi="Times New Roman" w:cs="Times New Roman"/>
                <w:sz w:val="26"/>
                <w:szCs w:val="26"/>
              </w:rPr>
              <w:t>106,7</w:t>
            </w:r>
          </w:p>
        </w:tc>
      </w:tr>
    </w:tbl>
    <w:p w:rsidR="00BC75AF" w:rsidRPr="000045F6" w:rsidRDefault="00BC75AF" w:rsidP="00BC75AF">
      <w:pPr>
        <w:spacing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w:t>
      </w:r>
      <w:r w:rsidRPr="000045F6">
        <w:rPr>
          <w:rFonts w:ascii="Times New Roman" w:eastAsia="Times New Roman" w:hAnsi="Times New Roman" w:cs="Times New Roman"/>
          <w:color w:val="000000"/>
          <w:sz w:val="26"/>
          <w:szCs w:val="26"/>
          <w:lang w:eastAsia="ru-RU"/>
        </w:rPr>
        <w:t>Мнение населения   о количестве  организаций  предоставляющих рынок вылова водных биоресурсов   разделилось. 49,0 % (85 человек) опрошенных отметили, что компаний, предоставляющих услуги достаточно, 16 % респондентов (28 человек) отметили, что таких организаций мало</w:t>
      </w:r>
      <w:proofErr w:type="gramStart"/>
      <w:r w:rsidRPr="000045F6">
        <w:rPr>
          <w:rFonts w:ascii="Times New Roman" w:eastAsia="Times New Roman" w:hAnsi="Times New Roman" w:cs="Times New Roman"/>
          <w:color w:val="000000"/>
          <w:sz w:val="26"/>
          <w:szCs w:val="26"/>
          <w:lang w:eastAsia="ru-RU"/>
        </w:rPr>
        <w:t xml:space="preserve"> ,</w:t>
      </w:r>
      <w:proofErr w:type="gramEnd"/>
      <w:r w:rsidRPr="000045F6">
        <w:rPr>
          <w:rFonts w:ascii="Times New Roman" w:eastAsia="Times New Roman" w:hAnsi="Times New Roman" w:cs="Times New Roman"/>
          <w:color w:val="000000"/>
          <w:sz w:val="26"/>
          <w:szCs w:val="26"/>
          <w:lang w:eastAsia="ru-RU"/>
        </w:rPr>
        <w:t xml:space="preserve"> «нет совсем» указали 30 % (51 человек), затрудняюсь ответить – 5,0% (8 человек)</w:t>
      </w:r>
    </w:p>
    <w:p w:rsidR="00BC75AF" w:rsidRPr="000045F6" w:rsidRDefault="00BC75AF" w:rsidP="00BC75AF">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        Мнение населения   о количестве  организаций  предоставляющих рынок переработки водных биоресурсов : 37,7 % (87 человек) опрошенных отметили, что компаний, предоставляющих услуги достаточно,   30,7 % респондентов (71 человек) отметили, что таких организаций мало</w:t>
      </w:r>
      <w:proofErr w:type="gramStart"/>
      <w:r w:rsidRPr="000045F6">
        <w:rPr>
          <w:rFonts w:ascii="Times New Roman" w:eastAsia="Times New Roman" w:hAnsi="Times New Roman" w:cs="Times New Roman"/>
          <w:color w:val="000000"/>
          <w:sz w:val="26"/>
          <w:szCs w:val="26"/>
          <w:lang w:eastAsia="ru-RU"/>
        </w:rPr>
        <w:t xml:space="preserve"> ,</w:t>
      </w:r>
      <w:proofErr w:type="gramEnd"/>
      <w:r w:rsidRPr="000045F6">
        <w:rPr>
          <w:rFonts w:ascii="Times New Roman" w:eastAsia="Times New Roman" w:hAnsi="Times New Roman" w:cs="Times New Roman"/>
          <w:color w:val="000000"/>
          <w:sz w:val="26"/>
          <w:szCs w:val="26"/>
          <w:lang w:eastAsia="ru-RU"/>
        </w:rPr>
        <w:t xml:space="preserve"> «нет совсем» указали 26,8 % (62  человека), затрудняюсь ответить – 4,8 %(11 человек)</w:t>
      </w:r>
    </w:p>
    <w:p w:rsidR="00AA4E09" w:rsidRPr="000045F6" w:rsidRDefault="00AA4E09" w:rsidP="00AA4E09">
      <w:pPr>
        <w:shd w:val="clear" w:color="auto" w:fill="FFFFFF"/>
        <w:spacing w:after="0" w:line="240" w:lineRule="auto"/>
        <w:ind w:firstLine="709"/>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Мнение населения   о количестве  организаций  предоставляющих рынок вылова водных биоресурсов   разделилось. </w:t>
      </w:r>
      <w:r w:rsidR="003838CF" w:rsidRPr="000045F6">
        <w:rPr>
          <w:rFonts w:ascii="Times New Roman" w:eastAsia="Times New Roman" w:hAnsi="Times New Roman" w:cs="Times New Roman"/>
          <w:color w:val="000000"/>
          <w:sz w:val="26"/>
          <w:szCs w:val="26"/>
          <w:lang w:eastAsia="ru-RU"/>
        </w:rPr>
        <w:t>8,0% (86человек) опрошенных отметили, что компаний, предоставляющих услуги «избыточно»,  35,2</w:t>
      </w:r>
      <w:r w:rsidRPr="000045F6">
        <w:rPr>
          <w:rFonts w:ascii="Times New Roman" w:eastAsia="Times New Roman" w:hAnsi="Times New Roman" w:cs="Times New Roman"/>
          <w:color w:val="000000"/>
          <w:sz w:val="26"/>
          <w:szCs w:val="26"/>
          <w:lang w:eastAsia="ru-RU"/>
        </w:rPr>
        <w:t>,0% (</w:t>
      </w:r>
      <w:r w:rsidR="003838CF" w:rsidRPr="000045F6">
        <w:rPr>
          <w:rFonts w:ascii="Times New Roman" w:eastAsia="Times New Roman" w:hAnsi="Times New Roman" w:cs="Times New Roman"/>
          <w:color w:val="000000"/>
          <w:sz w:val="26"/>
          <w:szCs w:val="26"/>
          <w:lang w:eastAsia="ru-RU"/>
        </w:rPr>
        <w:t>375</w:t>
      </w:r>
      <w:r w:rsidRPr="000045F6">
        <w:rPr>
          <w:rFonts w:ascii="Times New Roman" w:eastAsia="Times New Roman" w:hAnsi="Times New Roman" w:cs="Times New Roman"/>
          <w:color w:val="000000"/>
          <w:sz w:val="26"/>
          <w:szCs w:val="26"/>
          <w:lang w:eastAsia="ru-RU"/>
        </w:rPr>
        <w:t xml:space="preserve">человек) опрошенных отметили, что компаний, предоставляющих услуги достаточно,   </w:t>
      </w:r>
      <w:r w:rsidR="003838CF" w:rsidRPr="000045F6">
        <w:rPr>
          <w:rFonts w:ascii="Times New Roman" w:eastAsia="Times New Roman" w:hAnsi="Times New Roman" w:cs="Times New Roman"/>
          <w:color w:val="000000"/>
          <w:sz w:val="26"/>
          <w:szCs w:val="26"/>
          <w:lang w:eastAsia="ru-RU"/>
        </w:rPr>
        <w:t>15,7</w:t>
      </w:r>
      <w:r w:rsidRPr="000045F6">
        <w:rPr>
          <w:rFonts w:ascii="Times New Roman" w:eastAsia="Times New Roman" w:hAnsi="Times New Roman" w:cs="Times New Roman"/>
          <w:color w:val="000000"/>
          <w:sz w:val="26"/>
          <w:szCs w:val="26"/>
          <w:lang w:eastAsia="ru-RU"/>
        </w:rPr>
        <w:t>% респондентов (</w:t>
      </w:r>
      <w:r w:rsidR="003838CF" w:rsidRPr="000045F6">
        <w:rPr>
          <w:rFonts w:ascii="Times New Roman" w:eastAsia="Times New Roman" w:hAnsi="Times New Roman" w:cs="Times New Roman"/>
          <w:color w:val="000000"/>
          <w:sz w:val="26"/>
          <w:szCs w:val="26"/>
          <w:lang w:eastAsia="ru-RU"/>
        </w:rPr>
        <w:t xml:space="preserve">167 </w:t>
      </w:r>
      <w:r w:rsidRPr="000045F6">
        <w:rPr>
          <w:rFonts w:ascii="Times New Roman" w:eastAsia="Times New Roman" w:hAnsi="Times New Roman" w:cs="Times New Roman"/>
          <w:color w:val="000000"/>
          <w:sz w:val="26"/>
          <w:szCs w:val="26"/>
          <w:lang w:eastAsia="ru-RU"/>
        </w:rPr>
        <w:t>человек) отметили, что таких организаций мало</w:t>
      </w:r>
      <w:proofErr w:type="gramStart"/>
      <w:r w:rsidRPr="000045F6">
        <w:rPr>
          <w:rFonts w:ascii="Times New Roman" w:eastAsia="Times New Roman" w:hAnsi="Times New Roman" w:cs="Times New Roman"/>
          <w:color w:val="000000"/>
          <w:sz w:val="26"/>
          <w:szCs w:val="26"/>
          <w:lang w:eastAsia="ru-RU"/>
        </w:rPr>
        <w:t xml:space="preserve"> ,</w:t>
      </w:r>
      <w:proofErr w:type="gramEnd"/>
      <w:r w:rsidRPr="000045F6">
        <w:rPr>
          <w:rFonts w:ascii="Times New Roman" w:eastAsia="Times New Roman" w:hAnsi="Times New Roman" w:cs="Times New Roman"/>
          <w:color w:val="000000"/>
          <w:sz w:val="26"/>
          <w:szCs w:val="26"/>
          <w:lang w:eastAsia="ru-RU"/>
        </w:rPr>
        <w:t xml:space="preserve"> «нет совсем» указали 28,0% (</w:t>
      </w:r>
      <w:r w:rsidR="003838CF" w:rsidRPr="000045F6">
        <w:rPr>
          <w:rFonts w:ascii="Times New Roman" w:eastAsia="Times New Roman" w:hAnsi="Times New Roman" w:cs="Times New Roman"/>
          <w:color w:val="000000"/>
          <w:sz w:val="26"/>
          <w:szCs w:val="26"/>
          <w:lang w:eastAsia="ru-RU"/>
        </w:rPr>
        <w:t>84</w:t>
      </w:r>
      <w:r w:rsidRPr="000045F6">
        <w:rPr>
          <w:rFonts w:ascii="Times New Roman" w:eastAsia="Times New Roman" w:hAnsi="Times New Roman" w:cs="Times New Roman"/>
          <w:color w:val="000000"/>
          <w:sz w:val="26"/>
          <w:szCs w:val="26"/>
          <w:lang w:eastAsia="ru-RU"/>
        </w:rPr>
        <w:t xml:space="preserve"> человек</w:t>
      </w:r>
      <w:r w:rsidR="003838CF" w:rsidRPr="000045F6">
        <w:rPr>
          <w:rFonts w:ascii="Times New Roman" w:eastAsia="Times New Roman" w:hAnsi="Times New Roman" w:cs="Times New Roman"/>
          <w:color w:val="000000"/>
          <w:sz w:val="26"/>
          <w:szCs w:val="26"/>
          <w:lang w:eastAsia="ru-RU"/>
        </w:rPr>
        <w:t>), затрудняюсь ответить – 33,1%(352</w:t>
      </w:r>
      <w:r w:rsidRPr="000045F6">
        <w:rPr>
          <w:rFonts w:ascii="Times New Roman" w:eastAsia="Times New Roman" w:hAnsi="Times New Roman" w:cs="Times New Roman"/>
          <w:color w:val="000000"/>
          <w:sz w:val="26"/>
          <w:szCs w:val="26"/>
          <w:lang w:eastAsia="ru-RU"/>
        </w:rPr>
        <w:t xml:space="preserve"> человек)</w:t>
      </w:r>
    </w:p>
    <w:p w:rsidR="00AA4E09" w:rsidRPr="000045F6" w:rsidRDefault="00AA4E09" w:rsidP="00AA4E09">
      <w:pPr>
        <w:shd w:val="clear" w:color="auto" w:fill="FFFFFF"/>
        <w:spacing w:after="0" w:line="240" w:lineRule="auto"/>
        <w:ind w:firstLine="709"/>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Мнение населения   о количестве  организаций  предоставляющих рынок переработки водных биоресурсов : </w:t>
      </w:r>
      <w:r w:rsidR="003838CF" w:rsidRPr="000045F6">
        <w:rPr>
          <w:rFonts w:ascii="Times New Roman" w:eastAsia="Times New Roman" w:hAnsi="Times New Roman" w:cs="Times New Roman"/>
          <w:color w:val="000000"/>
          <w:sz w:val="26"/>
          <w:szCs w:val="26"/>
          <w:lang w:eastAsia="ru-RU"/>
        </w:rPr>
        <w:t>8,0% (88 человек) опрошенных отметили, что компаний, предоставляющих услуги «избыточно»,   35,3</w:t>
      </w:r>
      <w:r w:rsidRPr="000045F6">
        <w:rPr>
          <w:rFonts w:ascii="Times New Roman" w:eastAsia="Times New Roman" w:hAnsi="Times New Roman" w:cs="Times New Roman"/>
          <w:color w:val="000000"/>
          <w:sz w:val="26"/>
          <w:szCs w:val="26"/>
          <w:lang w:eastAsia="ru-RU"/>
        </w:rPr>
        <w:t>% (</w:t>
      </w:r>
      <w:r w:rsidR="003838CF" w:rsidRPr="000045F6">
        <w:rPr>
          <w:rFonts w:ascii="Times New Roman" w:eastAsia="Times New Roman" w:hAnsi="Times New Roman" w:cs="Times New Roman"/>
          <w:color w:val="000000"/>
          <w:sz w:val="26"/>
          <w:szCs w:val="26"/>
          <w:lang w:eastAsia="ru-RU"/>
        </w:rPr>
        <w:t>376</w:t>
      </w:r>
      <w:r w:rsidRPr="000045F6">
        <w:rPr>
          <w:rFonts w:ascii="Times New Roman" w:eastAsia="Times New Roman" w:hAnsi="Times New Roman" w:cs="Times New Roman"/>
          <w:color w:val="000000"/>
          <w:sz w:val="26"/>
          <w:szCs w:val="26"/>
          <w:lang w:eastAsia="ru-RU"/>
        </w:rPr>
        <w:t xml:space="preserve"> человек) опрошенных отметили, что компаний, предоставляющих услуги достаточно,   </w:t>
      </w:r>
      <w:r w:rsidR="003838CF" w:rsidRPr="000045F6">
        <w:rPr>
          <w:rFonts w:ascii="Times New Roman" w:eastAsia="Times New Roman" w:hAnsi="Times New Roman" w:cs="Times New Roman"/>
          <w:color w:val="000000"/>
          <w:sz w:val="26"/>
          <w:szCs w:val="26"/>
          <w:lang w:eastAsia="ru-RU"/>
        </w:rPr>
        <w:t>14,7</w:t>
      </w:r>
      <w:r w:rsidRPr="000045F6">
        <w:rPr>
          <w:rFonts w:ascii="Times New Roman" w:eastAsia="Times New Roman" w:hAnsi="Times New Roman" w:cs="Times New Roman"/>
          <w:color w:val="000000"/>
          <w:sz w:val="26"/>
          <w:szCs w:val="26"/>
          <w:lang w:eastAsia="ru-RU"/>
        </w:rPr>
        <w:t>% респондентов (</w:t>
      </w:r>
      <w:r w:rsidR="003838CF" w:rsidRPr="000045F6">
        <w:rPr>
          <w:rFonts w:ascii="Times New Roman" w:eastAsia="Times New Roman" w:hAnsi="Times New Roman" w:cs="Times New Roman"/>
          <w:color w:val="000000"/>
          <w:sz w:val="26"/>
          <w:szCs w:val="26"/>
          <w:lang w:eastAsia="ru-RU"/>
        </w:rPr>
        <w:t>156</w:t>
      </w:r>
      <w:r w:rsidRPr="000045F6">
        <w:rPr>
          <w:rFonts w:ascii="Times New Roman" w:eastAsia="Times New Roman" w:hAnsi="Times New Roman" w:cs="Times New Roman"/>
          <w:color w:val="000000"/>
          <w:sz w:val="26"/>
          <w:szCs w:val="26"/>
          <w:lang w:eastAsia="ru-RU"/>
        </w:rPr>
        <w:t xml:space="preserve"> человек) отметили, что таких организаций мало</w:t>
      </w:r>
      <w:proofErr w:type="gramStart"/>
      <w:r w:rsidRPr="000045F6">
        <w:rPr>
          <w:rFonts w:ascii="Times New Roman" w:eastAsia="Times New Roman" w:hAnsi="Times New Roman" w:cs="Times New Roman"/>
          <w:color w:val="000000"/>
          <w:sz w:val="26"/>
          <w:szCs w:val="26"/>
          <w:lang w:eastAsia="ru-RU"/>
        </w:rPr>
        <w:t xml:space="preserve"> ,</w:t>
      </w:r>
      <w:proofErr w:type="gramEnd"/>
      <w:r w:rsidRPr="000045F6">
        <w:rPr>
          <w:rFonts w:ascii="Times New Roman" w:eastAsia="Times New Roman" w:hAnsi="Times New Roman" w:cs="Times New Roman"/>
          <w:color w:val="000000"/>
          <w:sz w:val="26"/>
          <w:szCs w:val="26"/>
          <w:lang w:eastAsia="ru-RU"/>
        </w:rPr>
        <w:t xml:space="preserve"> «нет совсем» указали </w:t>
      </w:r>
      <w:r w:rsidR="003838CF" w:rsidRPr="000045F6">
        <w:rPr>
          <w:rFonts w:ascii="Times New Roman" w:eastAsia="Times New Roman" w:hAnsi="Times New Roman" w:cs="Times New Roman"/>
          <w:color w:val="000000"/>
          <w:sz w:val="26"/>
          <w:szCs w:val="26"/>
          <w:lang w:eastAsia="ru-RU"/>
        </w:rPr>
        <w:t>7,5</w:t>
      </w:r>
      <w:r w:rsidRPr="000045F6">
        <w:rPr>
          <w:rFonts w:ascii="Times New Roman" w:eastAsia="Times New Roman" w:hAnsi="Times New Roman" w:cs="Times New Roman"/>
          <w:color w:val="000000"/>
          <w:sz w:val="26"/>
          <w:szCs w:val="26"/>
          <w:lang w:eastAsia="ru-RU"/>
        </w:rPr>
        <w:t>% (</w:t>
      </w:r>
      <w:r w:rsidR="003838CF" w:rsidRPr="000045F6">
        <w:rPr>
          <w:rFonts w:ascii="Times New Roman" w:eastAsia="Times New Roman" w:hAnsi="Times New Roman" w:cs="Times New Roman"/>
          <w:color w:val="000000"/>
          <w:sz w:val="26"/>
          <w:szCs w:val="26"/>
          <w:lang w:eastAsia="ru-RU"/>
        </w:rPr>
        <w:t>83</w:t>
      </w:r>
      <w:r w:rsidRPr="000045F6">
        <w:rPr>
          <w:rFonts w:ascii="Times New Roman" w:eastAsia="Times New Roman" w:hAnsi="Times New Roman" w:cs="Times New Roman"/>
          <w:color w:val="000000"/>
          <w:sz w:val="26"/>
          <w:szCs w:val="26"/>
          <w:lang w:eastAsia="ru-RU"/>
        </w:rPr>
        <w:t xml:space="preserve">  человека), затрудняюсь ответить – </w:t>
      </w:r>
      <w:r w:rsidR="003838CF" w:rsidRPr="000045F6">
        <w:rPr>
          <w:rFonts w:ascii="Times New Roman" w:eastAsia="Times New Roman" w:hAnsi="Times New Roman" w:cs="Times New Roman"/>
          <w:color w:val="000000"/>
          <w:sz w:val="26"/>
          <w:szCs w:val="26"/>
          <w:lang w:eastAsia="ru-RU"/>
        </w:rPr>
        <w:t>33,9</w:t>
      </w:r>
      <w:r w:rsidRPr="000045F6">
        <w:rPr>
          <w:rFonts w:ascii="Times New Roman" w:eastAsia="Times New Roman" w:hAnsi="Times New Roman" w:cs="Times New Roman"/>
          <w:color w:val="000000"/>
          <w:sz w:val="26"/>
          <w:szCs w:val="26"/>
          <w:lang w:eastAsia="ru-RU"/>
        </w:rPr>
        <w:t>%(17 человек)</w:t>
      </w:r>
    </w:p>
    <w:p w:rsidR="00AA4E09" w:rsidRPr="000045F6" w:rsidRDefault="00AA4E09" w:rsidP="00AA4E09">
      <w:pPr>
        <w:jc w:val="both"/>
        <w:rPr>
          <w:rFonts w:ascii="Times New Roman" w:hAnsi="Times New Roman" w:cs="Times New Roman"/>
          <w:kern w:val="2"/>
          <w:sz w:val="26"/>
          <w:szCs w:val="26"/>
        </w:rPr>
      </w:pPr>
    </w:p>
    <w:p w:rsidR="00AA4E09" w:rsidRPr="000045F6" w:rsidRDefault="00AA4E09" w:rsidP="00AA4E09">
      <w:pPr>
        <w:jc w:val="both"/>
        <w:rPr>
          <w:rFonts w:ascii="Times New Roman" w:hAnsi="Times New Roman" w:cs="Times New Roman"/>
          <w:kern w:val="2"/>
          <w:sz w:val="26"/>
          <w:szCs w:val="26"/>
        </w:rPr>
      </w:pPr>
      <w:r w:rsidRPr="000045F6">
        <w:rPr>
          <w:rFonts w:ascii="Times New Roman" w:hAnsi="Times New Roman" w:cs="Times New Roman"/>
          <w:noProof/>
          <w:sz w:val="26"/>
          <w:szCs w:val="26"/>
          <w:lang w:eastAsia="ru-RU"/>
        </w:rPr>
        <w:lastRenderedPageBreak/>
        <w:drawing>
          <wp:inline distT="0" distB="0" distL="0" distR="0" wp14:anchorId="2D97D7D3" wp14:editId="353F80AF">
            <wp:extent cx="5486400" cy="3200400"/>
            <wp:effectExtent l="0" t="0" r="19050" b="1905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3838CF" w:rsidRPr="000045F6" w:rsidRDefault="003838CF" w:rsidP="00AA4E09">
      <w:pPr>
        <w:jc w:val="both"/>
        <w:rPr>
          <w:rFonts w:ascii="Times New Roman" w:hAnsi="Times New Roman" w:cs="Times New Roman"/>
          <w:kern w:val="2"/>
          <w:sz w:val="26"/>
          <w:szCs w:val="26"/>
        </w:rPr>
      </w:pPr>
    </w:p>
    <w:p w:rsidR="003838CF" w:rsidRPr="000045F6" w:rsidRDefault="003838CF" w:rsidP="003838CF">
      <w:pPr>
        <w:shd w:val="clear" w:color="auto" w:fill="FFFFFF"/>
        <w:spacing w:after="0" w:line="240" w:lineRule="auto"/>
        <w:ind w:firstLine="709"/>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Мнение населения   о</w:t>
      </w:r>
      <w:r w:rsidR="00B37124" w:rsidRPr="000045F6">
        <w:rPr>
          <w:rFonts w:ascii="Times New Roman" w:eastAsia="Times New Roman" w:hAnsi="Times New Roman" w:cs="Times New Roman"/>
          <w:color w:val="000000"/>
          <w:sz w:val="26"/>
          <w:szCs w:val="26"/>
          <w:lang w:eastAsia="ru-RU"/>
        </w:rPr>
        <w:t xml:space="preserve">б уровне  </w:t>
      </w:r>
      <w:r w:rsidRPr="000045F6">
        <w:rPr>
          <w:rFonts w:ascii="Times New Roman" w:eastAsia="Times New Roman" w:hAnsi="Times New Roman" w:cs="Times New Roman"/>
          <w:color w:val="000000"/>
          <w:sz w:val="26"/>
          <w:szCs w:val="26"/>
          <w:lang w:eastAsia="ru-RU"/>
        </w:rPr>
        <w:t xml:space="preserve"> </w:t>
      </w:r>
      <w:r w:rsidR="00B37124" w:rsidRPr="000045F6">
        <w:rPr>
          <w:rFonts w:ascii="Times New Roman" w:eastAsia="Times New Roman" w:hAnsi="Times New Roman" w:cs="Times New Roman"/>
          <w:color w:val="000000"/>
          <w:sz w:val="26"/>
          <w:szCs w:val="26"/>
          <w:lang w:eastAsia="ru-RU"/>
        </w:rPr>
        <w:t xml:space="preserve">цен на </w:t>
      </w:r>
      <w:r w:rsidRPr="000045F6">
        <w:rPr>
          <w:rFonts w:ascii="Times New Roman" w:eastAsia="Times New Roman" w:hAnsi="Times New Roman" w:cs="Times New Roman"/>
          <w:color w:val="000000"/>
          <w:sz w:val="26"/>
          <w:szCs w:val="26"/>
          <w:lang w:eastAsia="ru-RU"/>
        </w:rPr>
        <w:t xml:space="preserve"> рын</w:t>
      </w:r>
      <w:r w:rsidR="00B37124" w:rsidRPr="000045F6">
        <w:rPr>
          <w:rFonts w:ascii="Times New Roman" w:eastAsia="Times New Roman" w:hAnsi="Times New Roman" w:cs="Times New Roman"/>
          <w:color w:val="000000"/>
          <w:sz w:val="26"/>
          <w:szCs w:val="26"/>
          <w:lang w:eastAsia="ru-RU"/>
        </w:rPr>
        <w:t>ке</w:t>
      </w:r>
      <w:r w:rsidRPr="000045F6">
        <w:rPr>
          <w:rFonts w:ascii="Times New Roman" w:eastAsia="Times New Roman" w:hAnsi="Times New Roman" w:cs="Times New Roman"/>
          <w:color w:val="000000"/>
          <w:sz w:val="26"/>
          <w:szCs w:val="26"/>
          <w:lang w:eastAsia="ru-RU"/>
        </w:rPr>
        <w:t xml:space="preserve"> переработки водных биоресурсов </w:t>
      </w:r>
      <w:r w:rsidR="00B37124" w:rsidRPr="000045F6">
        <w:rPr>
          <w:rFonts w:ascii="Times New Roman" w:eastAsia="Times New Roman" w:hAnsi="Times New Roman" w:cs="Times New Roman"/>
          <w:color w:val="000000"/>
          <w:sz w:val="26"/>
          <w:szCs w:val="26"/>
          <w:lang w:eastAsia="ru-RU"/>
        </w:rPr>
        <w:t xml:space="preserve"> и рынка переработки  водных биоресурсов </w:t>
      </w:r>
    </w:p>
    <w:p w:rsidR="00B37124" w:rsidRPr="000045F6" w:rsidRDefault="00B37124" w:rsidP="00B37124">
      <w:pPr>
        <w:jc w:val="both"/>
        <w:rPr>
          <w:rFonts w:ascii="Times New Roman" w:hAnsi="Times New Roman" w:cs="Times New Roman"/>
          <w:kern w:val="2"/>
          <w:sz w:val="26"/>
          <w:szCs w:val="26"/>
        </w:rPr>
      </w:pPr>
      <w:r w:rsidRPr="000045F6">
        <w:rPr>
          <w:rFonts w:ascii="Times New Roman" w:hAnsi="Times New Roman" w:cs="Times New Roman"/>
          <w:noProof/>
          <w:sz w:val="26"/>
          <w:szCs w:val="26"/>
          <w:lang w:eastAsia="ru-RU"/>
        </w:rPr>
        <w:drawing>
          <wp:inline distT="0" distB="0" distL="0" distR="0" wp14:anchorId="60389AE8" wp14:editId="769B8E3E">
            <wp:extent cx="5486400" cy="3200400"/>
            <wp:effectExtent l="0" t="0" r="19050" b="1905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3838CF" w:rsidRPr="000045F6" w:rsidRDefault="003838CF" w:rsidP="00AA4E09">
      <w:pPr>
        <w:jc w:val="both"/>
        <w:rPr>
          <w:rFonts w:ascii="Times New Roman" w:hAnsi="Times New Roman" w:cs="Times New Roman"/>
          <w:kern w:val="2"/>
          <w:sz w:val="26"/>
          <w:szCs w:val="26"/>
        </w:rPr>
      </w:pPr>
    </w:p>
    <w:p w:rsidR="00F04581" w:rsidRPr="000045F6" w:rsidRDefault="00F04581" w:rsidP="00F04581">
      <w:pPr>
        <w:pStyle w:val="af5"/>
        <w:ind w:firstLine="708"/>
        <w:jc w:val="center"/>
        <w:rPr>
          <w:rFonts w:ascii="Times New Roman" w:hAnsi="Times New Roman" w:cs="Times New Roman"/>
          <w:b/>
          <w:i/>
          <w:sz w:val="26"/>
          <w:szCs w:val="26"/>
        </w:rPr>
      </w:pPr>
      <w:r w:rsidRPr="000045F6">
        <w:rPr>
          <w:rFonts w:ascii="Times New Roman" w:hAnsi="Times New Roman" w:cs="Times New Roman"/>
          <w:b/>
          <w:i/>
          <w:sz w:val="26"/>
          <w:szCs w:val="26"/>
        </w:rPr>
        <w:t>24.  Рынок реализации сельскохозяйственной продукции</w:t>
      </w:r>
    </w:p>
    <w:p w:rsidR="00F04581" w:rsidRPr="000045F6" w:rsidRDefault="00F04581" w:rsidP="00F04581">
      <w:pPr>
        <w:pStyle w:val="af5"/>
        <w:ind w:firstLine="708"/>
        <w:jc w:val="center"/>
        <w:rPr>
          <w:rFonts w:ascii="Times New Roman" w:hAnsi="Times New Roman" w:cs="Times New Roman"/>
          <w:sz w:val="26"/>
          <w:szCs w:val="26"/>
        </w:rPr>
      </w:pPr>
    </w:p>
    <w:p w:rsidR="00095523" w:rsidRPr="000045F6" w:rsidRDefault="00095523" w:rsidP="00095523">
      <w:pPr>
        <w:spacing w:after="0" w:line="240" w:lineRule="auto"/>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На территории муниципального образования Успенский район работают два сельскохозяйственных потребительских сбытовых кооператива. </w:t>
      </w:r>
    </w:p>
    <w:p w:rsidR="00095523" w:rsidRPr="000045F6" w:rsidRDefault="00095523" w:rsidP="00095523">
      <w:pPr>
        <w:spacing w:after="0" w:line="240" w:lineRule="auto"/>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Свою трудовую деятельность кооперативы СПСК «Николаевский» и кооператив СПСК «Партнер № 1» начали с 2005 года. Кооператив занимается приемкой молочной продукции, которую принимает от населения сельских поселений </w:t>
      </w:r>
      <w:r w:rsidRPr="000045F6">
        <w:rPr>
          <w:rFonts w:ascii="Times New Roman" w:hAnsi="Times New Roman" w:cs="Times New Roman"/>
          <w:sz w:val="26"/>
          <w:szCs w:val="26"/>
        </w:rPr>
        <w:lastRenderedPageBreak/>
        <w:t xml:space="preserve">Успенского района. Принятая молочная продукция реализуется на договорной основе в предприятие ООО «Кубань </w:t>
      </w:r>
      <w:proofErr w:type="gramStart"/>
      <w:r w:rsidRPr="000045F6">
        <w:rPr>
          <w:rFonts w:ascii="Times New Roman" w:hAnsi="Times New Roman" w:cs="Times New Roman"/>
          <w:sz w:val="26"/>
          <w:szCs w:val="26"/>
        </w:rPr>
        <w:t>Рус-Молоко</w:t>
      </w:r>
      <w:proofErr w:type="gramEnd"/>
      <w:r w:rsidRPr="000045F6">
        <w:rPr>
          <w:rFonts w:ascii="Times New Roman" w:hAnsi="Times New Roman" w:cs="Times New Roman"/>
          <w:sz w:val="26"/>
          <w:szCs w:val="26"/>
        </w:rPr>
        <w:t xml:space="preserve">» г. Армавир. </w:t>
      </w:r>
    </w:p>
    <w:p w:rsidR="00095523" w:rsidRPr="000045F6" w:rsidRDefault="00095523" w:rsidP="00095523">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Двумя кооператива принято от населения Успенского района  в разрезе по годам за 2017 год 2022,4 т молока, 2018 год 2847,0 т молока, 2019 год 2931,3 т молока и 2020 год 3100,0 т молока, 2021 год 2550,0 т. </w:t>
      </w:r>
    </w:p>
    <w:p w:rsidR="00095523" w:rsidRPr="000045F6" w:rsidRDefault="00095523" w:rsidP="00095523">
      <w:pPr>
        <w:spacing w:after="0" w:line="240" w:lineRule="auto"/>
        <w:ind w:firstLine="709"/>
        <w:jc w:val="both"/>
        <w:rPr>
          <w:rFonts w:ascii="Times New Roman" w:hAnsi="Times New Roman" w:cs="Times New Roman"/>
          <w:sz w:val="26"/>
          <w:szCs w:val="26"/>
        </w:rPr>
      </w:pPr>
    </w:p>
    <w:p w:rsidR="00095523" w:rsidRPr="000045F6" w:rsidRDefault="00095523" w:rsidP="00095523">
      <w:pPr>
        <w:spacing w:after="0" w:line="240" w:lineRule="auto"/>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С динамикой роста с каждым годом идет увеличение поголовья КРС при этом увеличивается принимаемая молочная продукции от населения, по заработной плате и по отчислению налогов за 2021 год оплачено налогов 1878,7 рублей. </w:t>
      </w:r>
    </w:p>
    <w:p w:rsidR="00095523" w:rsidRPr="000045F6" w:rsidRDefault="00095523" w:rsidP="00095523">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С председателями действующих кооперативов проведена работа об участии в программе «Развитие действующего кооператива». Доведена информация о документации для представления в МСХ и ПП Краснодарского края. Также председатели кооперативов принимали участие в выездных совещаниях по программе создания кооператива. Выездные совещания проводили МСХ и ПП Краснодарского края совместно с ГКУ КК Кубанским сельскохозяйственным информационно-консультационным центром.      </w:t>
      </w:r>
    </w:p>
    <w:p w:rsidR="00095523" w:rsidRPr="000045F6" w:rsidRDefault="00095523" w:rsidP="00095523">
      <w:pPr>
        <w:spacing w:after="0" w:line="240" w:lineRule="auto"/>
        <w:ind w:firstLine="709"/>
        <w:jc w:val="both"/>
        <w:rPr>
          <w:rFonts w:ascii="Times New Roman" w:hAnsi="Times New Roman" w:cs="Times New Roman"/>
          <w:sz w:val="26"/>
          <w:szCs w:val="26"/>
        </w:rPr>
      </w:pPr>
    </w:p>
    <w:p w:rsidR="00F04581" w:rsidRPr="000045F6" w:rsidRDefault="00F04581" w:rsidP="00F04581">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 xml:space="preserve">Размещалась информация на официальном сайте администрации муниципального образования Успенский район о доступных мерах государственной поддержки, включая исчерпывающий перечень актуальных нормативных правовых актов, регламентирующих предоставление субсидий  </w:t>
      </w:r>
      <w:proofErr w:type="spellStart"/>
      <w:r w:rsidRPr="000045F6">
        <w:rPr>
          <w:rFonts w:ascii="Times New Roman" w:hAnsi="Times New Roman" w:cs="Times New Roman"/>
          <w:sz w:val="26"/>
          <w:szCs w:val="26"/>
        </w:rPr>
        <w:t>сельхозтоваропроизводителям</w:t>
      </w:r>
      <w:proofErr w:type="spellEnd"/>
      <w:r w:rsidRPr="000045F6">
        <w:rPr>
          <w:rFonts w:ascii="Times New Roman" w:hAnsi="Times New Roman" w:cs="Times New Roman"/>
          <w:sz w:val="26"/>
          <w:szCs w:val="26"/>
        </w:rPr>
        <w:t xml:space="preserve">. И все это для создания условий привлечения предпринимателей в указанную сферу.  Расширение рынка сбыта. Повышение уровня информированности хозяйствующих субъектов на товарном рынке. Обеспечение равного  доступа к информации о доступных мерах государственной поддержки сельхозтоваропроизводителей. Всего размещено 6 мероприятий. </w:t>
      </w:r>
    </w:p>
    <w:p w:rsidR="00F04581" w:rsidRPr="000045F6" w:rsidRDefault="00F04581" w:rsidP="00F04581">
      <w:pPr>
        <w:pStyle w:val="af5"/>
        <w:jc w:val="both"/>
        <w:rPr>
          <w:rFonts w:ascii="Times New Roman" w:hAnsi="Times New Roman" w:cs="Times New Roman"/>
          <w:sz w:val="26"/>
          <w:szCs w:val="26"/>
        </w:rPr>
      </w:pPr>
      <w:r w:rsidRPr="000045F6">
        <w:rPr>
          <w:rFonts w:ascii="Times New Roman" w:hAnsi="Times New Roman" w:cs="Times New Roman"/>
          <w:sz w:val="26"/>
          <w:szCs w:val="26"/>
        </w:rPr>
        <w:t xml:space="preserve"> </w:t>
      </w:r>
    </w:p>
    <w:p w:rsidR="00095523" w:rsidRPr="000045F6" w:rsidRDefault="00F04581" w:rsidP="00F04581">
      <w:pPr>
        <w:pStyle w:val="af5"/>
        <w:ind w:firstLine="708"/>
        <w:jc w:val="both"/>
        <w:rPr>
          <w:rFonts w:ascii="Times New Roman" w:hAnsi="Times New Roman" w:cs="Times New Roman"/>
          <w:sz w:val="26"/>
          <w:szCs w:val="26"/>
        </w:rPr>
      </w:pPr>
      <w:r w:rsidRPr="000045F6">
        <w:rPr>
          <w:rFonts w:ascii="Times New Roman" w:hAnsi="Times New Roman" w:cs="Times New Roman"/>
          <w:sz w:val="26"/>
          <w:szCs w:val="26"/>
        </w:rPr>
        <w:t>Работа по созданию дополнительного кооператива продолжается.  Доводится информация о программе «Начинающий кооператив» и «</w:t>
      </w:r>
      <w:proofErr w:type="spellStart"/>
      <w:r w:rsidRPr="000045F6">
        <w:rPr>
          <w:rFonts w:ascii="Times New Roman" w:hAnsi="Times New Roman" w:cs="Times New Roman"/>
          <w:sz w:val="26"/>
          <w:szCs w:val="26"/>
        </w:rPr>
        <w:t>Агростартап</w:t>
      </w:r>
      <w:proofErr w:type="spellEnd"/>
      <w:r w:rsidRPr="000045F6">
        <w:rPr>
          <w:rFonts w:ascii="Times New Roman" w:hAnsi="Times New Roman" w:cs="Times New Roman"/>
          <w:sz w:val="26"/>
          <w:szCs w:val="26"/>
        </w:rPr>
        <w:t>»  индивидуальным предпринимателям нашего района.</w:t>
      </w:r>
    </w:p>
    <w:p w:rsidR="006241A9" w:rsidRPr="000045F6" w:rsidRDefault="00F04581" w:rsidP="006241A9">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w:t>
      </w:r>
      <w:r w:rsidR="006241A9" w:rsidRPr="000045F6">
        <w:rPr>
          <w:rFonts w:ascii="Times New Roman" w:hAnsi="Times New Roman" w:cs="Times New Roman"/>
          <w:color w:val="000000"/>
          <w:sz w:val="26"/>
          <w:szCs w:val="26"/>
          <w:lang w:eastAsia="ru-RU"/>
        </w:rPr>
        <w:t xml:space="preserve">Население в целом удовлетворено количеством  </w:t>
      </w:r>
      <w:r w:rsidR="006241A9" w:rsidRPr="000045F6">
        <w:rPr>
          <w:rFonts w:ascii="Times New Roman" w:hAnsi="Times New Roman" w:cs="Times New Roman"/>
          <w:b/>
          <w:color w:val="000000"/>
          <w:sz w:val="26"/>
          <w:szCs w:val="26"/>
          <w:lang w:eastAsia="ru-RU"/>
        </w:rPr>
        <w:t>организаций</w:t>
      </w:r>
      <w:r w:rsidR="006241A9" w:rsidRPr="000045F6">
        <w:rPr>
          <w:rFonts w:ascii="Times New Roman" w:hAnsi="Times New Roman" w:cs="Times New Roman"/>
          <w:color w:val="000000"/>
          <w:sz w:val="26"/>
          <w:szCs w:val="26"/>
          <w:lang w:eastAsia="ru-RU"/>
        </w:rPr>
        <w:t xml:space="preserve">  на рынке сельскохозяйственной продукции</w:t>
      </w:r>
    </w:p>
    <w:p w:rsidR="006241A9" w:rsidRPr="000045F6" w:rsidRDefault="006241A9" w:rsidP="006241A9">
      <w:pPr>
        <w:spacing w:line="317" w:lineRule="exact"/>
        <w:ind w:right="20"/>
        <w:rPr>
          <w:rFonts w:ascii="Times New Roman" w:hAnsi="Times New Roman" w:cs="Times New Roman"/>
          <w:sz w:val="26"/>
          <w:szCs w:val="26"/>
        </w:rPr>
      </w:pPr>
      <w:r w:rsidRPr="000045F6">
        <w:rPr>
          <w:rFonts w:ascii="Times New Roman" w:hAnsi="Times New Roman" w:cs="Times New Roman"/>
          <w:color w:val="000000"/>
          <w:sz w:val="26"/>
          <w:szCs w:val="26"/>
          <w:lang w:eastAsia="ru-RU"/>
        </w:rPr>
        <w:t>56% (595 человека) опрошенных отметили, что компаний, предоставляющих услуги «достаточно»</w:t>
      </w:r>
      <w:proofErr w:type="gramStart"/>
      <w:r w:rsidRPr="000045F6">
        <w:rPr>
          <w:rFonts w:ascii="Times New Roman" w:hAnsi="Times New Roman" w:cs="Times New Roman"/>
          <w:color w:val="000000"/>
          <w:sz w:val="26"/>
          <w:szCs w:val="26"/>
          <w:lang w:eastAsia="ru-RU"/>
        </w:rPr>
        <w:t>.</w:t>
      </w:r>
      <w:proofErr w:type="gramEnd"/>
      <w:r w:rsidRPr="000045F6">
        <w:rPr>
          <w:rFonts w:ascii="Times New Roman" w:hAnsi="Times New Roman" w:cs="Times New Roman"/>
          <w:color w:val="000000"/>
          <w:sz w:val="26"/>
          <w:szCs w:val="26"/>
          <w:lang w:eastAsia="ru-RU"/>
        </w:rPr>
        <w:t xml:space="preserve"> «</w:t>
      </w:r>
      <w:proofErr w:type="gramStart"/>
      <w:r w:rsidRPr="000045F6">
        <w:rPr>
          <w:rFonts w:ascii="Times New Roman" w:hAnsi="Times New Roman" w:cs="Times New Roman"/>
          <w:color w:val="000000"/>
          <w:sz w:val="26"/>
          <w:szCs w:val="26"/>
          <w:lang w:eastAsia="ru-RU"/>
        </w:rPr>
        <w:t>и</w:t>
      </w:r>
      <w:proofErr w:type="gramEnd"/>
      <w:r w:rsidRPr="000045F6">
        <w:rPr>
          <w:rFonts w:ascii="Times New Roman" w:hAnsi="Times New Roman" w:cs="Times New Roman"/>
          <w:color w:val="000000"/>
          <w:sz w:val="26"/>
          <w:szCs w:val="26"/>
          <w:lang w:eastAsia="ru-RU"/>
        </w:rPr>
        <w:t>збыточно»  количество организаций, представленных на рынке, указали  12% (124 человека) респондентов, на недостаточное количество предприятий указали «мало»  указали 12% (126 человека),</w:t>
      </w:r>
      <w:r w:rsidRPr="000045F6">
        <w:rPr>
          <w:rFonts w:ascii="Times New Roman" w:hAnsi="Times New Roman" w:cs="Times New Roman"/>
          <w:noProof/>
          <w:sz w:val="26"/>
          <w:szCs w:val="26"/>
          <w:lang w:eastAsia="ru-RU"/>
        </w:rPr>
        <w:t xml:space="preserve"> </w:t>
      </w:r>
      <w:r w:rsidRPr="000045F6">
        <w:rPr>
          <w:rFonts w:ascii="Times New Roman" w:hAnsi="Times New Roman" w:cs="Times New Roman"/>
          <w:color w:val="000000"/>
          <w:sz w:val="26"/>
          <w:szCs w:val="26"/>
          <w:lang w:eastAsia="ru-RU"/>
        </w:rPr>
        <w:t>«нет совсем» 2% (24человека) «затрудняюсь ответить» 18% (195 человек).</w:t>
      </w:r>
    </w:p>
    <w:p w:rsidR="006241A9" w:rsidRPr="000045F6" w:rsidRDefault="006241A9" w:rsidP="006241A9">
      <w:pPr>
        <w:pStyle w:val="a7"/>
        <w:shd w:val="clear" w:color="auto" w:fill="FFFFFF"/>
        <w:spacing w:before="375" w:after="450" w:line="240" w:lineRule="auto"/>
        <w:ind w:left="3353"/>
        <w:jc w:val="both"/>
        <w:rPr>
          <w:rFonts w:ascii="Times New Roman" w:eastAsia="Times New Roman" w:hAnsi="Times New Roman" w:cs="Times New Roman"/>
          <w:color w:val="000000"/>
          <w:sz w:val="26"/>
          <w:szCs w:val="26"/>
          <w:lang w:eastAsia="ru-RU"/>
        </w:rPr>
      </w:pPr>
    </w:p>
    <w:p w:rsidR="006241A9" w:rsidRPr="000045F6" w:rsidRDefault="006241A9" w:rsidP="006241A9">
      <w:pPr>
        <w:pStyle w:val="a7"/>
        <w:shd w:val="clear" w:color="auto" w:fill="FFFFFF"/>
        <w:spacing w:after="0" w:line="240" w:lineRule="auto"/>
        <w:ind w:left="567"/>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lastRenderedPageBreak/>
        <w:drawing>
          <wp:inline distT="0" distB="0" distL="0" distR="0" wp14:anchorId="48ACEA2B" wp14:editId="2CA04106">
            <wp:extent cx="5113020" cy="2682240"/>
            <wp:effectExtent l="38100" t="0" r="11430" b="2286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6241A9" w:rsidRPr="000045F6" w:rsidRDefault="006241A9" w:rsidP="006241A9">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sz w:val="26"/>
          <w:szCs w:val="26"/>
          <w:lang w:eastAsia="ru-RU"/>
        </w:rPr>
        <w:t>Население </w:t>
      </w:r>
      <w:hyperlink r:id="rId90"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w:t>
      </w:r>
      <w:r w:rsidRPr="000045F6">
        <w:rPr>
          <w:rFonts w:ascii="Times New Roman" w:eastAsia="Times New Roman" w:hAnsi="Times New Roman" w:cs="Times New Roman"/>
          <w:b/>
          <w:sz w:val="26"/>
          <w:szCs w:val="26"/>
          <w:lang w:eastAsia="ru-RU"/>
        </w:rPr>
        <w:t>удовлетворено</w:t>
      </w:r>
      <w:r w:rsidRPr="000045F6">
        <w:rPr>
          <w:rFonts w:ascii="Times New Roman" w:eastAsia="Times New Roman" w:hAnsi="Times New Roman" w:cs="Times New Roman"/>
          <w:sz w:val="26"/>
          <w:szCs w:val="26"/>
          <w:lang w:eastAsia="ru-RU"/>
        </w:rPr>
        <w:t xml:space="preserve"> возможностью уровень </w:t>
      </w:r>
      <w:r w:rsidRPr="000045F6">
        <w:rPr>
          <w:rFonts w:ascii="Times New Roman" w:eastAsia="Times New Roman" w:hAnsi="Times New Roman" w:cs="Times New Roman"/>
          <w:b/>
          <w:sz w:val="26"/>
          <w:szCs w:val="26"/>
          <w:lang w:eastAsia="ru-RU"/>
        </w:rPr>
        <w:t>цен</w:t>
      </w:r>
      <w:r w:rsidRPr="000045F6">
        <w:rPr>
          <w:rFonts w:ascii="Times New Roman" w:eastAsia="Times New Roman" w:hAnsi="Times New Roman" w:cs="Times New Roman"/>
          <w:sz w:val="26"/>
          <w:szCs w:val="26"/>
          <w:lang w:eastAsia="ru-RU"/>
        </w:rPr>
        <w:t xml:space="preserve"> товаров и услуг на рынке</w:t>
      </w:r>
      <w:r w:rsidRPr="000045F6">
        <w:rPr>
          <w:rFonts w:ascii="Times New Roman" w:hAnsi="Times New Roman" w:cs="Times New Roman"/>
          <w:sz w:val="26"/>
          <w:szCs w:val="26"/>
          <w:lang w:eastAsia="ru-RU" w:bidi="ru-RU"/>
        </w:rPr>
        <w:t xml:space="preserve">: </w:t>
      </w:r>
      <w:r w:rsidRPr="000045F6">
        <w:rPr>
          <w:rFonts w:ascii="Times New Roman" w:eastAsia="Times New Roman" w:hAnsi="Times New Roman" w:cs="Times New Roman"/>
          <w:sz w:val="26"/>
          <w:szCs w:val="26"/>
          <w:lang w:eastAsia="ru-RU"/>
        </w:rPr>
        <w:t xml:space="preserve">вариант ответа «удовлетворен» выбрали 32% </w:t>
      </w:r>
      <w:r w:rsidRPr="000045F6">
        <w:rPr>
          <w:rFonts w:ascii="Times New Roman" w:eastAsia="Times New Roman" w:hAnsi="Times New Roman" w:cs="Times New Roman"/>
          <w:color w:val="000000"/>
          <w:sz w:val="26"/>
          <w:szCs w:val="26"/>
          <w:lang w:eastAsia="ru-RU"/>
        </w:rPr>
        <w:t xml:space="preserve">(351 человек) опрошенных, «скорее удовлетворен» указали 28% (307 человек), Варианты ответов «скорее не удовлетворен», «не удовлетворен» и «затрудняюсь ответить» относительно качества  услуг  указали  13% (128 человек), 14% (126человек), 12% (152 человек) соответственно. </w:t>
      </w:r>
      <w:proofErr w:type="gramEnd"/>
    </w:p>
    <w:p w:rsidR="006241A9" w:rsidRPr="000045F6" w:rsidRDefault="006241A9" w:rsidP="006241A9">
      <w:pPr>
        <w:spacing w:line="317" w:lineRule="exact"/>
        <w:ind w:right="20"/>
        <w:rPr>
          <w:rFonts w:ascii="Times New Roman" w:hAnsi="Times New Roman" w:cs="Times New Roman"/>
          <w:sz w:val="26"/>
          <w:szCs w:val="26"/>
        </w:rPr>
      </w:pPr>
    </w:p>
    <w:p w:rsidR="006241A9" w:rsidRPr="000045F6" w:rsidRDefault="006241A9" w:rsidP="006241A9">
      <w:pPr>
        <w:spacing w:line="317" w:lineRule="exact"/>
        <w:ind w:left="2978" w:right="20"/>
        <w:rPr>
          <w:rFonts w:ascii="Times New Roman" w:hAnsi="Times New Roman" w:cs="Times New Roman"/>
          <w:sz w:val="26"/>
          <w:szCs w:val="26"/>
        </w:rPr>
      </w:pPr>
    </w:p>
    <w:p w:rsidR="006241A9" w:rsidRPr="000045F6" w:rsidRDefault="006241A9" w:rsidP="006241A9">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30778302" wp14:editId="73E9BED6">
            <wp:extent cx="5113020" cy="2682240"/>
            <wp:effectExtent l="19050" t="0" r="11430" b="2286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6241A9" w:rsidRPr="000045F6" w:rsidRDefault="006241A9" w:rsidP="006241A9">
      <w:pPr>
        <w:spacing w:line="317" w:lineRule="exact"/>
        <w:rPr>
          <w:rFonts w:ascii="Times New Roman" w:hAnsi="Times New Roman" w:cs="Times New Roman"/>
          <w:sz w:val="26"/>
          <w:szCs w:val="26"/>
        </w:rPr>
      </w:pPr>
      <w:r w:rsidRPr="000045F6">
        <w:rPr>
          <w:rFonts w:ascii="Times New Roman" w:eastAsia="Times New Roman" w:hAnsi="Times New Roman" w:cs="Times New Roman"/>
          <w:sz w:val="26"/>
          <w:szCs w:val="26"/>
          <w:lang w:eastAsia="ru-RU"/>
        </w:rPr>
        <w:t>Население </w:t>
      </w:r>
      <w:hyperlink r:id="rId92"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возможностью </w:t>
      </w:r>
      <w:r w:rsidRPr="000045F6">
        <w:rPr>
          <w:rFonts w:ascii="Times New Roman" w:eastAsia="Times New Roman" w:hAnsi="Times New Roman" w:cs="Times New Roman"/>
          <w:b/>
          <w:sz w:val="26"/>
          <w:szCs w:val="26"/>
          <w:lang w:eastAsia="ru-RU"/>
        </w:rPr>
        <w:t>качество</w:t>
      </w:r>
      <w:r w:rsidR="00BA5B54" w:rsidRPr="000045F6">
        <w:rPr>
          <w:rFonts w:ascii="Times New Roman" w:eastAsia="Times New Roman" w:hAnsi="Times New Roman" w:cs="Times New Roman"/>
          <w:sz w:val="26"/>
          <w:szCs w:val="26"/>
          <w:lang w:eastAsia="ru-RU"/>
        </w:rPr>
        <w:t xml:space="preserve"> товаров и услуг на рынке</w:t>
      </w:r>
      <w:r w:rsidRPr="000045F6">
        <w:rPr>
          <w:rFonts w:ascii="Times New Roman" w:hAnsi="Times New Roman" w:cs="Times New Roman"/>
          <w:sz w:val="26"/>
          <w:szCs w:val="26"/>
          <w:lang w:eastAsia="ru-RU" w:bidi="ru-RU"/>
        </w:rPr>
        <w:t xml:space="preserve">: </w:t>
      </w:r>
      <w:r w:rsidRPr="000045F6">
        <w:rPr>
          <w:rFonts w:ascii="Times New Roman" w:eastAsia="Times New Roman" w:hAnsi="Times New Roman" w:cs="Times New Roman"/>
          <w:sz w:val="26"/>
          <w:szCs w:val="26"/>
          <w:lang w:eastAsia="ru-RU"/>
        </w:rPr>
        <w:t xml:space="preserve">вариант ответа «удовлетворен» выбрали 37% </w:t>
      </w:r>
      <w:r w:rsidRPr="000045F6">
        <w:rPr>
          <w:rFonts w:ascii="Times New Roman" w:eastAsia="Times New Roman" w:hAnsi="Times New Roman" w:cs="Times New Roman"/>
          <w:color w:val="000000"/>
          <w:sz w:val="26"/>
          <w:szCs w:val="26"/>
          <w:lang w:eastAsia="ru-RU"/>
        </w:rPr>
        <w:t>(</w:t>
      </w:r>
      <w:r w:rsidR="00BA5B54" w:rsidRPr="000045F6">
        <w:rPr>
          <w:rFonts w:ascii="Times New Roman" w:eastAsia="Times New Roman" w:hAnsi="Times New Roman" w:cs="Times New Roman"/>
          <w:color w:val="000000"/>
          <w:sz w:val="26"/>
          <w:szCs w:val="26"/>
          <w:lang w:eastAsia="ru-RU"/>
        </w:rPr>
        <w:t>392</w:t>
      </w:r>
      <w:r w:rsidRPr="000045F6">
        <w:rPr>
          <w:rFonts w:ascii="Times New Roman" w:eastAsia="Times New Roman" w:hAnsi="Times New Roman" w:cs="Times New Roman"/>
          <w:color w:val="000000"/>
          <w:sz w:val="26"/>
          <w:szCs w:val="26"/>
          <w:lang w:eastAsia="ru-RU"/>
        </w:rPr>
        <w:t>человек) опрошенных, «скорее удовлетворен» указали 28% (</w:t>
      </w:r>
      <w:r w:rsidR="00BA5B54" w:rsidRPr="000045F6">
        <w:rPr>
          <w:rFonts w:ascii="Times New Roman" w:eastAsia="Times New Roman" w:hAnsi="Times New Roman" w:cs="Times New Roman"/>
          <w:color w:val="000000"/>
          <w:sz w:val="26"/>
          <w:szCs w:val="26"/>
          <w:lang w:eastAsia="ru-RU"/>
        </w:rPr>
        <w:t>299</w:t>
      </w:r>
      <w:r w:rsidRPr="000045F6">
        <w:rPr>
          <w:rFonts w:ascii="Times New Roman" w:eastAsia="Times New Roman" w:hAnsi="Times New Roman" w:cs="Times New Roman"/>
          <w:color w:val="000000"/>
          <w:sz w:val="26"/>
          <w:szCs w:val="26"/>
          <w:lang w:eastAsia="ru-RU"/>
        </w:rPr>
        <w:t>человека), Варианты ответов «скорее не удовлетворен», «не удовлетворен» и «затрудняюсь ответить» относительно качества  услуг  указали  1</w:t>
      </w:r>
      <w:r w:rsidR="00BA5B54" w:rsidRPr="000045F6">
        <w:rPr>
          <w:rFonts w:ascii="Times New Roman" w:eastAsia="Times New Roman" w:hAnsi="Times New Roman" w:cs="Times New Roman"/>
          <w:color w:val="000000"/>
          <w:sz w:val="26"/>
          <w:szCs w:val="26"/>
          <w:lang w:eastAsia="ru-RU"/>
        </w:rPr>
        <w:t>1</w:t>
      </w:r>
      <w:r w:rsidRPr="000045F6">
        <w:rPr>
          <w:rFonts w:ascii="Times New Roman" w:eastAsia="Times New Roman" w:hAnsi="Times New Roman" w:cs="Times New Roman"/>
          <w:color w:val="000000"/>
          <w:sz w:val="26"/>
          <w:szCs w:val="26"/>
          <w:lang w:eastAsia="ru-RU"/>
        </w:rPr>
        <w:t>% (</w:t>
      </w:r>
      <w:r w:rsidR="00BA5B54" w:rsidRPr="000045F6">
        <w:rPr>
          <w:rFonts w:ascii="Times New Roman" w:eastAsia="Times New Roman" w:hAnsi="Times New Roman" w:cs="Times New Roman"/>
          <w:color w:val="000000"/>
          <w:sz w:val="26"/>
          <w:szCs w:val="26"/>
          <w:lang w:eastAsia="ru-RU"/>
        </w:rPr>
        <w:t>123</w:t>
      </w:r>
      <w:r w:rsidRPr="000045F6">
        <w:rPr>
          <w:rFonts w:ascii="Times New Roman" w:eastAsia="Times New Roman" w:hAnsi="Times New Roman" w:cs="Times New Roman"/>
          <w:color w:val="000000"/>
          <w:sz w:val="26"/>
          <w:szCs w:val="26"/>
          <w:lang w:eastAsia="ru-RU"/>
        </w:rPr>
        <w:t>), 1</w:t>
      </w:r>
      <w:r w:rsidR="00BA5B54" w:rsidRPr="000045F6">
        <w:rPr>
          <w:rFonts w:ascii="Times New Roman" w:eastAsia="Times New Roman" w:hAnsi="Times New Roman" w:cs="Times New Roman"/>
          <w:color w:val="000000"/>
          <w:sz w:val="26"/>
          <w:szCs w:val="26"/>
          <w:lang w:eastAsia="ru-RU"/>
        </w:rPr>
        <w:t>6</w:t>
      </w:r>
      <w:r w:rsidRPr="000045F6">
        <w:rPr>
          <w:rFonts w:ascii="Times New Roman" w:eastAsia="Times New Roman" w:hAnsi="Times New Roman" w:cs="Times New Roman"/>
          <w:color w:val="000000"/>
          <w:sz w:val="26"/>
          <w:szCs w:val="26"/>
          <w:lang w:eastAsia="ru-RU"/>
        </w:rPr>
        <w:t>% (</w:t>
      </w:r>
      <w:r w:rsidR="00BA5B54" w:rsidRPr="000045F6">
        <w:rPr>
          <w:rFonts w:ascii="Times New Roman" w:eastAsia="Times New Roman" w:hAnsi="Times New Roman" w:cs="Times New Roman"/>
          <w:color w:val="000000"/>
          <w:sz w:val="26"/>
          <w:szCs w:val="26"/>
          <w:lang w:eastAsia="ru-RU"/>
        </w:rPr>
        <w:t>83</w:t>
      </w:r>
      <w:r w:rsidRPr="000045F6">
        <w:rPr>
          <w:rFonts w:ascii="Times New Roman" w:eastAsia="Times New Roman" w:hAnsi="Times New Roman" w:cs="Times New Roman"/>
          <w:color w:val="000000"/>
          <w:sz w:val="26"/>
          <w:szCs w:val="26"/>
          <w:lang w:eastAsia="ru-RU"/>
        </w:rPr>
        <w:t>)  и 8%(</w:t>
      </w:r>
      <w:r w:rsidR="00BA5B54" w:rsidRPr="000045F6">
        <w:rPr>
          <w:rFonts w:ascii="Times New Roman" w:eastAsia="Times New Roman" w:hAnsi="Times New Roman" w:cs="Times New Roman"/>
          <w:color w:val="000000"/>
          <w:sz w:val="26"/>
          <w:szCs w:val="26"/>
          <w:lang w:eastAsia="ru-RU"/>
        </w:rPr>
        <w:t>167</w:t>
      </w:r>
      <w:r w:rsidRPr="000045F6">
        <w:rPr>
          <w:rFonts w:ascii="Times New Roman" w:eastAsia="Times New Roman" w:hAnsi="Times New Roman" w:cs="Times New Roman"/>
          <w:color w:val="000000"/>
          <w:sz w:val="26"/>
          <w:szCs w:val="26"/>
          <w:lang w:eastAsia="ru-RU"/>
        </w:rPr>
        <w:t xml:space="preserve">) человек соответственно. </w:t>
      </w:r>
    </w:p>
    <w:p w:rsidR="006241A9" w:rsidRPr="000045F6" w:rsidRDefault="006241A9" w:rsidP="006241A9">
      <w:pPr>
        <w:suppressAutoHyphens w:val="0"/>
        <w:spacing w:after="0" w:line="240" w:lineRule="auto"/>
        <w:ind w:left="142"/>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lastRenderedPageBreak/>
        <w:drawing>
          <wp:inline distT="0" distB="0" distL="0" distR="0" wp14:anchorId="694B1EA6" wp14:editId="01E3B4FA">
            <wp:extent cx="5638800" cy="2771775"/>
            <wp:effectExtent l="38100" t="0" r="19050" b="9525"/>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6241A9" w:rsidRPr="000045F6" w:rsidRDefault="006241A9" w:rsidP="006241A9">
      <w:pPr>
        <w:shd w:val="clear" w:color="auto" w:fill="FFFFFF"/>
        <w:spacing w:after="0" w:line="240" w:lineRule="auto"/>
        <w:ind w:left="2978"/>
        <w:jc w:val="both"/>
        <w:rPr>
          <w:rFonts w:ascii="Times New Roman" w:eastAsia="Times New Roman" w:hAnsi="Times New Roman" w:cs="Times New Roman"/>
          <w:sz w:val="26"/>
          <w:szCs w:val="26"/>
          <w:lang w:eastAsia="ru-RU"/>
        </w:rPr>
      </w:pPr>
    </w:p>
    <w:p w:rsidR="006241A9" w:rsidRPr="000045F6" w:rsidRDefault="006241A9" w:rsidP="006241A9">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sz w:val="26"/>
          <w:szCs w:val="26"/>
          <w:lang w:eastAsia="ru-RU"/>
        </w:rPr>
        <w:t>Население </w:t>
      </w:r>
      <w:hyperlink r:id="rId94" w:tooltip="Муниципальные образования" w:history="1">
        <w:r w:rsidRPr="000045F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sz w:val="26"/>
          <w:szCs w:val="26"/>
          <w:lang w:eastAsia="ru-RU"/>
        </w:rPr>
        <w:t xml:space="preserve"> в целом удовлетворено уровень </w:t>
      </w:r>
      <w:r w:rsidRPr="000045F6">
        <w:rPr>
          <w:rFonts w:ascii="Times New Roman" w:eastAsia="Times New Roman" w:hAnsi="Times New Roman" w:cs="Times New Roman"/>
          <w:b/>
          <w:sz w:val="26"/>
          <w:szCs w:val="26"/>
          <w:lang w:eastAsia="ru-RU"/>
        </w:rPr>
        <w:t>цен</w:t>
      </w:r>
      <w:r w:rsidRPr="000045F6">
        <w:rPr>
          <w:rFonts w:ascii="Times New Roman" w:eastAsia="Times New Roman" w:hAnsi="Times New Roman" w:cs="Times New Roman"/>
          <w:sz w:val="26"/>
          <w:szCs w:val="26"/>
          <w:lang w:eastAsia="ru-RU"/>
        </w:rPr>
        <w:t xml:space="preserve">  следующих товаров и услуг на рынке </w:t>
      </w:r>
      <w:r w:rsidRPr="000045F6">
        <w:rPr>
          <w:rFonts w:ascii="Times New Roman" w:hAnsi="Times New Roman" w:cs="Times New Roman"/>
          <w:sz w:val="26"/>
          <w:szCs w:val="26"/>
          <w:lang w:eastAsia="ru-RU" w:bidi="ru-RU"/>
        </w:rPr>
        <w:t>в течение последних 3 лет</w:t>
      </w:r>
      <w:r w:rsidRPr="000045F6">
        <w:rPr>
          <w:rFonts w:ascii="Times New Roman" w:eastAsia="Times New Roman" w:hAnsi="Times New Roman" w:cs="Times New Roman"/>
          <w:sz w:val="26"/>
          <w:szCs w:val="26"/>
          <w:lang w:eastAsia="ru-RU"/>
        </w:rPr>
        <w:t xml:space="preserve">: вариант ответа «увеличилось» выбрали </w:t>
      </w:r>
      <w:r w:rsidR="004C675C" w:rsidRPr="000045F6">
        <w:rPr>
          <w:rFonts w:ascii="Times New Roman" w:eastAsia="Times New Roman" w:hAnsi="Times New Roman" w:cs="Times New Roman"/>
          <w:sz w:val="26"/>
          <w:szCs w:val="26"/>
          <w:lang w:eastAsia="ru-RU"/>
        </w:rPr>
        <w:t>30</w:t>
      </w:r>
      <w:r w:rsidRPr="000045F6">
        <w:rPr>
          <w:rFonts w:ascii="Times New Roman" w:eastAsia="Times New Roman" w:hAnsi="Times New Roman" w:cs="Times New Roman"/>
          <w:sz w:val="26"/>
          <w:szCs w:val="26"/>
          <w:lang w:eastAsia="ru-RU"/>
        </w:rPr>
        <w:t xml:space="preserve">% </w:t>
      </w:r>
      <w:r w:rsidR="004C675C" w:rsidRPr="000045F6">
        <w:rPr>
          <w:rFonts w:ascii="Times New Roman" w:eastAsia="Times New Roman" w:hAnsi="Times New Roman" w:cs="Times New Roman"/>
          <w:sz w:val="26"/>
          <w:szCs w:val="26"/>
          <w:lang w:eastAsia="ru-RU"/>
        </w:rPr>
        <w:t>(</w:t>
      </w:r>
      <w:r w:rsidR="00BA5B54" w:rsidRPr="000045F6">
        <w:rPr>
          <w:rFonts w:ascii="Times New Roman" w:eastAsia="Times New Roman" w:hAnsi="Times New Roman" w:cs="Times New Roman"/>
          <w:sz w:val="26"/>
          <w:szCs w:val="26"/>
          <w:lang w:eastAsia="ru-RU"/>
        </w:rPr>
        <w:t>3</w:t>
      </w:r>
      <w:r w:rsidR="00BA5B54" w:rsidRPr="000045F6">
        <w:rPr>
          <w:rFonts w:ascii="Times New Roman" w:eastAsia="Times New Roman" w:hAnsi="Times New Roman" w:cs="Times New Roman"/>
          <w:color w:val="000000"/>
          <w:sz w:val="26"/>
          <w:szCs w:val="26"/>
          <w:lang w:eastAsia="ru-RU"/>
        </w:rPr>
        <w:t>05</w:t>
      </w:r>
      <w:r w:rsidRPr="000045F6">
        <w:rPr>
          <w:rFonts w:ascii="Times New Roman" w:eastAsia="Times New Roman" w:hAnsi="Times New Roman" w:cs="Times New Roman"/>
          <w:color w:val="000000"/>
          <w:sz w:val="26"/>
          <w:szCs w:val="26"/>
          <w:lang w:eastAsia="ru-RU"/>
        </w:rPr>
        <w:t xml:space="preserve"> человек) опрошенных,</w:t>
      </w:r>
      <w:r w:rsidR="00BA5B54" w:rsidRPr="000045F6">
        <w:rPr>
          <w:rFonts w:ascii="Times New Roman" w:eastAsia="Times New Roman" w:hAnsi="Times New Roman" w:cs="Times New Roman"/>
          <w:color w:val="000000"/>
          <w:sz w:val="26"/>
          <w:szCs w:val="26"/>
          <w:lang w:eastAsia="ru-RU"/>
        </w:rPr>
        <w:t xml:space="preserve"> «не изменилось» указали 2</w:t>
      </w:r>
      <w:r w:rsidR="004C675C" w:rsidRPr="000045F6">
        <w:rPr>
          <w:rFonts w:ascii="Times New Roman" w:eastAsia="Times New Roman" w:hAnsi="Times New Roman" w:cs="Times New Roman"/>
          <w:color w:val="000000"/>
          <w:sz w:val="26"/>
          <w:szCs w:val="26"/>
          <w:lang w:eastAsia="ru-RU"/>
        </w:rPr>
        <w:t>7</w:t>
      </w:r>
      <w:r w:rsidR="00BA5B54" w:rsidRPr="000045F6">
        <w:rPr>
          <w:rFonts w:ascii="Times New Roman" w:eastAsia="Times New Roman" w:hAnsi="Times New Roman" w:cs="Times New Roman"/>
          <w:color w:val="000000"/>
          <w:sz w:val="26"/>
          <w:szCs w:val="26"/>
          <w:lang w:eastAsia="ru-RU"/>
        </w:rPr>
        <w:t>% (289</w:t>
      </w:r>
      <w:r w:rsidRPr="000045F6">
        <w:rPr>
          <w:rFonts w:ascii="Times New Roman" w:eastAsia="Times New Roman" w:hAnsi="Times New Roman" w:cs="Times New Roman"/>
          <w:color w:val="000000"/>
          <w:sz w:val="26"/>
          <w:szCs w:val="26"/>
          <w:lang w:eastAsia="ru-RU"/>
        </w:rPr>
        <w:t xml:space="preserve">), Варианты ответов «снизилось» и «затрудняюсь ответить» относительно качества  услуг  указали  </w:t>
      </w:r>
      <w:r w:rsidR="00D90AF2" w:rsidRPr="000045F6">
        <w:rPr>
          <w:rFonts w:ascii="Times New Roman" w:eastAsia="Times New Roman" w:hAnsi="Times New Roman" w:cs="Times New Roman"/>
          <w:color w:val="000000"/>
          <w:sz w:val="26"/>
          <w:szCs w:val="26"/>
          <w:lang w:eastAsia="ru-RU"/>
        </w:rPr>
        <w:t>14</w:t>
      </w:r>
      <w:r w:rsidRPr="000045F6">
        <w:rPr>
          <w:rFonts w:ascii="Times New Roman" w:eastAsia="Times New Roman" w:hAnsi="Times New Roman" w:cs="Times New Roman"/>
          <w:color w:val="000000"/>
          <w:sz w:val="26"/>
          <w:szCs w:val="26"/>
          <w:lang w:eastAsia="ru-RU"/>
        </w:rPr>
        <w:t>%(</w:t>
      </w:r>
      <w:r w:rsidR="00BA5B54" w:rsidRPr="000045F6">
        <w:rPr>
          <w:rFonts w:ascii="Times New Roman" w:eastAsia="Times New Roman" w:hAnsi="Times New Roman" w:cs="Times New Roman"/>
          <w:color w:val="000000"/>
          <w:sz w:val="26"/>
          <w:szCs w:val="26"/>
          <w:lang w:eastAsia="ru-RU"/>
        </w:rPr>
        <w:t>152</w:t>
      </w:r>
      <w:r w:rsidRPr="000045F6">
        <w:rPr>
          <w:rFonts w:ascii="Times New Roman" w:eastAsia="Times New Roman" w:hAnsi="Times New Roman" w:cs="Times New Roman"/>
          <w:color w:val="000000"/>
          <w:sz w:val="26"/>
          <w:szCs w:val="26"/>
          <w:lang w:eastAsia="ru-RU"/>
        </w:rPr>
        <w:t>) и 45%(</w:t>
      </w:r>
      <w:r w:rsidR="004C675C" w:rsidRPr="000045F6">
        <w:rPr>
          <w:rFonts w:ascii="Times New Roman" w:eastAsia="Times New Roman" w:hAnsi="Times New Roman" w:cs="Times New Roman"/>
          <w:color w:val="000000"/>
          <w:sz w:val="26"/>
          <w:szCs w:val="26"/>
          <w:lang w:eastAsia="ru-RU"/>
        </w:rPr>
        <w:t>318</w:t>
      </w:r>
      <w:r w:rsidRPr="000045F6">
        <w:rPr>
          <w:rFonts w:ascii="Times New Roman" w:eastAsia="Times New Roman" w:hAnsi="Times New Roman" w:cs="Times New Roman"/>
          <w:color w:val="000000"/>
          <w:sz w:val="26"/>
          <w:szCs w:val="26"/>
          <w:lang w:eastAsia="ru-RU"/>
        </w:rPr>
        <w:t xml:space="preserve">) человек соответственно. </w:t>
      </w:r>
    </w:p>
    <w:p w:rsidR="006241A9" w:rsidRPr="000045F6" w:rsidRDefault="006241A9" w:rsidP="006241A9">
      <w:pPr>
        <w:shd w:val="clear" w:color="auto" w:fill="FFFFFF"/>
        <w:spacing w:after="0" w:line="240" w:lineRule="auto"/>
        <w:jc w:val="both"/>
        <w:rPr>
          <w:rFonts w:ascii="Times New Roman" w:hAnsi="Times New Roman" w:cs="Times New Roman"/>
          <w:b/>
          <w:sz w:val="26"/>
          <w:szCs w:val="26"/>
        </w:rPr>
      </w:pPr>
    </w:p>
    <w:p w:rsidR="006241A9" w:rsidRPr="000045F6" w:rsidRDefault="006241A9" w:rsidP="006241A9">
      <w:pPr>
        <w:shd w:val="clear" w:color="auto" w:fill="FFFFFF"/>
        <w:spacing w:after="0" w:line="240" w:lineRule="auto"/>
        <w:ind w:left="2978"/>
        <w:jc w:val="both"/>
        <w:rPr>
          <w:rFonts w:ascii="Times New Roman" w:eastAsia="Times New Roman" w:hAnsi="Times New Roman" w:cs="Times New Roman"/>
          <w:color w:val="000000"/>
          <w:sz w:val="26"/>
          <w:szCs w:val="26"/>
          <w:lang w:eastAsia="ru-RU"/>
        </w:rPr>
      </w:pPr>
    </w:p>
    <w:p w:rsidR="006241A9" w:rsidRPr="000045F6" w:rsidRDefault="006241A9" w:rsidP="006241A9">
      <w:pPr>
        <w:suppressAutoHyphens w:val="0"/>
        <w:spacing w:after="0" w:line="240" w:lineRule="auto"/>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137D959D" wp14:editId="53E17390">
            <wp:extent cx="5638800" cy="2771775"/>
            <wp:effectExtent l="38100" t="0" r="19050" b="9525"/>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6241A9" w:rsidRPr="000045F6" w:rsidRDefault="006241A9" w:rsidP="006241A9">
      <w:pPr>
        <w:suppressAutoHyphens w:val="0"/>
        <w:spacing w:after="0" w:line="240" w:lineRule="auto"/>
        <w:ind w:left="2978"/>
        <w:textAlignment w:val="auto"/>
        <w:rPr>
          <w:rFonts w:ascii="Times New Roman" w:hAnsi="Times New Roman" w:cs="Times New Roman"/>
          <w:sz w:val="26"/>
          <w:szCs w:val="26"/>
        </w:rPr>
      </w:pPr>
    </w:p>
    <w:p w:rsidR="00F04581" w:rsidRPr="000045F6" w:rsidRDefault="00F04581" w:rsidP="00F04581">
      <w:pPr>
        <w:pStyle w:val="af5"/>
        <w:ind w:firstLine="708"/>
        <w:jc w:val="both"/>
        <w:rPr>
          <w:rFonts w:ascii="Times New Roman" w:hAnsi="Times New Roman" w:cs="Times New Roman"/>
          <w:sz w:val="26"/>
          <w:szCs w:val="26"/>
        </w:rPr>
      </w:pPr>
    </w:p>
    <w:p w:rsidR="007F0B68" w:rsidRPr="000045F6" w:rsidRDefault="007F0B68" w:rsidP="007F0B68">
      <w:pPr>
        <w:pStyle w:val="ad"/>
        <w:spacing w:before="0" w:beforeAutospacing="0" w:after="0" w:afterAutospacing="0"/>
        <w:jc w:val="both"/>
        <w:rPr>
          <w:i/>
          <w:sz w:val="26"/>
          <w:szCs w:val="26"/>
        </w:rPr>
      </w:pPr>
      <w:r w:rsidRPr="000045F6">
        <w:rPr>
          <w:b/>
          <w:bCs/>
          <w:i/>
          <w:color w:val="000000"/>
          <w:sz w:val="26"/>
          <w:szCs w:val="26"/>
          <w:bdr w:val="none" w:sz="0" w:space="0" w:color="auto" w:frame="1"/>
        </w:rPr>
        <w:t>25. Розничная  торговля</w:t>
      </w:r>
      <w:r w:rsidRPr="000045F6">
        <w:rPr>
          <w:i/>
          <w:sz w:val="26"/>
          <w:szCs w:val="26"/>
        </w:rPr>
        <w:t xml:space="preserve"> </w:t>
      </w:r>
    </w:p>
    <w:p w:rsidR="00233E0E" w:rsidRPr="000045F6" w:rsidRDefault="00233E0E" w:rsidP="00233E0E">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Рынок услуг розничной торговли – это один из социально важных направлений экономики Успенского района и Краснодарского края в целом.</w:t>
      </w:r>
    </w:p>
    <w:p w:rsidR="00233E0E" w:rsidRPr="000045F6" w:rsidRDefault="00233E0E" w:rsidP="00233E0E">
      <w:pPr>
        <w:pStyle w:val="af5"/>
        <w:ind w:firstLine="708"/>
        <w:jc w:val="both"/>
        <w:rPr>
          <w:rFonts w:ascii="Times New Roman" w:eastAsia="Calibri" w:hAnsi="Times New Roman" w:cs="Times New Roman"/>
          <w:sz w:val="26"/>
          <w:szCs w:val="26"/>
        </w:rPr>
      </w:pPr>
      <w:r w:rsidRPr="000045F6">
        <w:rPr>
          <w:rFonts w:ascii="Times New Roman" w:eastAsia="Calibri" w:hAnsi="Times New Roman" w:cs="Times New Roman"/>
          <w:sz w:val="26"/>
          <w:szCs w:val="26"/>
        </w:rPr>
        <w:t>На территории Успенского района имеются различные виды объектов розничной торговли: торговые центры, сетевые магазины, несетевые стационарные магазины, специализированные продовольственные и непродовольственные магазины, нестационарные торговые объекты, сельскохозяйственная ярмарка, что обеспечивает широкий ассортимент товаров на потребительском рынке.</w:t>
      </w:r>
    </w:p>
    <w:p w:rsidR="007F0B68" w:rsidRPr="000045F6" w:rsidRDefault="007F0B68" w:rsidP="007F0B68">
      <w:pPr>
        <w:pStyle w:val="ad"/>
        <w:spacing w:before="0" w:beforeAutospacing="0" w:after="0" w:afterAutospacing="0"/>
        <w:jc w:val="both"/>
        <w:rPr>
          <w:color w:val="00000A"/>
          <w:sz w:val="26"/>
          <w:szCs w:val="26"/>
        </w:rPr>
      </w:pPr>
      <w:r w:rsidRPr="000045F6">
        <w:rPr>
          <w:sz w:val="26"/>
          <w:szCs w:val="26"/>
        </w:rPr>
        <w:lastRenderedPageBreak/>
        <w:t>Сфера розничной торговли муниципального образования Успенский район представлена  30</w:t>
      </w:r>
      <w:r w:rsidR="00233E0E" w:rsidRPr="000045F6">
        <w:rPr>
          <w:sz w:val="26"/>
          <w:szCs w:val="26"/>
        </w:rPr>
        <w:t>7</w:t>
      </w:r>
      <w:r w:rsidRPr="000045F6">
        <w:rPr>
          <w:sz w:val="26"/>
          <w:szCs w:val="26"/>
        </w:rPr>
        <w:t xml:space="preserve"> стационарными и нестационарными мелкорозничными объектами торговли. На сегодняшний день в сфере розничной торговли занято </w:t>
      </w:r>
      <w:r w:rsidR="00785BCF" w:rsidRPr="000045F6">
        <w:rPr>
          <w:sz w:val="26"/>
          <w:szCs w:val="26"/>
        </w:rPr>
        <w:t>633</w:t>
      </w:r>
      <w:r w:rsidRPr="000045F6">
        <w:rPr>
          <w:sz w:val="26"/>
          <w:szCs w:val="26"/>
        </w:rPr>
        <w:t xml:space="preserve"> человек</w:t>
      </w:r>
      <w:r w:rsidR="00785BCF" w:rsidRPr="000045F6">
        <w:rPr>
          <w:sz w:val="26"/>
          <w:szCs w:val="26"/>
        </w:rPr>
        <w:t>а</w:t>
      </w:r>
      <w:r w:rsidRPr="000045F6">
        <w:rPr>
          <w:sz w:val="26"/>
          <w:szCs w:val="26"/>
        </w:rPr>
        <w:t xml:space="preserve">. </w:t>
      </w:r>
    </w:p>
    <w:p w:rsidR="007F0B68" w:rsidRPr="000045F6" w:rsidRDefault="007F0B68" w:rsidP="007F0B68">
      <w:pPr>
        <w:pStyle w:val="ad"/>
        <w:spacing w:before="0" w:beforeAutospacing="0" w:after="0" w:afterAutospacing="0"/>
        <w:jc w:val="both"/>
        <w:rPr>
          <w:color w:val="00000A"/>
          <w:sz w:val="26"/>
          <w:szCs w:val="26"/>
        </w:rPr>
      </w:pPr>
      <w:r w:rsidRPr="000045F6">
        <w:rPr>
          <w:color w:val="00000A"/>
          <w:sz w:val="26"/>
          <w:szCs w:val="26"/>
        </w:rPr>
        <w:t xml:space="preserve"> Обеспеченность населения муниципалитета  торговыми площадями составила 457,6 квадратных метров на 1 тысячу жителей при расчетном нормативе 391,8 квадратных метров (краевой показатель)  для Успенского района. </w:t>
      </w:r>
      <w:r w:rsidRPr="000045F6">
        <w:rPr>
          <w:color w:val="000000"/>
          <w:sz w:val="26"/>
          <w:szCs w:val="26"/>
        </w:rPr>
        <w:t>Однако введение обязательной маркировки на ряд категорий товаров, отмене ЕНВД  привело к сокращению  числа субъектов малого предпринимательства. За 202</w:t>
      </w:r>
      <w:r w:rsidR="00785BCF" w:rsidRPr="000045F6">
        <w:rPr>
          <w:color w:val="000000"/>
          <w:sz w:val="26"/>
          <w:szCs w:val="26"/>
        </w:rPr>
        <w:t>1</w:t>
      </w:r>
      <w:r w:rsidRPr="000045F6">
        <w:rPr>
          <w:color w:val="000000"/>
          <w:sz w:val="26"/>
          <w:szCs w:val="26"/>
        </w:rPr>
        <w:t>год закрыто 15 объектов стационарной торговли.</w:t>
      </w:r>
    </w:p>
    <w:p w:rsidR="007F0B68" w:rsidRPr="000045F6" w:rsidRDefault="007F0B68" w:rsidP="007F0B68">
      <w:pPr>
        <w:spacing w:after="0" w:line="240" w:lineRule="auto"/>
        <w:ind w:firstLine="375"/>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 Оборот торговли за 2020  год  составил  </w:t>
      </w:r>
      <w:r w:rsidRPr="000045F6">
        <w:rPr>
          <w:rFonts w:ascii="Times New Roman" w:eastAsia="Times New Roman" w:hAnsi="Times New Roman" w:cs="Times New Roman"/>
          <w:i/>
          <w:color w:val="000000"/>
          <w:sz w:val="26"/>
          <w:szCs w:val="26"/>
          <w:lang w:eastAsia="ru-RU"/>
        </w:rPr>
        <w:t>706 млн. 500 тыс. рублей</w:t>
      </w:r>
      <w:r w:rsidRPr="000045F6">
        <w:rPr>
          <w:rFonts w:ascii="Times New Roman" w:eastAsia="Times New Roman" w:hAnsi="Times New Roman" w:cs="Times New Roman"/>
          <w:color w:val="000000"/>
          <w:sz w:val="26"/>
          <w:szCs w:val="26"/>
          <w:lang w:eastAsia="ru-RU"/>
        </w:rPr>
        <w:t>, +9,0% к 2019 году.</w:t>
      </w:r>
    </w:p>
    <w:p w:rsidR="007F0B68" w:rsidRPr="000045F6" w:rsidRDefault="007F0B68" w:rsidP="007F0B68">
      <w:pPr>
        <w:spacing w:after="150" w:line="240" w:lineRule="auto"/>
        <w:ind w:firstLine="375"/>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В соответствии с поручением губернатора Краснодарского края Вениамина Ивановича Кондратьева, с целью обеспечения населения отдельных поселений района товарами повседневного спроса утверждены схемы размещения нестационарных торговых объектов в сельских поселениях на </w:t>
      </w:r>
      <w:r w:rsidR="00172535" w:rsidRPr="000045F6">
        <w:rPr>
          <w:rFonts w:ascii="Times New Roman" w:eastAsia="Times New Roman" w:hAnsi="Times New Roman" w:cs="Times New Roman"/>
          <w:color w:val="000000"/>
          <w:sz w:val="26"/>
          <w:szCs w:val="26"/>
          <w:lang w:eastAsia="ru-RU"/>
        </w:rPr>
        <w:t xml:space="preserve">158 </w:t>
      </w:r>
      <w:r w:rsidRPr="000045F6">
        <w:rPr>
          <w:rFonts w:ascii="Times New Roman" w:eastAsia="Times New Roman" w:hAnsi="Times New Roman" w:cs="Times New Roman"/>
          <w:color w:val="000000"/>
          <w:sz w:val="26"/>
          <w:szCs w:val="26"/>
          <w:lang w:eastAsia="ru-RU"/>
        </w:rPr>
        <w:t>места, в том числе  4</w:t>
      </w:r>
      <w:r w:rsidR="00172535" w:rsidRPr="000045F6">
        <w:rPr>
          <w:rFonts w:ascii="Times New Roman" w:eastAsia="Times New Roman" w:hAnsi="Times New Roman" w:cs="Times New Roman"/>
          <w:color w:val="000000"/>
          <w:sz w:val="26"/>
          <w:szCs w:val="26"/>
          <w:lang w:eastAsia="ru-RU"/>
        </w:rPr>
        <w:t>6</w:t>
      </w:r>
      <w:r w:rsidRPr="000045F6">
        <w:rPr>
          <w:rFonts w:ascii="Times New Roman" w:eastAsia="Times New Roman" w:hAnsi="Times New Roman" w:cs="Times New Roman"/>
          <w:color w:val="000000"/>
          <w:sz w:val="26"/>
          <w:szCs w:val="26"/>
          <w:lang w:eastAsia="ru-RU"/>
        </w:rPr>
        <w:t xml:space="preserve"> рабочих мест  для торговли фермерами и товаропроизводителями. </w:t>
      </w:r>
    </w:p>
    <w:p w:rsidR="007F0B68" w:rsidRPr="000045F6" w:rsidRDefault="007F0B68" w:rsidP="007F0B68">
      <w:pPr>
        <w:shd w:val="clear" w:color="auto" w:fill="FFFFFF"/>
        <w:spacing w:after="0" w:line="240" w:lineRule="auto"/>
        <w:ind w:left="450"/>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А это говорит о комфортности и доступности торговой сети для населения.</w:t>
      </w:r>
    </w:p>
    <w:p w:rsidR="007F0B68" w:rsidRPr="000045F6" w:rsidRDefault="007F0B68" w:rsidP="007F0B68">
      <w:pPr>
        <w:shd w:val="clear" w:color="auto" w:fill="FFFFFF"/>
        <w:spacing w:after="0" w:line="240" w:lineRule="auto"/>
        <w:rPr>
          <w:rFonts w:ascii="Times New Roman" w:eastAsia="Times New Roman" w:hAnsi="Times New Roman" w:cs="Times New Roman"/>
          <w:b/>
          <w:bCs/>
          <w:i/>
          <w:iCs/>
          <w:color w:val="000000"/>
          <w:sz w:val="26"/>
          <w:szCs w:val="26"/>
          <w:bdr w:val="none" w:sz="0" w:space="0" w:color="auto" w:frame="1"/>
          <w:lang w:eastAsia="ru-RU"/>
        </w:rPr>
      </w:pPr>
      <w:r w:rsidRPr="000045F6">
        <w:rPr>
          <w:rFonts w:ascii="Times New Roman" w:eastAsia="Times New Roman" w:hAnsi="Times New Roman" w:cs="Times New Roman"/>
          <w:b/>
          <w:bCs/>
          <w:i/>
          <w:iCs/>
          <w:color w:val="000000"/>
          <w:sz w:val="26"/>
          <w:szCs w:val="26"/>
          <w:bdr w:val="none" w:sz="0" w:space="0" w:color="auto" w:frame="1"/>
          <w:lang w:eastAsia="ru-RU"/>
        </w:rPr>
        <w:t xml:space="preserve">Структура розничной торговой сети </w:t>
      </w:r>
    </w:p>
    <w:p w:rsidR="007F0B68" w:rsidRPr="000045F6" w:rsidRDefault="007F0B68" w:rsidP="007F0B68">
      <w:pPr>
        <w:shd w:val="clear" w:color="auto" w:fill="FFFFFF"/>
        <w:spacing w:after="0" w:line="240" w:lineRule="auto"/>
        <w:ind w:left="450"/>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0B1B38C0" wp14:editId="2E5CE4A2">
            <wp:extent cx="5562600" cy="2430780"/>
            <wp:effectExtent l="0" t="0" r="19050" b="2667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7F0B68" w:rsidRPr="000045F6"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На территории муниципального образования Успенский район представлены такие крупные отечественные торговые сети, как «Магнит»,  «Евросеть», «Пятерочка», «Светофор»  и др.</w:t>
      </w:r>
    </w:p>
    <w:p w:rsidR="007F0B68" w:rsidRPr="000045F6"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Перспективы развития розничной торговли просматриваются в насыщении потребительского рынка продукцией кубанских сельхозпроизводителей через расширение сети рыночной торговли.</w:t>
      </w:r>
    </w:p>
    <w:p w:rsidR="007F0B68" w:rsidRPr="000045F6" w:rsidRDefault="007F0B68" w:rsidP="007F0B68">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В целях обеспечения жителей района доступной по цене и качественной продукцией местного производства, а сельхозпроизводителей – рынком сбыта, еженедельно проводятся ярмарки «выходного дня». Постоянными участниками являются местные личные подсобные хозяйства, крестьянско фермерские хозяйства, предприятия переработчики, такие как: ООО Коноковский молочный завод, ИП Поляновский, а также перерабатывающие предприятия города Армавир ООО "Армавирский мясоконсервный комбинат", ООО «Телец» и  индивидуальные предприниматели, реализующих социально значимые продукты питания по рекомендованным ценам (мука, сахар, соль, крупы, масло растительное, яйцо столовое). Цены  на ярмарке ниже, чем в объектах розничной торговли на 10-15%.</w:t>
      </w:r>
    </w:p>
    <w:p w:rsidR="00E97B25" w:rsidRPr="000045F6" w:rsidRDefault="00E97B25" w:rsidP="00172535">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lastRenderedPageBreak/>
        <w:t>Удовлетворенность населения количеством предприятий  роз</w:t>
      </w:r>
      <w:r w:rsidR="00D90AF2" w:rsidRPr="000045F6">
        <w:rPr>
          <w:rFonts w:ascii="Times New Roman" w:eastAsia="Times New Roman" w:hAnsi="Times New Roman" w:cs="Times New Roman"/>
          <w:color w:val="000000"/>
          <w:sz w:val="26"/>
          <w:szCs w:val="26"/>
          <w:lang w:eastAsia="ru-RU"/>
        </w:rPr>
        <w:t>ничной торговли высокая. Более 51</w:t>
      </w:r>
      <w:r w:rsidRPr="000045F6">
        <w:rPr>
          <w:rFonts w:ascii="Times New Roman" w:eastAsia="Times New Roman" w:hAnsi="Times New Roman" w:cs="Times New Roman"/>
          <w:color w:val="000000"/>
          <w:sz w:val="26"/>
          <w:szCs w:val="26"/>
          <w:lang w:eastAsia="ru-RU"/>
        </w:rPr>
        <w:t>% (</w:t>
      </w:r>
      <w:r w:rsidR="00D90AF2" w:rsidRPr="000045F6">
        <w:rPr>
          <w:rFonts w:ascii="Times New Roman" w:eastAsia="Times New Roman" w:hAnsi="Times New Roman" w:cs="Times New Roman"/>
          <w:color w:val="000000"/>
          <w:sz w:val="26"/>
          <w:szCs w:val="26"/>
          <w:lang w:eastAsia="ru-RU"/>
        </w:rPr>
        <w:t>545человек</w:t>
      </w:r>
      <w:r w:rsidRPr="000045F6">
        <w:rPr>
          <w:rFonts w:ascii="Times New Roman" w:eastAsia="Times New Roman" w:hAnsi="Times New Roman" w:cs="Times New Roman"/>
          <w:color w:val="000000"/>
          <w:sz w:val="26"/>
          <w:szCs w:val="26"/>
          <w:lang w:eastAsia="ru-RU"/>
        </w:rPr>
        <w:t>) опрошенных отметили, что компаний, функционирующих в сфере розничной торговли, достаточно. На избыточность предложения на ры</w:t>
      </w:r>
      <w:r w:rsidR="00D90AF2" w:rsidRPr="000045F6">
        <w:rPr>
          <w:rFonts w:ascii="Times New Roman" w:eastAsia="Times New Roman" w:hAnsi="Times New Roman" w:cs="Times New Roman"/>
          <w:color w:val="000000"/>
          <w:sz w:val="26"/>
          <w:szCs w:val="26"/>
          <w:lang w:eastAsia="ru-RU"/>
        </w:rPr>
        <w:t xml:space="preserve">нке розничной торговли указало </w:t>
      </w:r>
      <w:r w:rsidRPr="000045F6">
        <w:rPr>
          <w:rFonts w:ascii="Times New Roman" w:eastAsia="Times New Roman" w:hAnsi="Times New Roman" w:cs="Times New Roman"/>
          <w:color w:val="000000"/>
          <w:sz w:val="26"/>
          <w:szCs w:val="26"/>
          <w:lang w:eastAsia="ru-RU"/>
        </w:rPr>
        <w:t>9% (</w:t>
      </w:r>
      <w:r w:rsidR="00D90AF2" w:rsidRPr="000045F6">
        <w:rPr>
          <w:rFonts w:ascii="Times New Roman" w:eastAsia="Times New Roman" w:hAnsi="Times New Roman" w:cs="Times New Roman"/>
          <w:color w:val="000000"/>
          <w:sz w:val="26"/>
          <w:szCs w:val="26"/>
          <w:lang w:eastAsia="ru-RU"/>
        </w:rPr>
        <w:t>94</w:t>
      </w:r>
      <w:r w:rsidRPr="000045F6">
        <w:rPr>
          <w:rFonts w:ascii="Times New Roman" w:eastAsia="Times New Roman" w:hAnsi="Times New Roman" w:cs="Times New Roman"/>
          <w:color w:val="000000"/>
          <w:sz w:val="26"/>
          <w:szCs w:val="26"/>
          <w:lang w:eastAsia="ru-RU"/>
        </w:rPr>
        <w:t xml:space="preserve"> человек) участников анкетирования. На недостаточное количество организаций, представленных на рынке розничной торговли, указали  </w:t>
      </w:r>
      <w:r w:rsidR="00D90AF2" w:rsidRPr="000045F6">
        <w:rPr>
          <w:rFonts w:ascii="Times New Roman" w:eastAsia="Times New Roman" w:hAnsi="Times New Roman" w:cs="Times New Roman"/>
          <w:color w:val="000000"/>
          <w:sz w:val="26"/>
          <w:szCs w:val="26"/>
          <w:lang w:eastAsia="ru-RU"/>
        </w:rPr>
        <w:t>16</w:t>
      </w:r>
      <w:r w:rsidRPr="000045F6">
        <w:rPr>
          <w:rFonts w:ascii="Times New Roman" w:eastAsia="Times New Roman" w:hAnsi="Times New Roman" w:cs="Times New Roman"/>
          <w:color w:val="000000"/>
          <w:sz w:val="26"/>
          <w:szCs w:val="26"/>
          <w:lang w:eastAsia="ru-RU"/>
        </w:rPr>
        <w:t>% (</w:t>
      </w:r>
      <w:r w:rsidR="00D90AF2" w:rsidRPr="000045F6">
        <w:rPr>
          <w:rFonts w:ascii="Times New Roman" w:eastAsia="Times New Roman" w:hAnsi="Times New Roman" w:cs="Times New Roman"/>
          <w:color w:val="000000"/>
          <w:sz w:val="26"/>
          <w:szCs w:val="26"/>
          <w:lang w:eastAsia="ru-RU"/>
        </w:rPr>
        <w:t>173</w:t>
      </w:r>
      <w:r w:rsidRPr="000045F6">
        <w:rPr>
          <w:rFonts w:ascii="Times New Roman" w:eastAsia="Times New Roman" w:hAnsi="Times New Roman" w:cs="Times New Roman"/>
          <w:color w:val="000000"/>
          <w:sz w:val="26"/>
          <w:szCs w:val="26"/>
          <w:lang w:eastAsia="ru-RU"/>
        </w:rPr>
        <w:t>человек</w:t>
      </w:r>
      <w:r w:rsidR="00D90AF2" w:rsidRPr="000045F6">
        <w:rPr>
          <w:rFonts w:ascii="Times New Roman" w:eastAsia="Times New Roman" w:hAnsi="Times New Roman" w:cs="Times New Roman"/>
          <w:color w:val="000000"/>
          <w:sz w:val="26"/>
          <w:szCs w:val="26"/>
          <w:lang w:eastAsia="ru-RU"/>
        </w:rPr>
        <w:t xml:space="preserve">а), «нет совсем считает 4% </w:t>
      </w:r>
      <w:proofErr w:type="gramStart"/>
      <w:r w:rsidR="00D90AF2" w:rsidRPr="000045F6">
        <w:rPr>
          <w:rFonts w:ascii="Times New Roman" w:eastAsia="Times New Roman" w:hAnsi="Times New Roman" w:cs="Times New Roman"/>
          <w:color w:val="000000"/>
          <w:sz w:val="26"/>
          <w:szCs w:val="26"/>
          <w:lang w:eastAsia="ru-RU"/>
        </w:rPr>
        <w:t xml:space="preserve">( </w:t>
      </w:r>
      <w:proofErr w:type="gramEnd"/>
      <w:r w:rsidR="00D90AF2" w:rsidRPr="000045F6">
        <w:rPr>
          <w:rFonts w:ascii="Times New Roman" w:eastAsia="Times New Roman" w:hAnsi="Times New Roman" w:cs="Times New Roman"/>
          <w:color w:val="000000"/>
          <w:sz w:val="26"/>
          <w:szCs w:val="26"/>
          <w:lang w:eastAsia="ru-RU"/>
        </w:rPr>
        <w:t>40 человек</w:t>
      </w:r>
      <w:r w:rsidRPr="000045F6">
        <w:rPr>
          <w:rFonts w:ascii="Times New Roman" w:eastAsia="Times New Roman" w:hAnsi="Times New Roman" w:cs="Times New Roman"/>
          <w:color w:val="000000"/>
          <w:sz w:val="26"/>
          <w:szCs w:val="26"/>
          <w:lang w:eastAsia="ru-RU"/>
        </w:rPr>
        <w:t>)</w:t>
      </w:r>
    </w:p>
    <w:p w:rsidR="00E97B25" w:rsidRPr="000045F6" w:rsidRDefault="00E97B25" w:rsidP="00E97B25">
      <w:pPr>
        <w:shd w:val="clear" w:color="auto" w:fill="FFFFFF"/>
        <w:spacing w:before="375" w:after="450" w:line="240" w:lineRule="auto"/>
        <w:jc w:val="both"/>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3CBBEE3F" wp14:editId="10AFC719">
            <wp:extent cx="5486400" cy="3200400"/>
            <wp:effectExtent l="0" t="0" r="19050" b="1905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E97B25" w:rsidRPr="000045F6" w:rsidRDefault="00E97B25" w:rsidP="00E97B25">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Анализ результатов анкетирования по вопросу удовлетворенности услугами на рынке розничной торговли, позволил сделать следующие выводы. </w:t>
      </w:r>
    </w:p>
    <w:p w:rsidR="00E97B25" w:rsidRPr="000045F6" w:rsidRDefault="00E97B25" w:rsidP="00E97B25">
      <w:pPr>
        <w:shd w:val="clear" w:color="auto" w:fill="FFFFFF"/>
        <w:spacing w:after="0" w:line="240" w:lineRule="auto"/>
        <w:jc w:val="both"/>
        <w:rPr>
          <w:rFonts w:ascii="Times New Roman" w:eastAsia="Times New Roman" w:hAnsi="Times New Roman" w:cs="Times New Roman"/>
          <w:color w:val="000000"/>
          <w:sz w:val="26"/>
          <w:szCs w:val="26"/>
          <w:lang w:eastAsia="ru-RU"/>
        </w:rPr>
      </w:pPr>
    </w:p>
    <w:p w:rsidR="00E97B25" w:rsidRPr="000045F6" w:rsidRDefault="00E97B25" w:rsidP="00E97B25">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Население </w:t>
      </w:r>
      <w:hyperlink r:id="rId98" w:tooltip="Муниципальные образования" w:history="1">
        <w:r w:rsidRPr="000045F6">
          <w:rPr>
            <w:rFonts w:ascii="Times New Roman" w:eastAsia="Times New Roman" w:hAnsi="Times New Roman" w:cs="Times New Roman"/>
            <w:color w:val="743399"/>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color w:val="000000"/>
          <w:sz w:val="26"/>
          <w:szCs w:val="26"/>
          <w:lang w:eastAsia="ru-RU"/>
        </w:rPr>
        <w:t xml:space="preserve"> в целом удовлетворено характеристиками  товарных услуг в сфере розничной торговли: вариант ответа «удовлетворен» выбрали </w:t>
      </w:r>
      <w:r w:rsidR="0091796B" w:rsidRPr="000045F6">
        <w:rPr>
          <w:rFonts w:ascii="Times New Roman" w:eastAsia="Times New Roman" w:hAnsi="Times New Roman" w:cs="Times New Roman"/>
          <w:color w:val="000000"/>
          <w:sz w:val="26"/>
          <w:szCs w:val="26"/>
          <w:lang w:eastAsia="ru-RU"/>
        </w:rPr>
        <w:t>3</w:t>
      </w:r>
      <w:r w:rsidRPr="000045F6">
        <w:rPr>
          <w:rFonts w:ascii="Times New Roman" w:eastAsia="Times New Roman" w:hAnsi="Times New Roman" w:cs="Times New Roman"/>
          <w:color w:val="000000"/>
          <w:sz w:val="26"/>
          <w:szCs w:val="26"/>
          <w:lang w:eastAsia="ru-RU"/>
        </w:rPr>
        <w:t>3% (</w:t>
      </w:r>
      <w:r w:rsidR="0091796B" w:rsidRPr="000045F6">
        <w:rPr>
          <w:rFonts w:ascii="Times New Roman" w:eastAsia="Times New Roman" w:hAnsi="Times New Roman" w:cs="Times New Roman"/>
          <w:color w:val="000000"/>
          <w:sz w:val="26"/>
          <w:szCs w:val="26"/>
          <w:lang w:eastAsia="ru-RU"/>
        </w:rPr>
        <w:t>356</w:t>
      </w:r>
      <w:r w:rsidRPr="000045F6">
        <w:rPr>
          <w:rFonts w:ascii="Times New Roman" w:eastAsia="Times New Roman" w:hAnsi="Times New Roman" w:cs="Times New Roman"/>
          <w:color w:val="000000"/>
          <w:sz w:val="26"/>
          <w:szCs w:val="26"/>
          <w:lang w:eastAsia="ru-RU"/>
        </w:rPr>
        <w:t>человек) опрошенных, Варианты ответов «скорее не удовлетворен» относительно качества товаров и услуг на рынке розничной торговли указали 1</w:t>
      </w:r>
      <w:r w:rsidR="0091796B" w:rsidRPr="000045F6">
        <w:rPr>
          <w:rFonts w:ascii="Times New Roman" w:eastAsia="Times New Roman" w:hAnsi="Times New Roman" w:cs="Times New Roman"/>
          <w:color w:val="000000"/>
          <w:sz w:val="26"/>
          <w:szCs w:val="26"/>
          <w:lang w:eastAsia="ru-RU"/>
        </w:rPr>
        <w:t>3</w:t>
      </w:r>
      <w:r w:rsidRPr="000045F6">
        <w:rPr>
          <w:rFonts w:ascii="Times New Roman" w:eastAsia="Times New Roman" w:hAnsi="Times New Roman" w:cs="Times New Roman"/>
          <w:color w:val="000000"/>
          <w:sz w:val="26"/>
          <w:szCs w:val="26"/>
          <w:lang w:eastAsia="ru-RU"/>
        </w:rPr>
        <w:t>% (</w:t>
      </w:r>
      <w:r w:rsidR="0091796B" w:rsidRPr="000045F6">
        <w:rPr>
          <w:rFonts w:ascii="Times New Roman" w:eastAsia="Times New Roman" w:hAnsi="Times New Roman" w:cs="Times New Roman"/>
          <w:color w:val="000000"/>
          <w:sz w:val="26"/>
          <w:szCs w:val="26"/>
          <w:lang w:eastAsia="ru-RU"/>
        </w:rPr>
        <w:t>132</w:t>
      </w:r>
      <w:r w:rsidRPr="000045F6">
        <w:rPr>
          <w:rFonts w:ascii="Times New Roman" w:eastAsia="Times New Roman" w:hAnsi="Times New Roman" w:cs="Times New Roman"/>
          <w:color w:val="000000"/>
          <w:sz w:val="26"/>
          <w:szCs w:val="26"/>
          <w:lang w:eastAsia="ru-RU"/>
        </w:rPr>
        <w:t xml:space="preserve">человек), скорее </w:t>
      </w:r>
      <w:proofErr w:type="gramStart"/>
      <w:r w:rsidRPr="000045F6">
        <w:rPr>
          <w:rFonts w:ascii="Times New Roman" w:eastAsia="Times New Roman" w:hAnsi="Times New Roman" w:cs="Times New Roman"/>
          <w:color w:val="000000"/>
          <w:sz w:val="26"/>
          <w:szCs w:val="26"/>
          <w:lang w:eastAsia="ru-RU"/>
        </w:rPr>
        <w:t>удовлетворен</w:t>
      </w:r>
      <w:proofErr w:type="gramEnd"/>
      <w:r w:rsidRPr="000045F6">
        <w:rPr>
          <w:rFonts w:ascii="Times New Roman" w:eastAsia="Times New Roman" w:hAnsi="Times New Roman" w:cs="Times New Roman"/>
          <w:color w:val="000000"/>
          <w:sz w:val="26"/>
          <w:szCs w:val="26"/>
          <w:lang w:eastAsia="ru-RU"/>
        </w:rPr>
        <w:t xml:space="preserve"> указали 3</w:t>
      </w:r>
      <w:r w:rsidR="0091796B" w:rsidRPr="000045F6">
        <w:rPr>
          <w:rFonts w:ascii="Times New Roman" w:eastAsia="Times New Roman" w:hAnsi="Times New Roman" w:cs="Times New Roman"/>
          <w:color w:val="000000"/>
          <w:sz w:val="26"/>
          <w:szCs w:val="26"/>
          <w:lang w:eastAsia="ru-RU"/>
        </w:rPr>
        <w:t>0</w:t>
      </w:r>
      <w:r w:rsidRPr="000045F6">
        <w:rPr>
          <w:rFonts w:ascii="Times New Roman" w:eastAsia="Times New Roman" w:hAnsi="Times New Roman" w:cs="Times New Roman"/>
          <w:color w:val="000000"/>
          <w:sz w:val="26"/>
          <w:szCs w:val="26"/>
          <w:lang w:eastAsia="ru-RU"/>
        </w:rPr>
        <w:t>% (</w:t>
      </w:r>
      <w:r w:rsidR="0091796B" w:rsidRPr="000045F6">
        <w:rPr>
          <w:rFonts w:ascii="Times New Roman" w:eastAsia="Times New Roman" w:hAnsi="Times New Roman" w:cs="Times New Roman"/>
          <w:color w:val="000000"/>
          <w:sz w:val="26"/>
          <w:szCs w:val="26"/>
          <w:lang w:eastAsia="ru-RU"/>
        </w:rPr>
        <w:t>314</w:t>
      </w:r>
      <w:r w:rsidRPr="000045F6">
        <w:rPr>
          <w:rFonts w:ascii="Times New Roman" w:eastAsia="Times New Roman" w:hAnsi="Times New Roman" w:cs="Times New Roman"/>
          <w:color w:val="000000"/>
          <w:sz w:val="26"/>
          <w:szCs w:val="26"/>
          <w:lang w:eastAsia="ru-RU"/>
        </w:rPr>
        <w:t xml:space="preserve">3человек), «не удовлетворен» </w:t>
      </w:r>
      <w:r w:rsidR="0091796B" w:rsidRPr="000045F6">
        <w:rPr>
          <w:rFonts w:ascii="Times New Roman" w:eastAsia="Times New Roman" w:hAnsi="Times New Roman" w:cs="Times New Roman"/>
          <w:color w:val="000000"/>
          <w:sz w:val="26"/>
          <w:szCs w:val="26"/>
          <w:lang w:eastAsia="ru-RU"/>
        </w:rPr>
        <w:t>12</w:t>
      </w:r>
      <w:r w:rsidRPr="000045F6">
        <w:rPr>
          <w:rFonts w:ascii="Times New Roman" w:eastAsia="Times New Roman" w:hAnsi="Times New Roman" w:cs="Times New Roman"/>
          <w:color w:val="000000"/>
          <w:sz w:val="26"/>
          <w:szCs w:val="26"/>
          <w:lang w:eastAsia="ru-RU"/>
        </w:rPr>
        <w:t>% (</w:t>
      </w:r>
      <w:r w:rsidR="0091796B" w:rsidRPr="000045F6">
        <w:rPr>
          <w:rFonts w:ascii="Times New Roman" w:eastAsia="Times New Roman" w:hAnsi="Times New Roman" w:cs="Times New Roman"/>
          <w:color w:val="000000"/>
          <w:sz w:val="26"/>
          <w:szCs w:val="26"/>
          <w:lang w:eastAsia="ru-RU"/>
        </w:rPr>
        <w:t>124</w:t>
      </w:r>
      <w:r w:rsidRPr="000045F6">
        <w:rPr>
          <w:rFonts w:ascii="Times New Roman" w:eastAsia="Times New Roman" w:hAnsi="Times New Roman" w:cs="Times New Roman"/>
          <w:color w:val="000000"/>
          <w:sz w:val="26"/>
          <w:szCs w:val="26"/>
          <w:lang w:eastAsia="ru-RU"/>
        </w:rPr>
        <w:t xml:space="preserve"> человек)</w:t>
      </w:r>
      <w:r w:rsidR="0091796B" w:rsidRPr="000045F6">
        <w:rPr>
          <w:rFonts w:ascii="Times New Roman" w:eastAsia="Times New Roman" w:hAnsi="Times New Roman" w:cs="Times New Roman"/>
          <w:color w:val="000000"/>
          <w:sz w:val="26"/>
          <w:szCs w:val="26"/>
          <w:lang w:eastAsia="ru-RU"/>
        </w:rPr>
        <w:t xml:space="preserve">, затруднились с  ответом 13% (138 человек). </w:t>
      </w:r>
    </w:p>
    <w:p w:rsidR="00E97B25" w:rsidRPr="000045F6" w:rsidRDefault="00E97B25" w:rsidP="00E97B25">
      <w:pPr>
        <w:pStyle w:val="a7"/>
        <w:shd w:val="clear" w:color="auto" w:fill="FFFFFF"/>
        <w:spacing w:before="375" w:after="450" w:line="240" w:lineRule="auto"/>
        <w:ind w:left="810"/>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lastRenderedPageBreak/>
        <w:drawing>
          <wp:inline distT="0" distB="0" distL="0" distR="0" wp14:anchorId="4275C640" wp14:editId="3B43599F">
            <wp:extent cx="5113020" cy="2682240"/>
            <wp:effectExtent l="0" t="0" r="11430" b="2286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7F0B68" w:rsidRPr="000045F6"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p>
    <w:p w:rsidR="00E97B25" w:rsidRPr="000045F6" w:rsidRDefault="00E97B25" w:rsidP="00E97B25">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  Население </w:t>
      </w:r>
      <w:hyperlink r:id="rId100" w:tooltip="Муниципальные образования" w:history="1">
        <w:r w:rsidRPr="000045F6">
          <w:rPr>
            <w:rFonts w:ascii="Times New Roman" w:eastAsia="Times New Roman" w:hAnsi="Times New Roman" w:cs="Times New Roman"/>
            <w:color w:val="743399"/>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color w:val="000000"/>
          <w:sz w:val="26"/>
          <w:szCs w:val="26"/>
          <w:lang w:eastAsia="ru-RU"/>
        </w:rPr>
        <w:t>  удовлетворено характеристиками  товаров и услуг в сфере розничной торговли: вариант ответа «удовлетворен» выбрали 3</w:t>
      </w:r>
      <w:r w:rsidR="00F95019">
        <w:rPr>
          <w:rFonts w:ascii="Times New Roman" w:eastAsia="Times New Roman" w:hAnsi="Times New Roman" w:cs="Times New Roman"/>
          <w:color w:val="000000"/>
          <w:sz w:val="26"/>
          <w:szCs w:val="26"/>
          <w:lang w:eastAsia="ru-RU"/>
        </w:rPr>
        <w:t>8</w:t>
      </w:r>
      <w:r w:rsidRPr="000045F6">
        <w:rPr>
          <w:rFonts w:ascii="Times New Roman" w:eastAsia="Times New Roman" w:hAnsi="Times New Roman" w:cs="Times New Roman"/>
          <w:color w:val="000000"/>
          <w:sz w:val="26"/>
          <w:szCs w:val="26"/>
          <w:lang w:eastAsia="ru-RU"/>
        </w:rPr>
        <w:t>% (</w:t>
      </w:r>
      <w:r w:rsidR="00F95019">
        <w:rPr>
          <w:rFonts w:ascii="Times New Roman" w:eastAsia="Times New Roman" w:hAnsi="Times New Roman" w:cs="Times New Roman"/>
          <w:color w:val="000000"/>
          <w:sz w:val="26"/>
          <w:szCs w:val="26"/>
          <w:lang w:eastAsia="ru-RU"/>
        </w:rPr>
        <w:t>400</w:t>
      </w:r>
      <w:r w:rsidRPr="000045F6">
        <w:rPr>
          <w:rFonts w:ascii="Times New Roman" w:eastAsia="Times New Roman" w:hAnsi="Times New Roman" w:cs="Times New Roman"/>
          <w:color w:val="000000"/>
          <w:sz w:val="26"/>
          <w:szCs w:val="26"/>
          <w:lang w:eastAsia="ru-RU"/>
        </w:rPr>
        <w:t xml:space="preserve">человек) опрошенных, «Скорее удовлетворен» </w:t>
      </w:r>
      <w:r w:rsidR="00F95019">
        <w:rPr>
          <w:rFonts w:ascii="Times New Roman" w:eastAsia="Times New Roman" w:hAnsi="Times New Roman" w:cs="Times New Roman"/>
          <w:color w:val="000000"/>
          <w:sz w:val="26"/>
          <w:szCs w:val="26"/>
          <w:lang w:eastAsia="ru-RU"/>
        </w:rPr>
        <w:t>30</w:t>
      </w:r>
      <w:r w:rsidRPr="000045F6">
        <w:rPr>
          <w:rFonts w:ascii="Times New Roman" w:eastAsia="Times New Roman" w:hAnsi="Times New Roman" w:cs="Times New Roman"/>
          <w:color w:val="000000"/>
          <w:sz w:val="26"/>
          <w:szCs w:val="26"/>
          <w:lang w:eastAsia="ru-RU"/>
        </w:rPr>
        <w:t>% (</w:t>
      </w:r>
      <w:r w:rsidR="00F95019">
        <w:rPr>
          <w:rFonts w:ascii="Times New Roman" w:eastAsia="Times New Roman" w:hAnsi="Times New Roman" w:cs="Times New Roman"/>
          <w:color w:val="000000"/>
          <w:sz w:val="26"/>
          <w:szCs w:val="26"/>
          <w:lang w:eastAsia="ru-RU"/>
        </w:rPr>
        <w:t>315</w:t>
      </w:r>
      <w:r w:rsidRPr="000045F6">
        <w:rPr>
          <w:rFonts w:ascii="Times New Roman" w:eastAsia="Times New Roman" w:hAnsi="Times New Roman" w:cs="Times New Roman"/>
          <w:color w:val="000000"/>
          <w:sz w:val="26"/>
          <w:szCs w:val="26"/>
          <w:lang w:eastAsia="ru-RU"/>
        </w:rPr>
        <w:t xml:space="preserve"> человека) Варианты ответов «скорее не удовлетворен» относительно качества товаров и услуг на рынке розничной торговли указали </w:t>
      </w:r>
      <w:r w:rsidR="00F95019">
        <w:rPr>
          <w:rFonts w:ascii="Times New Roman" w:eastAsia="Times New Roman" w:hAnsi="Times New Roman" w:cs="Times New Roman"/>
          <w:color w:val="000000"/>
          <w:sz w:val="26"/>
          <w:szCs w:val="26"/>
          <w:lang w:eastAsia="ru-RU"/>
        </w:rPr>
        <w:t>11</w:t>
      </w:r>
      <w:r w:rsidRPr="000045F6">
        <w:rPr>
          <w:rFonts w:ascii="Times New Roman" w:eastAsia="Times New Roman" w:hAnsi="Times New Roman" w:cs="Times New Roman"/>
          <w:color w:val="000000"/>
          <w:sz w:val="26"/>
          <w:szCs w:val="26"/>
          <w:lang w:eastAsia="ru-RU"/>
        </w:rPr>
        <w:t>% (</w:t>
      </w:r>
      <w:r w:rsidR="00F95019">
        <w:rPr>
          <w:rFonts w:ascii="Times New Roman" w:eastAsia="Times New Roman" w:hAnsi="Times New Roman" w:cs="Times New Roman"/>
          <w:color w:val="000000"/>
          <w:sz w:val="26"/>
          <w:szCs w:val="26"/>
          <w:lang w:eastAsia="ru-RU"/>
        </w:rPr>
        <w:t>119</w:t>
      </w:r>
      <w:r w:rsidRPr="000045F6">
        <w:rPr>
          <w:rFonts w:ascii="Times New Roman" w:eastAsia="Times New Roman" w:hAnsi="Times New Roman" w:cs="Times New Roman"/>
          <w:color w:val="000000"/>
          <w:sz w:val="26"/>
          <w:szCs w:val="26"/>
          <w:lang w:eastAsia="ru-RU"/>
        </w:rPr>
        <w:t xml:space="preserve">человек), и «не удовлетворен» </w:t>
      </w:r>
      <w:r w:rsidR="00F95019">
        <w:rPr>
          <w:rFonts w:ascii="Times New Roman" w:eastAsia="Times New Roman" w:hAnsi="Times New Roman" w:cs="Times New Roman"/>
          <w:color w:val="000000"/>
          <w:sz w:val="26"/>
          <w:szCs w:val="26"/>
          <w:lang w:eastAsia="ru-RU"/>
        </w:rPr>
        <w:t>7</w:t>
      </w:r>
      <w:r w:rsidRPr="000045F6">
        <w:rPr>
          <w:rFonts w:ascii="Times New Roman" w:eastAsia="Times New Roman" w:hAnsi="Times New Roman" w:cs="Times New Roman"/>
          <w:color w:val="000000"/>
          <w:sz w:val="26"/>
          <w:szCs w:val="26"/>
          <w:lang w:eastAsia="ru-RU"/>
        </w:rPr>
        <w:t>% (</w:t>
      </w:r>
      <w:r w:rsidR="00F95019">
        <w:rPr>
          <w:rFonts w:ascii="Times New Roman" w:eastAsia="Times New Roman" w:hAnsi="Times New Roman" w:cs="Times New Roman"/>
          <w:color w:val="000000"/>
          <w:sz w:val="26"/>
          <w:szCs w:val="26"/>
          <w:lang w:eastAsia="ru-RU"/>
        </w:rPr>
        <w:t>79 человек</w:t>
      </w:r>
      <w:r w:rsidRPr="000045F6">
        <w:rPr>
          <w:rFonts w:ascii="Times New Roman" w:eastAsia="Times New Roman" w:hAnsi="Times New Roman" w:cs="Times New Roman"/>
          <w:color w:val="000000"/>
          <w:sz w:val="26"/>
          <w:szCs w:val="26"/>
          <w:lang w:eastAsia="ru-RU"/>
        </w:rPr>
        <w:t>)</w:t>
      </w:r>
    </w:p>
    <w:p w:rsidR="00E97B25" w:rsidRPr="000045F6" w:rsidRDefault="00E97B25" w:rsidP="00E97B25">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noProof/>
          <w:color w:val="000000"/>
          <w:sz w:val="26"/>
          <w:szCs w:val="26"/>
          <w:lang w:eastAsia="ru-RU"/>
        </w:rPr>
        <w:drawing>
          <wp:inline distT="0" distB="0" distL="0" distR="0" wp14:anchorId="0642FA54" wp14:editId="528A201D">
            <wp:extent cx="5486400" cy="3200400"/>
            <wp:effectExtent l="0" t="0" r="19050" b="1905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E97B25" w:rsidRPr="000045F6" w:rsidRDefault="00E97B25" w:rsidP="00E97B25">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 </w:t>
      </w:r>
    </w:p>
    <w:p w:rsidR="00E97B25" w:rsidRPr="000045F6" w:rsidRDefault="00E97B25" w:rsidP="00E97B25">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noProof/>
          <w:color w:val="000000"/>
          <w:sz w:val="26"/>
          <w:szCs w:val="26"/>
          <w:lang w:eastAsia="ru-RU"/>
        </w:rPr>
        <w:lastRenderedPageBreak/>
        <w:drawing>
          <wp:inline distT="0" distB="0" distL="0" distR="0" wp14:anchorId="17FEC9D6" wp14:editId="2491CD4B">
            <wp:extent cx="5106390" cy="2683823"/>
            <wp:effectExtent l="0" t="0" r="18415" b="2159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E97B25" w:rsidRPr="000045F6" w:rsidRDefault="00E97B25" w:rsidP="00E97B25">
      <w:pPr>
        <w:shd w:val="clear" w:color="auto" w:fill="FFFFFF"/>
        <w:spacing w:after="0" w:line="240" w:lineRule="auto"/>
        <w:jc w:val="both"/>
        <w:rPr>
          <w:rFonts w:ascii="Times New Roman" w:eastAsia="Times New Roman" w:hAnsi="Times New Roman" w:cs="Times New Roman"/>
          <w:color w:val="000000"/>
          <w:sz w:val="26"/>
          <w:szCs w:val="26"/>
          <w:lang w:eastAsia="ru-RU"/>
        </w:rPr>
      </w:pPr>
      <w:proofErr w:type="gramStart"/>
      <w:r w:rsidRPr="000045F6">
        <w:rPr>
          <w:rFonts w:ascii="Times New Roman" w:eastAsia="Times New Roman" w:hAnsi="Times New Roman" w:cs="Times New Roman"/>
          <w:color w:val="000000"/>
          <w:sz w:val="26"/>
          <w:szCs w:val="26"/>
          <w:lang w:eastAsia="ru-RU"/>
        </w:rPr>
        <w:t xml:space="preserve">По  мнению опрошенных,  за  последние 3 года,    количество организаций розничной торговли  снизилось,   считает </w:t>
      </w:r>
      <w:r w:rsidR="00F95019">
        <w:rPr>
          <w:rFonts w:ascii="Times New Roman" w:eastAsia="Times New Roman" w:hAnsi="Times New Roman" w:cs="Times New Roman"/>
          <w:color w:val="000000"/>
          <w:sz w:val="26"/>
          <w:szCs w:val="26"/>
          <w:lang w:eastAsia="ru-RU"/>
        </w:rPr>
        <w:t>151 человека (14%), увеличилось 342</w:t>
      </w:r>
      <w:r w:rsidRPr="000045F6">
        <w:rPr>
          <w:rFonts w:ascii="Times New Roman" w:eastAsia="Times New Roman" w:hAnsi="Times New Roman" w:cs="Times New Roman"/>
          <w:color w:val="000000"/>
          <w:sz w:val="26"/>
          <w:szCs w:val="26"/>
          <w:lang w:eastAsia="ru-RU"/>
        </w:rPr>
        <w:t xml:space="preserve">  человек(</w:t>
      </w:r>
      <w:r w:rsidR="00F95019">
        <w:rPr>
          <w:rFonts w:ascii="Times New Roman" w:eastAsia="Times New Roman" w:hAnsi="Times New Roman" w:cs="Times New Roman"/>
          <w:color w:val="000000"/>
          <w:sz w:val="26"/>
          <w:szCs w:val="26"/>
          <w:lang w:eastAsia="ru-RU"/>
        </w:rPr>
        <w:t>32</w:t>
      </w:r>
      <w:r w:rsidRPr="000045F6">
        <w:rPr>
          <w:rFonts w:ascii="Times New Roman" w:eastAsia="Times New Roman" w:hAnsi="Times New Roman" w:cs="Times New Roman"/>
          <w:color w:val="000000"/>
          <w:sz w:val="26"/>
          <w:szCs w:val="26"/>
          <w:lang w:eastAsia="ru-RU"/>
        </w:rPr>
        <w:t xml:space="preserve">%), не изменилось </w:t>
      </w:r>
      <w:r w:rsidR="00F95019">
        <w:rPr>
          <w:rFonts w:ascii="Times New Roman" w:eastAsia="Times New Roman" w:hAnsi="Times New Roman" w:cs="Times New Roman"/>
          <w:color w:val="000000"/>
          <w:sz w:val="26"/>
          <w:szCs w:val="26"/>
          <w:lang w:eastAsia="ru-RU"/>
        </w:rPr>
        <w:t>268</w:t>
      </w:r>
      <w:r w:rsidRPr="000045F6">
        <w:rPr>
          <w:rFonts w:ascii="Times New Roman" w:eastAsia="Times New Roman" w:hAnsi="Times New Roman" w:cs="Times New Roman"/>
          <w:color w:val="000000"/>
          <w:sz w:val="26"/>
          <w:szCs w:val="26"/>
          <w:lang w:eastAsia="ru-RU"/>
        </w:rPr>
        <w:t xml:space="preserve"> человека (2</w:t>
      </w:r>
      <w:r w:rsidR="00F95019">
        <w:rPr>
          <w:rFonts w:ascii="Times New Roman" w:eastAsia="Times New Roman" w:hAnsi="Times New Roman" w:cs="Times New Roman"/>
          <w:color w:val="000000"/>
          <w:sz w:val="26"/>
          <w:szCs w:val="26"/>
          <w:lang w:eastAsia="ru-RU"/>
        </w:rPr>
        <w:t>5%) , затруднились  ответить 303</w:t>
      </w:r>
      <w:r w:rsidRPr="000045F6">
        <w:rPr>
          <w:rFonts w:ascii="Times New Roman" w:eastAsia="Times New Roman" w:hAnsi="Times New Roman" w:cs="Times New Roman"/>
          <w:color w:val="000000"/>
          <w:sz w:val="26"/>
          <w:szCs w:val="26"/>
          <w:lang w:eastAsia="ru-RU"/>
        </w:rPr>
        <w:t>человек</w:t>
      </w:r>
      <w:r w:rsidR="00F95019">
        <w:rPr>
          <w:rFonts w:ascii="Times New Roman" w:eastAsia="Times New Roman" w:hAnsi="Times New Roman" w:cs="Times New Roman"/>
          <w:color w:val="000000"/>
          <w:sz w:val="26"/>
          <w:szCs w:val="26"/>
          <w:lang w:eastAsia="ru-RU"/>
        </w:rPr>
        <w:t>а</w:t>
      </w:r>
      <w:r w:rsidRPr="000045F6">
        <w:rPr>
          <w:rFonts w:ascii="Times New Roman" w:eastAsia="Times New Roman" w:hAnsi="Times New Roman" w:cs="Times New Roman"/>
          <w:color w:val="000000"/>
          <w:sz w:val="26"/>
          <w:szCs w:val="26"/>
          <w:lang w:eastAsia="ru-RU"/>
        </w:rPr>
        <w:t xml:space="preserve"> (</w:t>
      </w:r>
      <w:r w:rsidR="00F95019">
        <w:rPr>
          <w:rFonts w:ascii="Times New Roman" w:eastAsia="Times New Roman" w:hAnsi="Times New Roman" w:cs="Times New Roman"/>
          <w:color w:val="000000"/>
          <w:sz w:val="26"/>
          <w:szCs w:val="26"/>
          <w:lang w:eastAsia="ru-RU"/>
        </w:rPr>
        <w:t>29</w:t>
      </w:r>
      <w:r w:rsidRPr="000045F6">
        <w:rPr>
          <w:rFonts w:ascii="Times New Roman" w:eastAsia="Times New Roman" w:hAnsi="Times New Roman" w:cs="Times New Roman"/>
          <w:color w:val="000000"/>
          <w:sz w:val="26"/>
          <w:szCs w:val="26"/>
          <w:lang w:eastAsia="ru-RU"/>
        </w:rPr>
        <w:t>%)</w:t>
      </w:r>
      <w:proofErr w:type="gramEnd"/>
    </w:p>
    <w:p w:rsidR="00E97B25" w:rsidRPr="000045F6" w:rsidRDefault="00E97B25" w:rsidP="00E97B25">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Рынок услуг розничной торговли продовольственными и </w:t>
      </w:r>
      <w:hyperlink r:id="rId103" w:tooltip="Непродовольственные товары" w:history="1">
        <w:r w:rsidRPr="000045F6">
          <w:rPr>
            <w:rFonts w:ascii="Times New Roman" w:eastAsia="Times New Roman" w:hAnsi="Times New Roman" w:cs="Times New Roman"/>
            <w:sz w:val="26"/>
            <w:szCs w:val="26"/>
            <w:bdr w:val="none" w:sz="0" w:space="0" w:color="auto" w:frame="1"/>
            <w:lang w:eastAsia="ru-RU"/>
          </w:rPr>
          <w:t>непродовольственными товарами</w:t>
        </w:r>
      </w:hyperlink>
      <w:r w:rsidRPr="000045F6">
        <w:rPr>
          <w:rFonts w:ascii="Times New Roman" w:eastAsia="Times New Roman" w:hAnsi="Times New Roman" w:cs="Times New Roman"/>
          <w:sz w:val="26"/>
          <w:szCs w:val="26"/>
          <w:lang w:eastAsia="ru-RU"/>
        </w:rPr>
        <w:t> </w:t>
      </w:r>
      <w:r w:rsidRPr="000045F6">
        <w:rPr>
          <w:rFonts w:ascii="Times New Roman" w:eastAsia="Times New Roman" w:hAnsi="Times New Roman" w:cs="Times New Roman"/>
          <w:color w:val="000000"/>
          <w:sz w:val="26"/>
          <w:szCs w:val="26"/>
          <w:lang w:eastAsia="ru-RU"/>
        </w:rPr>
        <w:t>на территории муниципального образования Успенский район относится к рынку с хорошо развитой конкурентной средой.</w:t>
      </w:r>
    </w:p>
    <w:p w:rsidR="00E97B25" w:rsidRPr="000045F6" w:rsidRDefault="00E97B25" w:rsidP="00E97B25">
      <w:pPr>
        <w:pStyle w:val="a7"/>
        <w:spacing w:after="0" w:line="240" w:lineRule="auto"/>
        <w:ind w:left="709"/>
        <w:jc w:val="both"/>
        <w:rPr>
          <w:rFonts w:ascii="Times New Roman" w:hAnsi="Times New Roman" w:cs="Times New Roman"/>
          <w:sz w:val="26"/>
          <w:szCs w:val="26"/>
        </w:rPr>
      </w:pPr>
    </w:p>
    <w:p w:rsidR="007F0B68" w:rsidRPr="00F95019" w:rsidRDefault="007F0B68" w:rsidP="004245B2">
      <w:pPr>
        <w:shd w:val="clear" w:color="auto" w:fill="FFFFFF"/>
        <w:spacing w:after="0" w:line="240" w:lineRule="auto"/>
        <w:jc w:val="center"/>
        <w:rPr>
          <w:rFonts w:ascii="Times New Roman" w:eastAsia="Times New Roman" w:hAnsi="Times New Roman" w:cs="Times New Roman"/>
          <w:b/>
          <w:bCs/>
          <w:i/>
          <w:color w:val="000000"/>
          <w:sz w:val="26"/>
          <w:szCs w:val="26"/>
          <w:bdr w:val="none" w:sz="0" w:space="0" w:color="auto" w:frame="1"/>
          <w:lang w:eastAsia="ru-RU"/>
        </w:rPr>
      </w:pPr>
      <w:r w:rsidRPr="00F95019">
        <w:rPr>
          <w:rFonts w:ascii="Times New Roman" w:eastAsia="Times New Roman" w:hAnsi="Times New Roman" w:cs="Times New Roman"/>
          <w:b/>
          <w:bCs/>
          <w:i/>
          <w:color w:val="000000"/>
          <w:sz w:val="26"/>
          <w:szCs w:val="26"/>
          <w:bdr w:val="none" w:sz="0" w:space="0" w:color="auto" w:frame="1"/>
          <w:lang w:eastAsia="ru-RU"/>
        </w:rPr>
        <w:t>26. Рынок бытовых услуг</w:t>
      </w:r>
    </w:p>
    <w:p w:rsidR="007B4281" w:rsidRPr="00F95019"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F95019">
        <w:rPr>
          <w:rFonts w:ascii="Times New Roman" w:eastAsia="Calibri" w:hAnsi="Times New Roman" w:cs="Times New Roman"/>
          <w:kern w:val="0"/>
          <w:sz w:val="26"/>
          <w:szCs w:val="26"/>
          <w:lang w:eastAsia="en-US"/>
        </w:rPr>
        <w:t>Предприятия бытового обслуживания занимают особое место в экономике муниципального образования и непосредственно влияют на повышение качества жизни населения. Сфера бытового обслуживания населения наиболее подвержена формированию здоровой конкуренции, поскольку качество услуг является основным критерием, и граждане вправе самостоятельно выбирать наиболее качественное предоставление услуг, поэтому представители бизнеса, оказывающие бытовые услуги населению, должны ставить цели и задачи для того, чтобы бизнес был конкурентно способным и пользовался спросом у потребителей.</w:t>
      </w:r>
    </w:p>
    <w:p w:rsidR="007B4281" w:rsidRPr="00F95019" w:rsidRDefault="007B4281" w:rsidP="007B4281">
      <w:pPr>
        <w:pStyle w:val="ad"/>
        <w:spacing w:before="0" w:beforeAutospacing="0" w:after="0" w:afterAutospacing="0"/>
        <w:jc w:val="both"/>
        <w:rPr>
          <w:sz w:val="26"/>
          <w:szCs w:val="26"/>
        </w:rPr>
      </w:pPr>
      <w:r w:rsidRPr="00F95019">
        <w:rPr>
          <w:sz w:val="26"/>
          <w:szCs w:val="26"/>
        </w:rPr>
        <w:t xml:space="preserve">Рынок  бытовых услуг муниципального образования Успенский район представлен  51 субъектом. На сегодняшний день в сфере бытовых  услуг  занято более 80 человек. </w:t>
      </w:r>
    </w:p>
    <w:p w:rsidR="007B4281" w:rsidRPr="00F95019" w:rsidRDefault="007B4281" w:rsidP="007B4281">
      <w:pPr>
        <w:suppressAutoHyphens w:val="0"/>
        <w:spacing w:after="0" w:line="240" w:lineRule="auto"/>
        <w:ind w:firstLine="708"/>
        <w:jc w:val="both"/>
        <w:textAlignment w:val="auto"/>
        <w:rPr>
          <w:rFonts w:ascii="Times New Roman" w:eastAsia="Times New Roman" w:hAnsi="Times New Roman" w:cs="Times New Roman"/>
          <w:kern w:val="0"/>
          <w:sz w:val="26"/>
          <w:szCs w:val="26"/>
          <w:lang w:eastAsia="ru-RU"/>
        </w:rPr>
      </w:pPr>
      <w:r w:rsidRPr="00F95019">
        <w:rPr>
          <w:rFonts w:ascii="Times New Roman" w:eastAsia="Times New Roman" w:hAnsi="Times New Roman" w:cs="Times New Roman"/>
          <w:kern w:val="0"/>
          <w:sz w:val="26"/>
          <w:szCs w:val="26"/>
          <w:lang w:eastAsia="ru-RU"/>
        </w:rPr>
        <w:t>Доля организаций частной формы собственности по состоянию на 1 января 2021 года составляет 100 %.</w:t>
      </w:r>
    </w:p>
    <w:p w:rsidR="007B4281" w:rsidRPr="00F95019"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F95019">
        <w:rPr>
          <w:rFonts w:ascii="Times New Roman" w:eastAsia="Calibri" w:hAnsi="Times New Roman" w:cs="Times New Roman"/>
          <w:kern w:val="0"/>
          <w:sz w:val="26"/>
          <w:szCs w:val="26"/>
          <w:lang w:eastAsia="en-US"/>
        </w:rPr>
        <w:t xml:space="preserve">В районе более 70% предприятий бытового обслуживания находится на территории Успенского сельского  поселения. Есть населенные пункты, где сфера бытового обслуживания развита слабо или вообще отсутствует. </w:t>
      </w:r>
      <w:r w:rsidRPr="00F95019">
        <w:rPr>
          <w:rFonts w:ascii="Times New Roman" w:eastAsia="Calibri" w:hAnsi="Times New Roman" w:cs="Times New Roman"/>
          <w:bCs/>
          <w:kern w:val="0"/>
          <w:sz w:val="26"/>
          <w:szCs w:val="26"/>
          <w:lang w:eastAsia="en-US"/>
        </w:rPr>
        <w:t>В связи с этим у хозяйствующих субъектов, оказывающих бытовые услуги населению, есть реальная возможность открывать и расширять свой бизнес в таких поселениях</w:t>
      </w:r>
      <w:r w:rsidRPr="00F95019">
        <w:rPr>
          <w:rFonts w:ascii="Times New Roman" w:eastAsia="Calibri" w:hAnsi="Times New Roman" w:cs="Times New Roman"/>
          <w:kern w:val="0"/>
          <w:sz w:val="26"/>
          <w:szCs w:val="26"/>
          <w:lang w:eastAsia="en-US"/>
        </w:rPr>
        <w:t>.</w:t>
      </w:r>
    </w:p>
    <w:p w:rsidR="007B4281" w:rsidRPr="00F95019"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F95019">
        <w:rPr>
          <w:rFonts w:ascii="Times New Roman" w:eastAsia="Calibri" w:hAnsi="Times New Roman" w:cs="Times New Roman"/>
          <w:kern w:val="0"/>
          <w:sz w:val="26"/>
          <w:szCs w:val="26"/>
          <w:lang w:eastAsia="en-US"/>
        </w:rPr>
        <w:t>К сожалению не все граждане, оказывающие бытовые услуги населению, стремятся зарегистрироваться в качестве индивидуальных предпринимателей, что приводит к уменьшению налоговых поступлений в бюджет поселения и края. Это является проблемой для экономики района и края в целом.</w:t>
      </w:r>
    </w:p>
    <w:p w:rsidR="007B4281" w:rsidRPr="00F95019"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F95019">
        <w:rPr>
          <w:rFonts w:ascii="Times New Roman" w:eastAsia="Calibri" w:hAnsi="Times New Roman" w:cs="Times New Roman"/>
          <w:kern w:val="0"/>
          <w:sz w:val="26"/>
          <w:szCs w:val="26"/>
          <w:lang w:eastAsia="en-US"/>
        </w:rPr>
        <w:t xml:space="preserve">В целях пресечения деятельности нелегальных объектов бытового обслуживания населения, выявления лиц, оказывающих услуги без оформления предпринимательской деятельности, наемных работников, без оформления трудовых договоров, а также пополнения доходной части консолидированного бюджета края во </w:t>
      </w:r>
      <w:r w:rsidRPr="00F95019">
        <w:rPr>
          <w:rFonts w:ascii="Times New Roman" w:eastAsia="Calibri" w:hAnsi="Times New Roman" w:cs="Times New Roman"/>
          <w:kern w:val="0"/>
          <w:sz w:val="26"/>
          <w:szCs w:val="26"/>
          <w:lang w:eastAsia="en-US"/>
        </w:rPr>
        <w:lastRenderedPageBreak/>
        <w:t>взаимодействии с контролирующими службами проводится работа по выявлению лиц, оказывающих услуги без оформления предпринимательской деятельности.</w:t>
      </w:r>
    </w:p>
    <w:p w:rsidR="007B4281" w:rsidRPr="00F95019"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F95019">
        <w:rPr>
          <w:rFonts w:ascii="Times New Roman" w:eastAsia="Calibri" w:hAnsi="Times New Roman" w:cs="Times New Roman"/>
          <w:kern w:val="0"/>
          <w:sz w:val="26"/>
          <w:szCs w:val="26"/>
          <w:lang w:eastAsia="en-US"/>
        </w:rPr>
        <w:t>В муниципалитете организована работа телефона «горячей линии» хозяйствующим субъектам, в том числе сферы бытового обслуживания, которые могут получить консультации по соблюдению законодательства в сфере защиты прав потребителей, по вопросам ведения бизнеса.</w:t>
      </w:r>
    </w:p>
    <w:p w:rsidR="007B4281" w:rsidRPr="00F95019"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F95019">
        <w:rPr>
          <w:rFonts w:ascii="Times New Roman" w:eastAsia="Times New Roman" w:hAnsi="Times New Roman" w:cs="Times New Roman"/>
          <w:kern w:val="0"/>
          <w:sz w:val="26"/>
          <w:szCs w:val="26"/>
          <w:lang w:eastAsia="ru-RU"/>
        </w:rPr>
        <w:t xml:space="preserve">За 2021 год специалистами отдела экономики администрации МО Успенский  район субъектам малого и среднего предпринимательства, в том числе сферы бытового обслуживания, оказано 8 консультаций о мерах и формах государственной поддержки. </w:t>
      </w:r>
    </w:p>
    <w:p w:rsidR="007B4281" w:rsidRPr="000045F6" w:rsidRDefault="007B4281" w:rsidP="007B4281">
      <w:pPr>
        <w:spacing w:after="0" w:line="240" w:lineRule="auto"/>
        <w:ind w:firstLine="708"/>
        <w:jc w:val="both"/>
        <w:rPr>
          <w:rFonts w:ascii="Times New Roman" w:hAnsi="Times New Roman" w:cs="Times New Roman"/>
          <w:sz w:val="26"/>
          <w:szCs w:val="26"/>
        </w:rPr>
      </w:pPr>
      <w:r w:rsidRPr="00F95019">
        <w:rPr>
          <w:rFonts w:ascii="Times New Roman" w:hAnsi="Times New Roman" w:cs="Times New Roman"/>
          <w:sz w:val="26"/>
          <w:szCs w:val="26"/>
        </w:rPr>
        <w:t xml:space="preserve">В результате проведенного в 2021 году мониторинга количества организаций, предоставляющих услуги на рынке бытовых услуг на территории муниципального образования Успенский  район, в котором приняли участие </w:t>
      </w:r>
      <w:r w:rsidR="00F40B73" w:rsidRPr="00F95019">
        <w:rPr>
          <w:rFonts w:ascii="Times New Roman" w:hAnsi="Times New Roman" w:cs="Times New Roman"/>
          <w:sz w:val="26"/>
          <w:szCs w:val="26"/>
        </w:rPr>
        <w:t xml:space="preserve">1064 </w:t>
      </w:r>
      <w:r w:rsidRPr="00F95019">
        <w:rPr>
          <w:rFonts w:ascii="Times New Roman" w:hAnsi="Times New Roman" w:cs="Times New Roman"/>
          <w:sz w:val="26"/>
          <w:szCs w:val="26"/>
        </w:rPr>
        <w:t>человек</w:t>
      </w:r>
      <w:r w:rsidR="00F40B73" w:rsidRPr="00F95019">
        <w:rPr>
          <w:rFonts w:ascii="Times New Roman" w:hAnsi="Times New Roman" w:cs="Times New Roman"/>
          <w:sz w:val="26"/>
          <w:szCs w:val="26"/>
        </w:rPr>
        <w:t>а</w:t>
      </w:r>
      <w:r w:rsidRPr="00F95019">
        <w:rPr>
          <w:rFonts w:ascii="Times New Roman" w:hAnsi="Times New Roman" w:cs="Times New Roman"/>
          <w:sz w:val="26"/>
          <w:szCs w:val="26"/>
        </w:rPr>
        <w:t>, выявлены следующие показатели:</w:t>
      </w:r>
    </w:p>
    <w:p w:rsidR="007B4281" w:rsidRPr="000045F6"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 </w:t>
      </w:r>
      <w:r w:rsidR="00F95019">
        <w:rPr>
          <w:rFonts w:ascii="Times New Roman" w:eastAsia="Calibri" w:hAnsi="Times New Roman" w:cs="Times New Roman"/>
          <w:kern w:val="0"/>
          <w:sz w:val="26"/>
          <w:szCs w:val="26"/>
          <w:lang w:eastAsia="en-US"/>
        </w:rPr>
        <w:t>36,0</w:t>
      </w:r>
      <w:r w:rsidRPr="000045F6">
        <w:rPr>
          <w:rFonts w:ascii="Times New Roman" w:eastAsia="Calibri" w:hAnsi="Times New Roman" w:cs="Times New Roman"/>
          <w:kern w:val="0"/>
          <w:sz w:val="26"/>
          <w:szCs w:val="26"/>
          <w:lang w:eastAsia="en-US"/>
        </w:rPr>
        <w:t>% опрошенных считает, что рынок бытовых услуг представлен достаточным количеством хозяйствующих объектов;</w:t>
      </w:r>
    </w:p>
    <w:p w:rsidR="007B4281" w:rsidRPr="000045F6"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 </w:t>
      </w:r>
      <w:r w:rsidR="00F95019">
        <w:rPr>
          <w:rFonts w:ascii="Times New Roman" w:eastAsia="Calibri" w:hAnsi="Times New Roman" w:cs="Times New Roman"/>
          <w:kern w:val="0"/>
          <w:sz w:val="26"/>
          <w:szCs w:val="26"/>
          <w:lang w:eastAsia="en-US"/>
        </w:rPr>
        <w:t>8,7</w:t>
      </w:r>
      <w:r w:rsidRPr="000045F6">
        <w:rPr>
          <w:rFonts w:ascii="Times New Roman" w:eastAsia="Calibri" w:hAnsi="Times New Roman" w:cs="Times New Roman"/>
          <w:kern w:val="0"/>
          <w:sz w:val="26"/>
          <w:szCs w:val="26"/>
          <w:lang w:eastAsia="en-US"/>
        </w:rPr>
        <w:t xml:space="preserve">% опрошенных считают, что </w:t>
      </w:r>
      <w:r w:rsidRPr="000045F6">
        <w:rPr>
          <w:rFonts w:ascii="Times New Roman" w:eastAsia="Times New Roman" w:hAnsi="Times New Roman" w:cs="Times New Roman"/>
          <w:sz w:val="26"/>
          <w:szCs w:val="26"/>
          <w:lang w:eastAsia="en-US"/>
        </w:rPr>
        <w:t>организаций, предоставляющих рынок бытовых услуг избыточно;</w:t>
      </w:r>
    </w:p>
    <w:p w:rsidR="007B4281" w:rsidRPr="000045F6"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 </w:t>
      </w:r>
      <w:r w:rsidR="00F95019">
        <w:rPr>
          <w:rFonts w:ascii="Times New Roman" w:eastAsia="Calibri" w:hAnsi="Times New Roman" w:cs="Times New Roman"/>
          <w:kern w:val="0"/>
          <w:sz w:val="26"/>
          <w:szCs w:val="26"/>
          <w:lang w:eastAsia="en-US"/>
        </w:rPr>
        <w:t>24,4</w:t>
      </w:r>
      <w:r w:rsidRPr="000045F6">
        <w:rPr>
          <w:rFonts w:ascii="Times New Roman" w:eastAsia="Calibri" w:hAnsi="Times New Roman" w:cs="Times New Roman"/>
          <w:kern w:val="0"/>
          <w:sz w:val="26"/>
          <w:szCs w:val="26"/>
          <w:lang w:eastAsia="en-US"/>
        </w:rPr>
        <w:t>% респондентов затруднились ответить;</w:t>
      </w:r>
    </w:p>
    <w:p w:rsidR="007B4281" w:rsidRPr="000045F6"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kern w:val="0"/>
          <w:sz w:val="26"/>
          <w:szCs w:val="26"/>
          <w:lang w:eastAsia="en-US"/>
        </w:rPr>
        <w:t xml:space="preserve">- </w:t>
      </w:r>
      <w:r w:rsidR="00F95019">
        <w:rPr>
          <w:rFonts w:ascii="Times New Roman" w:eastAsia="Calibri" w:hAnsi="Times New Roman" w:cs="Times New Roman"/>
          <w:kern w:val="0"/>
          <w:sz w:val="26"/>
          <w:szCs w:val="26"/>
          <w:lang w:eastAsia="en-US"/>
        </w:rPr>
        <w:t>16,5</w:t>
      </w:r>
      <w:r w:rsidRPr="000045F6">
        <w:rPr>
          <w:rFonts w:ascii="Times New Roman" w:eastAsia="Calibri" w:hAnsi="Times New Roman" w:cs="Times New Roman"/>
          <w:kern w:val="0"/>
          <w:sz w:val="26"/>
          <w:szCs w:val="26"/>
          <w:lang w:eastAsia="en-US"/>
        </w:rPr>
        <w:t>% респондентов считают, что таких объектов мало;</w:t>
      </w:r>
    </w:p>
    <w:p w:rsidR="007B4281" w:rsidRPr="000045F6" w:rsidRDefault="007B4281" w:rsidP="007B4281">
      <w:pPr>
        <w:suppressAutoHyphens w:val="0"/>
        <w:spacing w:after="0" w:line="240" w:lineRule="auto"/>
        <w:ind w:firstLine="708"/>
        <w:jc w:val="both"/>
        <w:textAlignment w:val="auto"/>
        <w:rPr>
          <w:rFonts w:ascii="Times New Roman" w:eastAsia="Calibri" w:hAnsi="Times New Roman" w:cs="Times New Roman"/>
          <w:kern w:val="0"/>
          <w:sz w:val="26"/>
          <w:szCs w:val="26"/>
          <w:lang w:eastAsia="en-US"/>
        </w:rPr>
      </w:pPr>
    </w:p>
    <w:p w:rsidR="007F0B68" w:rsidRPr="000045F6" w:rsidRDefault="007F0B68" w:rsidP="007F0B68">
      <w:pPr>
        <w:pStyle w:val="ad"/>
        <w:spacing w:before="0" w:beforeAutospacing="0" w:after="0" w:afterAutospacing="0"/>
        <w:jc w:val="both"/>
        <w:rPr>
          <w:color w:val="00000A"/>
          <w:sz w:val="26"/>
          <w:szCs w:val="26"/>
        </w:rPr>
      </w:pPr>
    </w:p>
    <w:p w:rsidR="007F0B68" w:rsidRPr="000045F6" w:rsidRDefault="007F0B68" w:rsidP="007F0B68">
      <w:pPr>
        <w:shd w:val="clear" w:color="auto" w:fill="FFFFFF"/>
        <w:spacing w:after="0" w:line="240" w:lineRule="auto"/>
        <w:rPr>
          <w:rFonts w:ascii="Times New Roman" w:eastAsia="Times New Roman" w:hAnsi="Times New Roman" w:cs="Times New Roman"/>
          <w:b/>
          <w:bCs/>
          <w:i/>
          <w:iCs/>
          <w:color w:val="000000"/>
          <w:sz w:val="26"/>
          <w:szCs w:val="26"/>
          <w:bdr w:val="none" w:sz="0" w:space="0" w:color="auto" w:frame="1"/>
          <w:lang w:eastAsia="ru-RU"/>
        </w:rPr>
      </w:pPr>
      <w:r w:rsidRPr="000045F6">
        <w:rPr>
          <w:rFonts w:ascii="Times New Roman" w:eastAsia="Times New Roman" w:hAnsi="Times New Roman" w:cs="Times New Roman"/>
          <w:b/>
          <w:bCs/>
          <w:i/>
          <w:iCs/>
          <w:color w:val="000000"/>
          <w:sz w:val="26"/>
          <w:szCs w:val="26"/>
          <w:bdr w:val="none" w:sz="0" w:space="0" w:color="auto" w:frame="1"/>
          <w:lang w:eastAsia="ru-RU"/>
        </w:rPr>
        <w:t xml:space="preserve">Структура   бытовых услуг Успенского района  </w:t>
      </w:r>
    </w:p>
    <w:p w:rsidR="007F0B68" w:rsidRPr="000045F6" w:rsidRDefault="007F0B68" w:rsidP="007F0B68">
      <w:pPr>
        <w:shd w:val="clear" w:color="auto" w:fill="FFFFFF"/>
        <w:spacing w:after="0" w:line="240" w:lineRule="auto"/>
        <w:ind w:left="450"/>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4662C702" wp14:editId="56796C8B">
            <wp:extent cx="5440680" cy="2651760"/>
            <wp:effectExtent l="0" t="0" r="26670" b="1524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7F0B68" w:rsidRPr="000045F6" w:rsidRDefault="007F0B68" w:rsidP="007F0B68">
      <w:pPr>
        <w:shd w:val="clear" w:color="auto" w:fill="FFFFFF"/>
        <w:spacing w:after="0" w:line="240" w:lineRule="auto"/>
        <w:ind w:left="450"/>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В целях доступности  бытовых услуг населению  района  организованы</w:t>
      </w:r>
    </w:p>
    <w:p w:rsidR="007F0B68" w:rsidRPr="000045F6"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мероприятия по организации выездного обслуживания в отдаленные сельские населенные пункты.</w:t>
      </w:r>
    </w:p>
    <w:p w:rsidR="003D184C" w:rsidRPr="000045F6" w:rsidRDefault="003D184C" w:rsidP="007F0B68">
      <w:pPr>
        <w:shd w:val="clear" w:color="auto" w:fill="FFFFFF"/>
        <w:spacing w:after="0" w:line="240" w:lineRule="auto"/>
        <w:rPr>
          <w:rFonts w:ascii="Times New Roman" w:eastAsia="Times New Roman" w:hAnsi="Times New Roman" w:cs="Times New Roman"/>
          <w:color w:val="000000"/>
          <w:sz w:val="26"/>
          <w:szCs w:val="26"/>
          <w:lang w:eastAsia="ru-RU"/>
        </w:rPr>
      </w:pPr>
    </w:p>
    <w:p w:rsidR="007F0B68" w:rsidRPr="000045F6"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lastRenderedPageBreak/>
        <w:t xml:space="preserve">  </w:t>
      </w:r>
      <w:r w:rsidRPr="000045F6">
        <w:rPr>
          <w:rFonts w:ascii="Times New Roman" w:eastAsia="Times New Roman" w:hAnsi="Times New Roman" w:cs="Times New Roman"/>
          <w:noProof/>
          <w:color w:val="000000"/>
          <w:sz w:val="26"/>
          <w:szCs w:val="26"/>
          <w:lang w:eastAsia="ru-RU"/>
        </w:rPr>
        <w:drawing>
          <wp:inline distT="0" distB="0" distL="0" distR="0" wp14:anchorId="0B460204" wp14:editId="17C80E0D">
            <wp:extent cx="4867275" cy="3143250"/>
            <wp:effectExtent l="0" t="0" r="9525" b="190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7F0B68" w:rsidRPr="000045F6"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p>
    <w:p w:rsidR="007F0B68" w:rsidRPr="000045F6"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p>
    <w:p w:rsidR="007F0B68" w:rsidRPr="000045F6" w:rsidRDefault="007F0B68" w:rsidP="007F0B68">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По  мнению участников опроса  </w:t>
      </w:r>
      <w:r w:rsidR="00535685">
        <w:rPr>
          <w:rFonts w:ascii="Times New Roman" w:eastAsia="Times New Roman" w:hAnsi="Times New Roman" w:cs="Times New Roman"/>
          <w:color w:val="000000"/>
          <w:sz w:val="26"/>
          <w:szCs w:val="26"/>
          <w:lang w:eastAsia="ru-RU"/>
        </w:rPr>
        <w:t>121</w:t>
      </w:r>
      <w:r w:rsidRPr="000045F6">
        <w:rPr>
          <w:rFonts w:ascii="Times New Roman" w:eastAsia="Times New Roman" w:hAnsi="Times New Roman" w:cs="Times New Roman"/>
          <w:color w:val="000000"/>
          <w:sz w:val="26"/>
          <w:szCs w:val="26"/>
          <w:lang w:eastAsia="ru-RU"/>
        </w:rPr>
        <w:t xml:space="preserve"> респондентов ответили, что  предоставление бытовых услуг  в Краснодарском крае </w:t>
      </w:r>
      <w:proofErr w:type="gramStart"/>
      <w:r w:rsidRPr="000045F6">
        <w:rPr>
          <w:rFonts w:ascii="Times New Roman" w:eastAsia="Times New Roman" w:hAnsi="Times New Roman" w:cs="Times New Roman"/>
          <w:color w:val="000000"/>
          <w:sz w:val="26"/>
          <w:szCs w:val="26"/>
          <w:lang w:eastAsia="ru-RU"/>
        </w:rPr>
        <w:t>выше</w:t>
      </w:r>
      <w:proofErr w:type="gramEnd"/>
      <w:r w:rsidRPr="000045F6">
        <w:rPr>
          <w:rFonts w:ascii="Times New Roman" w:eastAsia="Times New Roman" w:hAnsi="Times New Roman" w:cs="Times New Roman"/>
          <w:color w:val="000000"/>
          <w:sz w:val="26"/>
          <w:szCs w:val="26"/>
          <w:lang w:eastAsia="ru-RU"/>
        </w:rPr>
        <w:t xml:space="preserve"> чем в других регионах РФ, </w:t>
      </w:r>
      <w:r w:rsidR="00535685">
        <w:rPr>
          <w:rFonts w:ascii="Times New Roman" w:eastAsia="Times New Roman" w:hAnsi="Times New Roman" w:cs="Times New Roman"/>
          <w:color w:val="000000"/>
          <w:sz w:val="26"/>
          <w:szCs w:val="26"/>
          <w:lang w:eastAsia="ru-RU"/>
        </w:rPr>
        <w:t>143</w:t>
      </w:r>
      <w:r w:rsidRPr="000045F6">
        <w:rPr>
          <w:rFonts w:ascii="Times New Roman" w:eastAsia="Times New Roman" w:hAnsi="Times New Roman" w:cs="Times New Roman"/>
          <w:color w:val="000000"/>
          <w:sz w:val="26"/>
          <w:szCs w:val="26"/>
          <w:lang w:eastAsia="ru-RU"/>
        </w:rPr>
        <w:t xml:space="preserve"> человек</w:t>
      </w:r>
      <w:r w:rsidR="00535685">
        <w:rPr>
          <w:rFonts w:ascii="Times New Roman" w:eastAsia="Times New Roman" w:hAnsi="Times New Roman" w:cs="Times New Roman"/>
          <w:color w:val="000000"/>
          <w:sz w:val="26"/>
          <w:szCs w:val="26"/>
          <w:lang w:eastAsia="ru-RU"/>
        </w:rPr>
        <w:t>а</w:t>
      </w:r>
      <w:r w:rsidRPr="000045F6">
        <w:rPr>
          <w:rFonts w:ascii="Times New Roman" w:eastAsia="Times New Roman" w:hAnsi="Times New Roman" w:cs="Times New Roman"/>
          <w:color w:val="000000"/>
          <w:sz w:val="26"/>
          <w:szCs w:val="26"/>
          <w:lang w:eastAsia="ru-RU"/>
        </w:rPr>
        <w:t xml:space="preserve">  отметил  превышение цены на  услуги ЖК</w:t>
      </w:r>
      <w:r w:rsidR="00535685">
        <w:rPr>
          <w:rFonts w:ascii="Times New Roman" w:eastAsia="Times New Roman" w:hAnsi="Times New Roman" w:cs="Times New Roman"/>
          <w:color w:val="000000"/>
          <w:sz w:val="26"/>
          <w:szCs w:val="26"/>
          <w:lang w:eastAsia="ru-RU"/>
        </w:rPr>
        <w:t>Х</w:t>
      </w:r>
      <w:r w:rsidRPr="000045F6">
        <w:rPr>
          <w:rFonts w:ascii="Times New Roman" w:eastAsia="Times New Roman" w:hAnsi="Times New Roman" w:cs="Times New Roman"/>
          <w:color w:val="000000"/>
          <w:sz w:val="26"/>
          <w:szCs w:val="26"/>
          <w:lang w:eastAsia="ru-RU"/>
        </w:rPr>
        <w:t xml:space="preserve">, </w:t>
      </w:r>
      <w:r w:rsidR="00DB2763">
        <w:rPr>
          <w:rFonts w:ascii="Times New Roman" w:eastAsia="Times New Roman" w:hAnsi="Times New Roman" w:cs="Times New Roman"/>
          <w:color w:val="000000"/>
          <w:sz w:val="26"/>
          <w:szCs w:val="26"/>
          <w:lang w:eastAsia="ru-RU"/>
        </w:rPr>
        <w:t>118</w:t>
      </w:r>
      <w:r w:rsidRPr="000045F6">
        <w:rPr>
          <w:rFonts w:ascii="Times New Roman" w:eastAsia="Times New Roman" w:hAnsi="Times New Roman" w:cs="Times New Roman"/>
          <w:color w:val="000000"/>
          <w:sz w:val="26"/>
          <w:szCs w:val="26"/>
          <w:lang w:eastAsia="ru-RU"/>
        </w:rPr>
        <w:t xml:space="preserve"> человека на туристические услуги  и услуги средств размещения , </w:t>
      </w:r>
      <w:r w:rsidR="00DB2763">
        <w:rPr>
          <w:rFonts w:ascii="Times New Roman" w:eastAsia="Times New Roman" w:hAnsi="Times New Roman" w:cs="Times New Roman"/>
          <w:color w:val="000000"/>
          <w:sz w:val="26"/>
          <w:szCs w:val="26"/>
          <w:lang w:eastAsia="ru-RU"/>
        </w:rPr>
        <w:t>130</w:t>
      </w:r>
      <w:r w:rsidRPr="000045F6">
        <w:rPr>
          <w:rFonts w:ascii="Times New Roman" w:eastAsia="Times New Roman" w:hAnsi="Times New Roman" w:cs="Times New Roman"/>
          <w:color w:val="000000"/>
          <w:sz w:val="26"/>
          <w:szCs w:val="26"/>
          <w:lang w:eastAsia="ru-RU"/>
        </w:rPr>
        <w:t xml:space="preserve"> человек на услуги связи, </w:t>
      </w:r>
      <w:r w:rsidR="00DB2763">
        <w:rPr>
          <w:rFonts w:ascii="Times New Roman" w:eastAsia="Times New Roman" w:hAnsi="Times New Roman" w:cs="Times New Roman"/>
          <w:color w:val="000000"/>
          <w:sz w:val="26"/>
          <w:szCs w:val="26"/>
          <w:lang w:eastAsia="ru-RU"/>
        </w:rPr>
        <w:t>129</w:t>
      </w:r>
      <w:r w:rsidRPr="000045F6">
        <w:rPr>
          <w:rFonts w:ascii="Times New Roman" w:eastAsia="Times New Roman" w:hAnsi="Times New Roman" w:cs="Times New Roman"/>
          <w:color w:val="000000"/>
          <w:sz w:val="26"/>
          <w:szCs w:val="26"/>
          <w:lang w:eastAsia="ru-RU"/>
        </w:rPr>
        <w:t xml:space="preserve"> человек на услуги торговли и  общественного питания. </w:t>
      </w:r>
    </w:p>
    <w:p w:rsidR="007F0B68" w:rsidRPr="000045F6" w:rsidRDefault="007F0B68" w:rsidP="007F0B68">
      <w:pPr>
        <w:shd w:val="clear" w:color="auto" w:fill="FFFFFF"/>
        <w:spacing w:after="0" w:line="240" w:lineRule="auto"/>
        <w:jc w:val="both"/>
        <w:rPr>
          <w:rFonts w:ascii="Times New Roman" w:eastAsia="Times New Roman" w:hAnsi="Times New Roman" w:cs="Times New Roman"/>
          <w:color w:val="000000"/>
          <w:sz w:val="26"/>
          <w:szCs w:val="26"/>
          <w:lang w:eastAsia="ru-RU"/>
        </w:rPr>
      </w:pPr>
    </w:p>
    <w:p w:rsidR="007F0B68" w:rsidRDefault="007F0B68" w:rsidP="007F0B68">
      <w:pPr>
        <w:shd w:val="clear" w:color="auto" w:fill="FFFFFF"/>
        <w:spacing w:after="0" w:line="240" w:lineRule="auto"/>
        <w:ind w:left="-993"/>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noProof/>
          <w:color w:val="000000"/>
          <w:sz w:val="26"/>
          <w:szCs w:val="26"/>
          <w:lang w:eastAsia="ru-RU"/>
        </w:rPr>
        <w:lastRenderedPageBreak/>
        <w:drawing>
          <wp:inline distT="0" distB="0" distL="0" distR="0" wp14:anchorId="485ADB53" wp14:editId="609CCE0D">
            <wp:extent cx="6685808" cy="4560124"/>
            <wp:effectExtent l="0" t="0" r="20320" b="1206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r w:rsidRPr="000045F6">
        <w:rPr>
          <w:rFonts w:ascii="Times New Roman" w:eastAsia="Times New Roman" w:hAnsi="Times New Roman" w:cs="Times New Roman"/>
          <w:color w:val="000000"/>
          <w:sz w:val="26"/>
          <w:szCs w:val="26"/>
          <w:lang w:eastAsia="ru-RU"/>
        </w:rPr>
        <w:t xml:space="preserve">      </w:t>
      </w:r>
    </w:p>
    <w:p w:rsidR="00DB2763" w:rsidRPr="000045F6" w:rsidRDefault="00DB2763" w:rsidP="007F0B68">
      <w:pPr>
        <w:shd w:val="clear" w:color="auto" w:fill="FFFFFF"/>
        <w:spacing w:after="0" w:line="240" w:lineRule="auto"/>
        <w:ind w:left="-993"/>
        <w:rPr>
          <w:rFonts w:ascii="Times New Roman" w:eastAsia="Times New Roman" w:hAnsi="Times New Roman" w:cs="Times New Roman"/>
          <w:color w:val="000000"/>
          <w:sz w:val="26"/>
          <w:szCs w:val="26"/>
          <w:lang w:eastAsia="ru-RU"/>
        </w:rPr>
      </w:pPr>
    </w:p>
    <w:p w:rsidR="00C35E1D" w:rsidRPr="000045F6" w:rsidRDefault="00C35E1D" w:rsidP="00C35E1D">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noProof/>
          <w:color w:val="000000"/>
          <w:sz w:val="26"/>
          <w:szCs w:val="26"/>
          <w:lang w:eastAsia="ru-RU"/>
        </w:rPr>
        <w:drawing>
          <wp:inline distT="0" distB="0" distL="0" distR="0" wp14:anchorId="7A99ACD3" wp14:editId="74880E44">
            <wp:extent cx="5486400" cy="3200400"/>
            <wp:effectExtent l="0" t="0" r="19050" b="1905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C35E1D" w:rsidRPr="000045F6" w:rsidRDefault="00C35E1D" w:rsidP="00C35E1D">
      <w:pPr>
        <w:shd w:val="clear" w:color="auto" w:fill="FFFFFF"/>
        <w:spacing w:after="0" w:line="240" w:lineRule="auto"/>
        <w:rPr>
          <w:rFonts w:ascii="Times New Roman" w:eastAsia="Times New Roman" w:hAnsi="Times New Roman" w:cs="Times New Roman"/>
          <w:color w:val="000000"/>
          <w:sz w:val="26"/>
          <w:szCs w:val="26"/>
          <w:lang w:eastAsia="ru-RU"/>
        </w:rPr>
      </w:pPr>
    </w:p>
    <w:p w:rsidR="007F0B68" w:rsidRPr="000045F6"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p>
    <w:p w:rsidR="007F0B68" w:rsidRPr="000045F6"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Рынок услуг бытовых услуг </w:t>
      </w:r>
      <w:r w:rsidRPr="000045F6">
        <w:rPr>
          <w:rFonts w:ascii="Times New Roman" w:eastAsia="Times New Roman" w:hAnsi="Times New Roman" w:cs="Times New Roman"/>
          <w:sz w:val="26"/>
          <w:szCs w:val="26"/>
          <w:lang w:eastAsia="ru-RU"/>
        </w:rPr>
        <w:t> </w:t>
      </w:r>
      <w:r w:rsidRPr="000045F6">
        <w:rPr>
          <w:rFonts w:ascii="Times New Roman" w:eastAsia="Times New Roman" w:hAnsi="Times New Roman" w:cs="Times New Roman"/>
          <w:color w:val="000000"/>
          <w:sz w:val="26"/>
          <w:szCs w:val="26"/>
          <w:lang w:eastAsia="ru-RU"/>
        </w:rPr>
        <w:t>на территории муниципального образования Успенский район относится к рынку с хорошо развитой конкурентной средой.</w:t>
      </w:r>
    </w:p>
    <w:p w:rsidR="007F0B68" w:rsidRPr="000045F6" w:rsidRDefault="007F0B68" w:rsidP="007F0B68">
      <w:pPr>
        <w:spacing w:after="0" w:line="240" w:lineRule="auto"/>
        <w:jc w:val="both"/>
        <w:rPr>
          <w:rFonts w:ascii="Times New Roman" w:hAnsi="Times New Roman" w:cs="Times New Roman"/>
          <w:sz w:val="26"/>
          <w:szCs w:val="26"/>
        </w:rPr>
      </w:pPr>
      <w:r w:rsidRPr="000045F6">
        <w:rPr>
          <w:rFonts w:ascii="Times New Roman" w:hAnsi="Times New Roman" w:cs="Times New Roman"/>
          <w:sz w:val="26"/>
          <w:szCs w:val="26"/>
        </w:rPr>
        <w:t xml:space="preserve">       Сложность ведения этого вида бизнеса связана с невысокой рентабельностью. </w:t>
      </w:r>
    </w:p>
    <w:p w:rsidR="00E97B25" w:rsidRPr="000045F6" w:rsidRDefault="00E97B25" w:rsidP="00E97B25">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lastRenderedPageBreak/>
        <w:t xml:space="preserve">   По мнению  участников опроса за последние 3года  в Успенском районе    характеристики услуг на   рынке бытовых услуг на  изменились33,0 % (77человек), 17 % опрошенных считают, что  цены увеличились,  2%  респондентов  считают</w:t>
      </w:r>
      <w:proofErr w:type="gramStart"/>
      <w:r w:rsidRPr="000045F6">
        <w:rPr>
          <w:rFonts w:ascii="Times New Roman" w:eastAsia="Times New Roman" w:hAnsi="Times New Roman" w:cs="Times New Roman"/>
          <w:color w:val="000000"/>
          <w:sz w:val="26"/>
          <w:szCs w:val="26"/>
          <w:lang w:eastAsia="ru-RU"/>
        </w:rPr>
        <w:t xml:space="preserve"> ,</w:t>
      </w:r>
      <w:proofErr w:type="gramEnd"/>
      <w:r w:rsidRPr="000045F6">
        <w:rPr>
          <w:rFonts w:ascii="Times New Roman" w:eastAsia="Times New Roman" w:hAnsi="Times New Roman" w:cs="Times New Roman"/>
          <w:color w:val="000000"/>
          <w:sz w:val="26"/>
          <w:szCs w:val="26"/>
          <w:lang w:eastAsia="ru-RU"/>
        </w:rPr>
        <w:t xml:space="preserve"> что цены стали даже ниже,  106 человека  затруднились с ответом.  </w:t>
      </w:r>
    </w:p>
    <w:p w:rsidR="00E97B25" w:rsidRPr="000045F6" w:rsidRDefault="00E97B25" w:rsidP="00E97B25">
      <w:pPr>
        <w:shd w:val="clear" w:color="auto" w:fill="FFFFFF"/>
        <w:spacing w:after="0" w:line="240" w:lineRule="auto"/>
        <w:rPr>
          <w:rFonts w:ascii="Times New Roman" w:eastAsia="Times New Roman" w:hAnsi="Times New Roman" w:cs="Times New Roman"/>
          <w:color w:val="000000"/>
          <w:sz w:val="26"/>
          <w:szCs w:val="26"/>
          <w:lang w:eastAsia="ru-RU"/>
        </w:rPr>
      </w:pPr>
    </w:p>
    <w:p w:rsidR="00E97B25" w:rsidRPr="000045F6" w:rsidRDefault="00E97B25" w:rsidP="00E97B25">
      <w:pPr>
        <w:shd w:val="clear" w:color="auto" w:fill="FFFFFF"/>
        <w:spacing w:after="0" w:line="240" w:lineRule="auto"/>
        <w:rPr>
          <w:rFonts w:ascii="Times New Roman" w:eastAsia="Times New Roman" w:hAnsi="Times New Roman" w:cs="Times New Roman"/>
          <w:color w:val="000000"/>
          <w:sz w:val="26"/>
          <w:szCs w:val="26"/>
          <w:lang w:eastAsia="ru-RU"/>
        </w:rPr>
      </w:pPr>
    </w:p>
    <w:p w:rsidR="00E97B25" w:rsidRPr="000045F6" w:rsidRDefault="00E97B25" w:rsidP="00E97B25">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noProof/>
          <w:color w:val="000000"/>
          <w:sz w:val="26"/>
          <w:szCs w:val="26"/>
          <w:lang w:eastAsia="ru-RU"/>
        </w:rPr>
        <w:drawing>
          <wp:inline distT="0" distB="0" distL="0" distR="0" wp14:anchorId="22982B09" wp14:editId="42B7B423">
            <wp:extent cx="5486400" cy="3200400"/>
            <wp:effectExtent l="0" t="0" r="19050" b="1905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E97B25" w:rsidRPr="000045F6" w:rsidRDefault="00E97B25" w:rsidP="00E97B25">
      <w:pPr>
        <w:shd w:val="clear" w:color="auto" w:fill="FFFFFF"/>
        <w:spacing w:after="0" w:line="240" w:lineRule="auto"/>
        <w:rPr>
          <w:rFonts w:ascii="Times New Roman" w:eastAsia="Times New Roman" w:hAnsi="Times New Roman" w:cs="Times New Roman"/>
          <w:color w:val="000000"/>
          <w:sz w:val="26"/>
          <w:szCs w:val="26"/>
          <w:lang w:eastAsia="ru-RU"/>
        </w:rPr>
      </w:pPr>
    </w:p>
    <w:p w:rsidR="00E97B25" w:rsidRPr="000045F6" w:rsidRDefault="00E97B25" w:rsidP="00E97B25">
      <w:p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     По мнению  участников опроса за последние 3года  в Успенском районе    цены на рынке бытовых услуг н</w:t>
      </w:r>
      <w:r w:rsidR="00DB2763">
        <w:rPr>
          <w:rFonts w:ascii="Times New Roman" w:eastAsia="Times New Roman" w:hAnsi="Times New Roman" w:cs="Times New Roman"/>
          <w:color w:val="000000"/>
          <w:sz w:val="26"/>
          <w:szCs w:val="26"/>
          <w:lang w:eastAsia="ru-RU"/>
        </w:rPr>
        <w:t>е</w:t>
      </w:r>
      <w:r w:rsidRPr="000045F6">
        <w:rPr>
          <w:rFonts w:ascii="Times New Roman" w:eastAsia="Times New Roman" w:hAnsi="Times New Roman" w:cs="Times New Roman"/>
          <w:color w:val="000000"/>
          <w:sz w:val="26"/>
          <w:szCs w:val="26"/>
          <w:lang w:eastAsia="ru-RU"/>
        </w:rPr>
        <w:t xml:space="preserve">  изменились</w:t>
      </w:r>
      <w:r w:rsidR="00DB2763">
        <w:rPr>
          <w:rFonts w:ascii="Times New Roman" w:eastAsia="Times New Roman" w:hAnsi="Times New Roman" w:cs="Times New Roman"/>
          <w:color w:val="000000"/>
          <w:sz w:val="26"/>
          <w:szCs w:val="26"/>
          <w:lang w:eastAsia="ru-RU"/>
        </w:rPr>
        <w:t>37</w:t>
      </w:r>
      <w:r w:rsidRPr="000045F6">
        <w:rPr>
          <w:rFonts w:ascii="Times New Roman" w:eastAsia="Times New Roman" w:hAnsi="Times New Roman" w:cs="Times New Roman"/>
          <w:color w:val="000000"/>
          <w:sz w:val="26"/>
          <w:szCs w:val="26"/>
          <w:lang w:eastAsia="ru-RU"/>
        </w:rPr>
        <w:t xml:space="preserve"> % (</w:t>
      </w:r>
      <w:r w:rsidR="00DB2763">
        <w:rPr>
          <w:rFonts w:ascii="Times New Roman" w:eastAsia="Times New Roman" w:hAnsi="Times New Roman" w:cs="Times New Roman"/>
          <w:color w:val="000000"/>
          <w:sz w:val="26"/>
          <w:szCs w:val="26"/>
          <w:lang w:eastAsia="ru-RU"/>
        </w:rPr>
        <w:t>285</w:t>
      </w:r>
      <w:r w:rsidRPr="000045F6">
        <w:rPr>
          <w:rFonts w:ascii="Times New Roman" w:eastAsia="Times New Roman" w:hAnsi="Times New Roman" w:cs="Times New Roman"/>
          <w:color w:val="000000"/>
          <w:sz w:val="26"/>
          <w:szCs w:val="26"/>
          <w:lang w:eastAsia="ru-RU"/>
        </w:rPr>
        <w:t xml:space="preserve"> человека), </w:t>
      </w:r>
      <w:r w:rsidR="00DB2763">
        <w:rPr>
          <w:rFonts w:ascii="Times New Roman" w:eastAsia="Times New Roman" w:hAnsi="Times New Roman" w:cs="Times New Roman"/>
          <w:color w:val="000000"/>
          <w:sz w:val="26"/>
          <w:szCs w:val="26"/>
          <w:lang w:eastAsia="ru-RU"/>
        </w:rPr>
        <w:t>41</w:t>
      </w:r>
      <w:r w:rsidRPr="000045F6">
        <w:rPr>
          <w:rFonts w:ascii="Times New Roman" w:eastAsia="Times New Roman" w:hAnsi="Times New Roman" w:cs="Times New Roman"/>
          <w:color w:val="000000"/>
          <w:sz w:val="26"/>
          <w:szCs w:val="26"/>
          <w:lang w:eastAsia="ru-RU"/>
        </w:rPr>
        <w:t xml:space="preserve"> % опрошенных считают, что  цены увеличились,  </w:t>
      </w:r>
      <w:r w:rsidR="00DB2763">
        <w:rPr>
          <w:rFonts w:ascii="Times New Roman" w:eastAsia="Times New Roman" w:hAnsi="Times New Roman" w:cs="Times New Roman"/>
          <w:color w:val="000000"/>
          <w:sz w:val="26"/>
          <w:szCs w:val="26"/>
          <w:lang w:eastAsia="ru-RU"/>
        </w:rPr>
        <w:t>19</w:t>
      </w:r>
      <w:r w:rsidRPr="000045F6">
        <w:rPr>
          <w:rFonts w:ascii="Times New Roman" w:eastAsia="Times New Roman" w:hAnsi="Times New Roman" w:cs="Times New Roman"/>
          <w:color w:val="000000"/>
          <w:sz w:val="26"/>
          <w:szCs w:val="26"/>
          <w:lang w:eastAsia="ru-RU"/>
        </w:rPr>
        <w:t>%  респондентов  считают</w:t>
      </w:r>
      <w:proofErr w:type="gramStart"/>
      <w:r w:rsidRPr="000045F6">
        <w:rPr>
          <w:rFonts w:ascii="Times New Roman" w:eastAsia="Times New Roman" w:hAnsi="Times New Roman" w:cs="Times New Roman"/>
          <w:color w:val="000000"/>
          <w:sz w:val="26"/>
          <w:szCs w:val="26"/>
          <w:lang w:eastAsia="ru-RU"/>
        </w:rPr>
        <w:t xml:space="preserve"> ,</w:t>
      </w:r>
      <w:proofErr w:type="gramEnd"/>
      <w:r w:rsidRPr="000045F6">
        <w:rPr>
          <w:rFonts w:ascii="Times New Roman" w:eastAsia="Times New Roman" w:hAnsi="Times New Roman" w:cs="Times New Roman"/>
          <w:color w:val="000000"/>
          <w:sz w:val="26"/>
          <w:szCs w:val="26"/>
          <w:lang w:eastAsia="ru-RU"/>
        </w:rPr>
        <w:t xml:space="preserve"> что цены стали даже ниже,  </w:t>
      </w:r>
      <w:r w:rsidR="00DB2763">
        <w:rPr>
          <w:rFonts w:ascii="Times New Roman" w:eastAsia="Times New Roman" w:hAnsi="Times New Roman" w:cs="Times New Roman"/>
          <w:color w:val="000000"/>
          <w:sz w:val="26"/>
          <w:szCs w:val="26"/>
          <w:lang w:eastAsia="ru-RU"/>
        </w:rPr>
        <w:t>310</w:t>
      </w:r>
      <w:r w:rsidRPr="000045F6">
        <w:rPr>
          <w:rFonts w:ascii="Times New Roman" w:eastAsia="Times New Roman" w:hAnsi="Times New Roman" w:cs="Times New Roman"/>
          <w:color w:val="000000"/>
          <w:sz w:val="26"/>
          <w:szCs w:val="26"/>
          <w:lang w:eastAsia="ru-RU"/>
        </w:rPr>
        <w:t xml:space="preserve"> человека  затруднились с ответом.  </w:t>
      </w:r>
    </w:p>
    <w:p w:rsidR="006F361E" w:rsidRDefault="00E97B25" w:rsidP="00E97B25">
      <w:pPr>
        <w:pStyle w:val="a7"/>
        <w:spacing w:after="0" w:line="240" w:lineRule="auto"/>
        <w:jc w:val="both"/>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 xml:space="preserve">        </w:t>
      </w:r>
      <w:r w:rsidR="00DB2763" w:rsidRPr="000045F6">
        <w:rPr>
          <w:rFonts w:ascii="Times New Roman" w:eastAsia="Times New Roman" w:hAnsi="Times New Roman" w:cs="Times New Roman"/>
          <w:color w:val="000000"/>
          <w:sz w:val="26"/>
          <w:szCs w:val="26"/>
          <w:lang w:eastAsia="ru-RU"/>
        </w:rPr>
        <w:t>В целом можно отметить, что степ</w:t>
      </w:r>
      <w:r w:rsidR="006F361E">
        <w:rPr>
          <w:rFonts w:ascii="Times New Roman" w:eastAsia="Times New Roman" w:hAnsi="Times New Roman" w:cs="Times New Roman"/>
          <w:color w:val="000000"/>
          <w:sz w:val="26"/>
          <w:szCs w:val="26"/>
          <w:lang w:eastAsia="ru-RU"/>
        </w:rPr>
        <w:t>ень удовлетворенности населения</w:t>
      </w:r>
    </w:p>
    <w:p w:rsidR="00E97B25" w:rsidRPr="006F361E" w:rsidRDefault="00DB2763" w:rsidP="006F361E">
      <w:pPr>
        <w:spacing w:after="0" w:line="240" w:lineRule="auto"/>
        <w:jc w:val="both"/>
        <w:rPr>
          <w:rFonts w:ascii="Times New Roman" w:hAnsi="Times New Roman" w:cs="Times New Roman"/>
          <w:b/>
          <w:i/>
          <w:sz w:val="26"/>
          <w:szCs w:val="26"/>
        </w:rPr>
      </w:pPr>
      <w:r w:rsidRPr="006F361E">
        <w:rPr>
          <w:rFonts w:ascii="Times New Roman" w:eastAsia="Times New Roman" w:hAnsi="Times New Roman" w:cs="Times New Roman"/>
          <w:color w:val="000000"/>
          <w:sz w:val="26"/>
          <w:szCs w:val="26"/>
          <w:lang w:eastAsia="ru-RU"/>
        </w:rPr>
        <w:t xml:space="preserve">количеством организаций  в сфере бытовых услуг  </w:t>
      </w:r>
      <w:proofErr w:type="gramStart"/>
      <w:r w:rsidRPr="006F361E">
        <w:rPr>
          <w:rFonts w:ascii="Times New Roman" w:eastAsia="Times New Roman" w:hAnsi="Times New Roman" w:cs="Times New Roman"/>
          <w:color w:val="000000"/>
          <w:sz w:val="26"/>
          <w:szCs w:val="26"/>
          <w:lang w:eastAsia="ru-RU"/>
        </w:rPr>
        <w:t>высокая</w:t>
      </w:r>
      <w:proofErr w:type="gramEnd"/>
      <w:r w:rsidRPr="006F361E">
        <w:rPr>
          <w:rFonts w:ascii="Times New Roman" w:eastAsia="Times New Roman" w:hAnsi="Times New Roman" w:cs="Times New Roman"/>
          <w:color w:val="000000"/>
          <w:sz w:val="26"/>
          <w:szCs w:val="26"/>
          <w:lang w:eastAsia="ru-RU"/>
        </w:rPr>
        <w:t xml:space="preserve">. Более </w:t>
      </w:r>
      <w:r w:rsidR="006F361E" w:rsidRPr="006F361E">
        <w:rPr>
          <w:rFonts w:ascii="Times New Roman" w:eastAsia="Times New Roman" w:hAnsi="Times New Roman" w:cs="Times New Roman"/>
          <w:color w:val="000000"/>
          <w:sz w:val="26"/>
          <w:szCs w:val="26"/>
          <w:lang w:eastAsia="ru-RU"/>
        </w:rPr>
        <w:t>48%</w:t>
      </w:r>
      <w:r w:rsidRPr="006F361E">
        <w:rPr>
          <w:rFonts w:ascii="Times New Roman" w:eastAsia="Times New Roman" w:hAnsi="Times New Roman" w:cs="Times New Roman"/>
          <w:color w:val="000000"/>
          <w:sz w:val="26"/>
          <w:szCs w:val="26"/>
          <w:lang w:eastAsia="ru-RU"/>
        </w:rPr>
        <w:t xml:space="preserve"> бытовых услуг, достаточно</w:t>
      </w:r>
      <w:proofErr w:type="gramStart"/>
      <w:r w:rsidRPr="006F361E">
        <w:rPr>
          <w:rFonts w:ascii="Times New Roman" w:eastAsia="Times New Roman" w:hAnsi="Times New Roman" w:cs="Times New Roman"/>
          <w:color w:val="000000"/>
          <w:sz w:val="26"/>
          <w:szCs w:val="26"/>
          <w:lang w:eastAsia="ru-RU"/>
        </w:rPr>
        <w:t>.</w:t>
      </w:r>
      <w:proofErr w:type="gramEnd"/>
      <w:r w:rsidRPr="006F361E">
        <w:rPr>
          <w:rFonts w:ascii="Times New Roman" w:eastAsia="Times New Roman" w:hAnsi="Times New Roman" w:cs="Times New Roman"/>
          <w:color w:val="000000"/>
          <w:sz w:val="26"/>
          <w:szCs w:val="26"/>
          <w:lang w:eastAsia="ru-RU"/>
        </w:rPr>
        <w:t xml:space="preserve"> </w:t>
      </w:r>
      <w:proofErr w:type="gramStart"/>
      <w:r w:rsidRPr="006F361E">
        <w:rPr>
          <w:rFonts w:ascii="Times New Roman" w:eastAsia="Times New Roman" w:hAnsi="Times New Roman" w:cs="Times New Roman"/>
          <w:color w:val="000000"/>
          <w:sz w:val="26"/>
          <w:szCs w:val="26"/>
          <w:lang w:eastAsia="ru-RU"/>
        </w:rPr>
        <w:t>м</w:t>
      </w:r>
      <w:proofErr w:type="gramEnd"/>
      <w:r w:rsidRPr="006F361E">
        <w:rPr>
          <w:rFonts w:ascii="Times New Roman" w:eastAsia="Times New Roman" w:hAnsi="Times New Roman" w:cs="Times New Roman"/>
          <w:color w:val="000000"/>
          <w:sz w:val="26"/>
          <w:szCs w:val="26"/>
          <w:lang w:eastAsia="ru-RU"/>
        </w:rPr>
        <w:t xml:space="preserve">ало  предложений  на рынке бытовых услуг указало </w:t>
      </w:r>
      <w:r w:rsidR="006F361E">
        <w:rPr>
          <w:rFonts w:ascii="Times New Roman" w:eastAsia="Times New Roman" w:hAnsi="Times New Roman" w:cs="Times New Roman"/>
          <w:color w:val="000000"/>
          <w:sz w:val="26"/>
          <w:szCs w:val="26"/>
          <w:lang w:eastAsia="ru-RU"/>
        </w:rPr>
        <w:t>22</w:t>
      </w:r>
      <w:r w:rsidRPr="006F361E">
        <w:rPr>
          <w:rFonts w:ascii="Times New Roman" w:eastAsia="Times New Roman" w:hAnsi="Times New Roman" w:cs="Times New Roman"/>
          <w:color w:val="000000"/>
          <w:sz w:val="26"/>
          <w:szCs w:val="26"/>
          <w:lang w:eastAsia="ru-RU"/>
        </w:rPr>
        <w:t xml:space="preserve"> % (</w:t>
      </w:r>
      <w:r w:rsidR="006F361E">
        <w:rPr>
          <w:rFonts w:ascii="Times New Roman" w:eastAsia="Times New Roman" w:hAnsi="Times New Roman" w:cs="Times New Roman"/>
          <w:color w:val="000000"/>
          <w:sz w:val="26"/>
          <w:szCs w:val="26"/>
          <w:lang w:eastAsia="ru-RU"/>
        </w:rPr>
        <w:t>176</w:t>
      </w:r>
      <w:r w:rsidRPr="006F361E">
        <w:rPr>
          <w:rFonts w:ascii="Times New Roman" w:eastAsia="Times New Roman" w:hAnsi="Times New Roman" w:cs="Times New Roman"/>
          <w:color w:val="000000"/>
          <w:sz w:val="26"/>
          <w:szCs w:val="26"/>
          <w:lang w:eastAsia="ru-RU"/>
        </w:rPr>
        <w:t xml:space="preserve"> человек) участников анкетирования. На недостаточное количество организаций, представленных на рынке бытовых услуг, указали </w:t>
      </w:r>
      <w:r w:rsidR="00E97B25" w:rsidRPr="006F361E">
        <w:rPr>
          <w:rFonts w:ascii="Times New Roman" w:eastAsia="Times New Roman" w:hAnsi="Times New Roman" w:cs="Times New Roman"/>
          <w:color w:val="000000"/>
          <w:sz w:val="26"/>
          <w:szCs w:val="26"/>
          <w:lang w:eastAsia="ru-RU"/>
        </w:rPr>
        <w:t xml:space="preserve"> </w:t>
      </w:r>
      <w:r w:rsidR="006F361E">
        <w:rPr>
          <w:rFonts w:ascii="Times New Roman" w:eastAsia="Times New Roman" w:hAnsi="Times New Roman" w:cs="Times New Roman"/>
          <w:color w:val="000000"/>
          <w:sz w:val="26"/>
          <w:szCs w:val="26"/>
          <w:lang w:eastAsia="ru-RU"/>
        </w:rPr>
        <w:t>19</w:t>
      </w:r>
      <w:r w:rsidR="00E97B25" w:rsidRPr="006F361E">
        <w:rPr>
          <w:rFonts w:ascii="Times New Roman" w:eastAsia="Times New Roman" w:hAnsi="Times New Roman" w:cs="Times New Roman"/>
          <w:color w:val="000000"/>
          <w:sz w:val="26"/>
          <w:szCs w:val="26"/>
          <w:lang w:eastAsia="ru-RU"/>
        </w:rPr>
        <w:t xml:space="preserve"> %  опрошенных</w:t>
      </w:r>
      <w:r w:rsidR="00E97B25" w:rsidRPr="000045F6">
        <w:rPr>
          <w:noProof/>
          <w:lang w:eastAsia="ru-RU"/>
        </w:rPr>
        <w:drawing>
          <wp:inline distT="0" distB="0" distL="0" distR="0" wp14:anchorId="421E10D4" wp14:editId="16785E39">
            <wp:extent cx="5486400" cy="2657475"/>
            <wp:effectExtent l="0" t="0" r="19050"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E97B25" w:rsidRPr="000045F6" w:rsidRDefault="00E97B25" w:rsidP="00E97B25">
      <w:pPr>
        <w:pStyle w:val="a7"/>
        <w:shd w:val="clear" w:color="auto" w:fill="FFFFFF"/>
        <w:spacing w:after="0" w:line="240" w:lineRule="auto"/>
        <w:ind w:left="532"/>
        <w:rPr>
          <w:rFonts w:ascii="Times New Roman" w:eastAsia="Times New Roman" w:hAnsi="Times New Roman" w:cs="Times New Roman"/>
          <w:color w:val="000000"/>
          <w:sz w:val="26"/>
          <w:szCs w:val="26"/>
          <w:lang w:eastAsia="ru-RU"/>
        </w:rPr>
      </w:pPr>
    </w:p>
    <w:p w:rsidR="00E97B25" w:rsidRPr="000045F6" w:rsidRDefault="00E97B25" w:rsidP="00E97B25">
      <w:pPr>
        <w:pStyle w:val="a7"/>
        <w:shd w:val="clear" w:color="auto" w:fill="FFFFFF"/>
        <w:spacing w:after="0" w:line="240" w:lineRule="auto"/>
        <w:ind w:left="532"/>
        <w:rPr>
          <w:rFonts w:ascii="Times New Roman" w:eastAsia="Times New Roman" w:hAnsi="Times New Roman" w:cs="Times New Roman"/>
          <w:color w:val="000000"/>
          <w:sz w:val="26"/>
          <w:szCs w:val="26"/>
          <w:lang w:eastAsia="ru-RU"/>
        </w:rPr>
      </w:pPr>
    </w:p>
    <w:p w:rsidR="00E97B25" w:rsidRPr="000045F6" w:rsidRDefault="00E97B25" w:rsidP="00E97B25">
      <w:pPr>
        <w:pStyle w:val="a7"/>
        <w:shd w:val="clear" w:color="auto" w:fill="FFFFFF"/>
        <w:spacing w:after="0" w:line="240" w:lineRule="auto"/>
        <w:ind w:left="532"/>
        <w:rPr>
          <w:rFonts w:ascii="Times New Roman" w:eastAsia="Times New Roman" w:hAnsi="Times New Roman" w:cs="Times New Roman"/>
          <w:color w:val="000000"/>
          <w:sz w:val="26"/>
          <w:szCs w:val="26"/>
          <w:lang w:eastAsia="ru-RU"/>
        </w:rPr>
      </w:pPr>
      <w:r w:rsidRPr="000045F6">
        <w:rPr>
          <w:rFonts w:ascii="Times New Roman" w:eastAsia="Times New Roman" w:hAnsi="Times New Roman" w:cs="Times New Roman"/>
          <w:color w:val="000000"/>
          <w:sz w:val="26"/>
          <w:szCs w:val="26"/>
          <w:lang w:eastAsia="ru-RU"/>
        </w:rPr>
        <w:t>Население </w:t>
      </w:r>
      <w:hyperlink r:id="rId110" w:tooltip="Муниципальные образования" w:history="1">
        <w:r w:rsidRPr="000045F6">
          <w:rPr>
            <w:rFonts w:ascii="Times New Roman" w:eastAsia="Times New Roman" w:hAnsi="Times New Roman" w:cs="Times New Roman"/>
            <w:color w:val="743399"/>
            <w:sz w:val="26"/>
            <w:szCs w:val="26"/>
            <w:bdr w:val="none" w:sz="0" w:space="0" w:color="auto" w:frame="1"/>
            <w:lang w:eastAsia="ru-RU"/>
          </w:rPr>
          <w:t>муниципального образования</w:t>
        </w:r>
      </w:hyperlink>
      <w:r w:rsidRPr="000045F6">
        <w:rPr>
          <w:rFonts w:ascii="Times New Roman" w:eastAsia="Times New Roman" w:hAnsi="Times New Roman" w:cs="Times New Roman"/>
          <w:color w:val="000000"/>
          <w:sz w:val="26"/>
          <w:szCs w:val="26"/>
          <w:lang w:eastAsia="ru-RU"/>
        </w:rPr>
        <w:t xml:space="preserve"> в целом удовлетворено характеристиками  услуг предоставляемыми  в сфере бытовых услуг : вариант ответа «удовлетворен» выбрали </w:t>
      </w:r>
      <w:r w:rsidR="006F361E">
        <w:rPr>
          <w:rFonts w:ascii="Times New Roman" w:eastAsia="Times New Roman" w:hAnsi="Times New Roman" w:cs="Times New Roman"/>
          <w:color w:val="000000"/>
          <w:sz w:val="26"/>
          <w:szCs w:val="26"/>
          <w:lang w:eastAsia="ru-RU"/>
        </w:rPr>
        <w:t>40</w:t>
      </w:r>
      <w:r w:rsidRPr="000045F6">
        <w:rPr>
          <w:rFonts w:ascii="Times New Roman" w:eastAsia="Times New Roman" w:hAnsi="Times New Roman" w:cs="Times New Roman"/>
          <w:color w:val="000000"/>
          <w:sz w:val="26"/>
          <w:szCs w:val="26"/>
          <w:lang w:eastAsia="ru-RU"/>
        </w:rPr>
        <w:t>,0% (</w:t>
      </w:r>
      <w:r w:rsidR="006F361E">
        <w:rPr>
          <w:rFonts w:ascii="Times New Roman" w:eastAsia="Times New Roman" w:hAnsi="Times New Roman" w:cs="Times New Roman"/>
          <w:color w:val="000000"/>
          <w:sz w:val="26"/>
          <w:szCs w:val="26"/>
          <w:lang w:eastAsia="ru-RU"/>
        </w:rPr>
        <w:t>388</w:t>
      </w:r>
      <w:r w:rsidRPr="000045F6">
        <w:rPr>
          <w:rFonts w:ascii="Times New Roman" w:eastAsia="Times New Roman" w:hAnsi="Times New Roman" w:cs="Times New Roman"/>
          <w:color w:val="000000"/>
          <w:sz w:val="26"/>
          <w:szCs w:val="26"/>
          <w:lang w:eastAsia="ru-RU"/>
        </w:rPr>
        <w:t xml:space="preserve">человека) опрошенных, Варианты ответов «скорее не удовлетворен» </w:t>
      </w:r>
      <w:r w:rsidR="006F361E">
        <w:rPr>
          <w:rFonts w:ascii="Times New Roman" w:eastAsia="Times New Roman" w:hAnsi="Times New Roman" w:cs="Times New Roman"/>
          <w:color w:val="000000"/>
          <w:sz w:val="26"/>
          <w:szCs w:val="26"/>
          <w:lang w:eastAsia="ru-RU"/>
        </w:rPr>
        <w:t>14</w:t>
      </w:r>
      <w:r w:rsidR="006F361E" w:rsidRPr="000045F6">
        <w:rPr>
          <w:rFonts w:ascii="Times New Roman" w:eastAsia="Times New Roman" w:hAnsi="Times New Roman" w:cs="Times New Roman"/>
          <w:color w:val="000000"/>
          <w:sz w:val="26"/>
          <w:szCs w:val="26"/>
          <w:lang w:eastAsia="ru-RU"/>
        </w:rPr>
        <w:t>,0% (</w:t>
      </w:r>
      <w:r w:rsidR="006F361E">
        <w:rPr>
          <w:rFonts w:ascii="Times New Roman" w:eastAsia="Times New Roman" w:hAnsi="Times New Roman" w:cs="Times New Roman"/>
          <w:color w:val="000000"/>
          <w:sz w:val="26"/>
          <w:szCs w:val="26"/>
          <w:lang w:eastAsia="ru-RU"/>
        </w:rPr>
        <w:t>139</w:t>
      </w:r>
      <w:r w:rsidR="006F361E" w:rsidRPr="000045F6">
        <w:rPr>
          <w:rFonts w:ascii="Times New Roman" w:eastAsia="Times New Roman" w:hAnsi="Times New Roman" w:cs="Times New Roman"/>
          <w:color w:val="000000"/>
          <w:sz w:val="26"/>
          <w:szCs w:val="26"/>
          <w:lang w:eastAsia="ru-RU"/>
        </w:rPr>
        <w:t>человека</w:t>
      </w:r>
      <w:proofErr w:type="gramStart"/>
      <w:r w:rsidR="006F361E" w:rsidRPr="000045F6">
        <w:rPr>
          <w:rFonts w:ascii="Times New Roman" w:eastAsia="Times New Roman" w:hAnsi="Times New Roman" w:cs="Times New Roman"/>
          <w:color w:val="000000"/>
          <w:sz w:val="26"/>
          <w:szCs w:val="26"/>
          <w:lang w:eastAsia="ru-RU"/>
        </w:rPr>
        <w:t>)</w:t>
      </w:r>
      <w:r w:rsidRPr="000045F6">
        <w:rPr>
          <w:rFonts w:ascii="Times New Roman" w:eastAsia="Times New Roman" w:hAnsi="Times New Roman" w:cs="Times New Roman"/>
          <w:color w:val="000000"/>
          <w:sz w:val="26"/>
          <w:szCs w:val="26"/>
          <w:lang w:eastAsia="ru-RU"/>
        </w:rPr>
        <w:t>и</w:t>
      </w:r>
      <w:proofErr w:type="gramEnd"/>
      <w:r w:rsidRPr="000045F6">
        <w:rPr>
          <w:rFonts w:ascii="Times New Roman" w:eastAsia="Times New Roman" w:hAnsi="Times New Roman" w:cs="Times New Roman"/>
          <w:color w:val="000000"/>
          <w:sz w:val="26"/>
          <w:szCs w:val="26"/>
          <w:lang w:eastAsia="ru-RU"/>
        </w:rPr>
        <w:t xml:space="preserve"> «не удовлетворен» относительно качества товаров и услуг на рынке бытовых услуг  указали </w:t>
      </w:r>
      <w:r w:rsidR="006F361E">
        <w:rPr>
          <w:rFonts w:ascii="Times New Roman" w:eastAsia="Times New Roman" w:hAnsi="Times New Roman" w:cs="Times New Roman"/>
          <w:color w:val="000000"/>
          <w:sz w:val="26"/>
          <w:szCs w:val="26"/>
          <w:lang w:eastAsia="ru-RU"/>
        </w:rPr>
        <w:t>9</w:t>
      </w:r>
      <w:r w:rsidRPr="000045F6">
        <w:rPr>
          <w:rFonts w:ascii="Times New Roman" w:eastAsia="Times New Roman" w:hAnsi="Times New Roman" w:cs="Times New Roman"/>
          <w:color w:val="000000"/>
          <w:sz w:val="26"/>
          <w:szCs w:val="26"/>
          <w:lang w:eastAsia="ru-RU"/>
        </w:rPr>
        <w:t>,0% (</w:t>
      </w:r>
      <w:r w:rsidR="006F361E">
        <w:rPr>
          <w:rFonts w:ascii="Times New Roman" w:eastAsia="Times New Roman" w:hAnsi="Times New Roman" w:cs="Times New Roman"/>
          <w:color w:val="000000"/>
          <w:sz w:val="26"/>
          <w:szCs w:val="26"/>
          <w:lang w:eastAsia="ru-RU"/>
        </w:rPr>
        <w:t>81</w:t>
      </w:r>
      <w:r w:rsidRPr="000045F6">
        <w:rPr>
          <w:rFonts w:ascii="Times New Roman" w:eastAsia="Times New Roman" w:hAnsi="Times New Roman" w:cs="Times New Roman"/>
          <w:color w:val="000000"/>
          <w:sz w:val="26"/>
          <w:szCs w:val="26"/>
          <w:lang w:eastAsia="ru-RU"/>
        </w:rPr>
        <w:t>человек),</w:t>
      </w:r>
      <w:r w:rsidR="006F361E">
        <w:rPr>
          <w:rFonts w:ascii="Times New Roman" w:eastAsia="Times New Roman" w:hAnsi="Times New Roman" w:cs="Times New Roman"/>
          <w:color w:val="000000"/>
          <w:sz w:val="26"/>
          <w:szCs w:val="26"/>
          <w:lang w:eastAsia="ru-RU"/>
        </w:rPr>
        <w:t xml:space="preserve"> скорее удовлетворен указали 31</w:t>
      </w:r>
      <w:r w:rsidRPr="000045F6">
        <w:rPr>
          <w:rFonts w:ascii="Times New Roman" w:eastAsia="Times New Roman" w:hAnsi="Times New Roman" w:cs="Times New Roman"/>
          <w:color w:val="000000"/>
          <w:sz w:val="26"/>
          <w:szCs w:val="26"/>
          <w:lang w:eastAsia="ru-RU"/>
        </w:rPr>
        <w:t>% (</w:t>
      </w:r>
      <w:r w:rsidR="006F361E">
        <w:rPr>
          <w:rFonts w:ascii="Times New Roman" w:eastAsia="Times New Roman" w:hAnsi="Times New Roman" w:cs="Times New Roman"/>
          <w:color w:val="000000"/>
          <w:sz w:val="26"/>
          <w:szCs w:val="26"/>
          <w:lang w:eastAsia="ru-RU"/>
        </w:rPr>
        <w:t>295</w:t>
      </w:r>
      <w:r w:rsidRPr="000045F6">
        <w:rPr>
          <w:rFonts w:ascii="Times New Roman" w:eastAsia="Times New Roman" w:hAnsi="Times New Roman" w:cs="Times New Roman"/>
          <w:color w:val="000000"/>
          <w:sz w:val="26"/>
          <w:szCs w:val="26"/>
          <w:lang w:eastAsia="ru-RU"/>
        </w:rPr>
        <w:t>человек)</w:t>
      </w:r>
    </w:p>
    <w:p w:rsidR="00E97B25" w:rsidRPr="000045F6" w:rsidRDefault="00E97B25" w:rsidP="00E97B25">
      <w:pPr>
        <w:pStyle w:val="a7"/>
        <w:numPr>
          <w:ilvl w:val="0"/>
          <w:numId w:val="28"/>
        </w:numPr>
        <w:shd w:val="clear" w:color="auto" w:fill="FFFFFF"/>
        <w:spacing w:after="0" w:line="240" w:lineRule="auto"/>
        <w:rPr>
          <w:rFonts w:ascii="Times New Roman" w:eastAsia="Times New Roman" w:hAnsi="Times New Roman" w:cs="Times New Roman"/>
          <w:color w:val="000000"/>
          <w:sz w:val="26"/>
          <w:szCs w:val="26"/>
          <w:lang w:eastAsia="ru-RU"/>
        </w:rPr>
      </w:pPr>
      <w:r w:rsidRPr="000045F6">
        <w:rPr>
          <w:rFonts w:ascii="Times New Roman" w:hAnsi="Times New Roman" w:cs="Times New Roman"/>
          <w:noProof/>
          <w:sz w:val="26"/>
          <w:szCs w:val="26"/>
          <w:lang w:eastAsia="ru-RU"/>
        </w:rPr>
        <w:drawing>
          <wp:inline distT="0" distB="0" distL="0" distR="0" wp14:anchorId="15C0E50B" wp14:editId="241F97F6">
            <wp:extent cx="5486400" cy="3200400"/>
            <wp:effectExtent l="0" t="0" r="19050" b="1905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7F0B68" w:rsidRPr="000045F6" w:rsidRDefault="007F0B68" w:rsidP="007F0B68">
      <w:pPr>
        <w:spacing w:after="0" w:line="240" w:lineRule="auto"/>
        <w:jc w:val="both"/>
        <w:rPr>
          <w:rFonts w:ascii="Times New Roman" w:hAnsi="Times New Roman" w:cs="Times New Roman"/>
          <w:sz w:val="26"/>
          <w:szCs w:val="26"/>
        </w:rPr>
      </w:pPr>
    </w:p>
    <w:p w:rsidR="007F0B68" w:rsidRPr="006F361E" w:rsidRDefault="007F0B68" w:rsidP="007F0B68">
      <w:pPr>
        <w:spacing w:after="0" w:line="240" w:lineRule="auto"/>
        <w:jc w:val="both"/>
        <w:rPr>
          <w:rFonts w:ascii="Times New Roman" w:hAnsi="Times New Roman" w:cs="Times New Roman"/>
          <w:b/>
          <w:i/>
          <w:sz w:val="26"/>
          <w:szCs w:val="26"/>
        </w:rPr>
      </w:pPr>
      <w:r w:rsidRPr="006F361E">
        <w:rPr>
          <w:rFonts w:ascii="Times New Roman" w:hAnsi="Times New Roman" w:cs="Times New Roman"/>
          <w:b/>
          <w:i/>
          <w:sz w:val="26"/>
          <w:szCs w:val="26"/>
        </w:rPr>
        <w:t>27. Рынок пищевой продукции</w:t>
      </w:r>
    </w:p>
    <w:p w:rsidR="000E4598" w:rsidRPr="006F361E" w:rsidRDefault="000E4598" w:rsidP="000E4598">
      <w:pPr>
        <w:tabs>
          <w:tab w:val="left" w:pos="567"/>
        </w:tabs>
        <w:spacing w:after="0" w:line="240" w:lineRule="auto"/>
        <w:ind w:firstLine="567"/>
        <w:jc w:val="both"/>
        <w:rPr>
          <w:rFonts w:ascii="Times New Roman" w:hAnsi="Times New Roman" w:cs="Times New Roman"/>
          <w:sz w:val="26"/>
          <w:szCs w:val="26"/>
        </w:rPr>
      </w:pPr>
      <w:r w:rsidRPr="006F361E">
        <w:rPr>
          <w:rFonts w:ascii="Times New Roman" w:hAnsi="Times New Roman" w:cs="Times New Roman"/>
          <w:sz w:val="26"/>
          <w:szCs w:val="26"/>
        </w:rPr>
        <w:t>На территории муниципального образования по состоянию на 1 января 202</w:t>
      </w:r>
      <w:r w:rsidR="004245B2" w:rsidRPr="006F361E">
        <w:rPr>
          <w:rFonts w:ascii="Times New Roman" w:hAnsi="Times New Roman" w:cs="Times New Roman"/>
          <w:sz w:val="26"/>
          <w:szCs w:val="26"/>
        </w:rPr>
        <w:t>1</w:t>
      </w:r>
      <w:r w:rsidRPr="006F361E">
        <w:rPr>
          <w:rFonts w:ascii="Times New Roman" w:hAnsi="Times New Roman" w:cs="Times New Roman"/>
          <w:sz w:val="26"/>
          <w:szCs w:val="26"/>
        </w:rPr>
        <w:t xml:space="preserve"> года действует 1 крупное </w:t>
      </w:r>
      <w:r w:rsidR="004245B2" w:rsidRPr="006F361E">
        <w:rPr>
          <w:rFonts w:ascii="Times New Roman" w:hAnsi="Times New Roman" w:cs="Times New Roman"/>
          <w:sz w:val="26"/>
          <w:szCs w:val="26"/>
        </w:rPr>
        <w:t xml:space="preserve">, </w:t>
      </w:r>
      <w:r w:rsidRPr="006F361E">
        <w:rPr>
          <w:rFonts w:ascii="Times New Roman" w:hAnsi="Times New Roman" w:cs="Times New Roman"/>
          <w:sz w:val="26"/>
          <w:szCs w:val="26"/>
        </w:rPr>
        <w:t xml:space="preserve"> 1 малое предприятие </w:t>
      </w:r>
      <w:r w:rsidR="004245B2" w:rsidRPr="006F361E">
        <w:rPr>
          <w:rFonts w:ascii="Times New Roman" w:hAnsi="Times New Roman" w:cs="Times New Roman"/>
          <w:sz w:val="26"/>
          <w:szCs w:val="26"/>
        </w:rPr>
        <w:t xml:space="preserve"> и 4 ИП</w:t>
      </w:r>
      <w:proofErr w:type="gramStart"/>
      <w:r w:rsidRPr="006F361E">
        <w:rPr>
          <w:rFonts w:ascii="Times New Roman" w:hAnsi="Times New Roman" w:cs="Times New Roman"/>
          <w:sz w:val="26"/>
          <w:szCs w:val="26"/>
        </w:rPr>
        <w:t>.</w:t>
      </w:r>
      <w:proofErr w:type="gramEnd"/>
    </w:p>
    <w:p w:rsidR="000E4598" w:rsidRPr="006F361E" w:rsidRDefault="000E4598" w:rsidP="000E4598">
      <w:pPr>
        <w:suppressAutoHyphens w:val="0"/>
        <w:spacing w:after="0" w:line="240" w:lineRule="auto"/>
        <w:jc w:val="both"/>
        <w:textAlignment w:val="auto"/>
        <w:rPr>
          <w:rFonts w:ascii="Times New Roman" w:eastAsia="Times New Roman" w:hAnsi="Times New Roman" w:cs="Times New Roman"/>
          <w:kern w:val="0"/>
          <w:sz w:val="26"/>
          <w:szCs w:val="26"/>
          <w:lang w:eastAsia="ru-RU"/>
        </w:rPr>
      </w:pPr>
      <w:r w:rsidRPr="006F361E">
        <w:rPr>
          <w:rFonts w:ascii="Times New Roman" w:eastAsia="Times New Roman" w:hAnsi="Times New Roman" w:cs="Times New Roman"/>
          <w:kern w:val="0"/>
          <w:sz w:val="26"/>
          <w:szCs w:val="26"/>
          <w:lang w:eastAsia="ru-RU"/>
        </w:rPr>
        <w:t xml:space="preserve">%. Ведущей отраслью промышленного производства района является обрабатывающее производство. 96,4% объема отгруженной промышленной продукции приходится на пищевую продукцию. </w:t>
      </w:r>
    </w:p>
    <w:p w:rsidR="00DB4CE3" w:rsidRPr="006F361E" w:rsidRDefault="00DB4CE3" w:rsidP="00DB4CE3">
      <w:pPr>
        <w:shd w:val="clear" w:color="auto" w:fill="FFFFFF"/>
        <w:suppressAutoHyphens w:val="0"/>
        <w:spacing w:before="100" w:beforeAutospacing="1" w:after="100" w:afterAutospacing="1" w:line="240" w:lineRule="auto"/>
        <w:ind w:firstLine="567"/>
        <w:jc w:val="both"/>
        <w:textAlignment w:val="auto"/>
        <w:rPr>
          <w:rFonts w:ascii="Times New Roman" w:eastAsia="Times New Roman" w:hAnsi="Times New Roman" w:cs="Times New Roman"/>
          <w:color w:val="2C2D2E"/>
          <w:kern w:val="0"/>
          <w:sz w:val="26"/>
          <w:szCs w:val="26"/>
          <w:lang w:eastAsia="ru-RU"/>
        </w:rPr>
      </w:pPr>
      <w:r w:rsidRPr="006F361E">
        <w:rPr>
          <w:rFonts w:ascii="Times New Roman" w:eastAsia="Times New Roman" w:hAnsi="Times New Roman" w:cs="Times New Roman"/>
          <w:kern w:val="0"/>
          <w:sz w:val="26"/>
          <w:szCs w:val="26"/>
          <w:lang w:eastAsia="ru-RU"/>
        </w:rPr>
        <w:t>Предприятием</w:t>
      </w:r>
      <w:r w:rsidRPr="006F361E">
        <w:rPr>
          <w:rFonts w:ascii="Times New Roman" w:eastAsia="Times New Roman" w:hAnsi="Times New Roman" w:cs="Times New Roman"/>
          <w:color w:val="2C2D2E"/>
          <w:kern w:val="0"/>
          <w:sz w:val="26"/>
          <w:szCs w:val="26"/>
          <w:lang w:eastAsia="ru-RU"/>
        </w:rPr>
        <w:t xml:space="preserve"> АО «Успенский </w:t>
      </w:r>
      <w:proofErr w:type="spellStart"/>
      <w:r w:rsidRPr="006F361E">
        <w:rPr>
          <w:rFonts w:ascii="Times New Roman" w:eastAsia="Times New Roman" w:hAnsi="Times New Roman" w:cs="Times New Roman"/>
          <w:color w:val="2C2D2E"/>
          <w:kern w:val="0"/>
          <w:sz w:val="26"/>
          <w:szCs w:val="26"/>
          <w:lang w:eastAsia="ru-RU"/>
        </w:rPr>
        <w:t>сахарник</w:t>
      </w:r>
      <w:proofErr w:type="spellEnd"/>
      <w:r w:rsidRPr="006F361E">
        <w:rPr>
          <w:rFonts w:ascii="Times New Roman" w:eastAsia="Times New Roman" w:hAnsi="Times New Roman" w:cs="Times New Roman"/>
          <w:color w:val="2C2D2E"/>
          <w:kern w:val="0"/>
          <w:sz w:val="26"/>
          <w:szCs w:val="26"/>
          <w:lang w:eastAsia="ru-RU"/>
        </w:rPr>
        <w:t>»,</w:t>
      </w:r>
      <w:r w:rsidRPr="006F361E">
        <w:rPr>
          <w:rFonts w:ascii="Times New Roman" w:eastAsia="Times New Roman" w:hAnsi="Times New Roman" w:cs="Times New Roman"/>
          <w:b/>
          <w:bCs/>
          <w:color w:val="2C2D2E"/>
          <w:kern w:val="0"/>
          <w:sz w:val="26"/>
          <w:szCs w:val="26"/>
          <w:lang w:eastAsia="ru-RU"/>
        </w:rPr>
        <w:t> </w:t>
      </w:r>
      <w:r w:rsidRPr="006F361E">
        <w:rPr>
          <w:rFonts w:ascii="Times New Roman" w:eastAsia="Times New Roman" w:hAnsi="Times New Roman" w:cs="Times New Roman"/>
          <w:color w:val="2C2D2E"/>
          <w:kern w:val="0"/>
          <w:sz w:val="26"/>
          <w:szCs w:val="26"/>
          <w:lang w:eastAsia="ru-RU"/>
        </w:rPr>
        <w:t>объем отгруженной продукции за период январь-ноябрь 2021 года по виду деятельности: «производство сахара» составил 4 699,869 млн. руб., что составило 113,6% по отношению к соответствующему периоду 2020 года.</w:t>
      </w:r>
    </w:p>
    <w:p w:rsidR="00DB4CE3" w:rsidRPr="006F361E" w:rsidRDefault="00DB4CE3" w:rsidP="00DB4CE3">
      <w:pPr>
        <w:shd w:val="clear" w:color="auto" w:fill="FFFFFF"/>
        <w:suppressAutoHyphens w:val="0"/>
        <w:spacing w:before="100" w:beforeAutospacing="1" w:after="100" w:afterAutospacing="1" w:line="240" w:lineRule="auto"/>
        <w:ind w:firstLine="567"/>
        <w:jc w:val="both"/>
        <w:textAlignment w:val="auto"/>
        <w:rPr>
          <w:rFonts w:ascii="Times New Roman" w:eastAsia="Times New Roman" w:hAnsi="Times New Roman" w:cs="Times New Roman"/>
          <w:color w:val="2C2D2E"/>
          <w:kern w:val="0"/>
          <w:sz w:val="26"/>
          <w:szCs w:val="26"/>
          <w:lang w:eastAsia="ru-RU"/>
        </w:rPr>
      </w:pPr>
      <w:r w:rsidRPr="006F361E">
        <w:rPr>
          <w:rFonts w:ascii="Times New Roman" w:eastAsia="Times New Roman" w:hAnsi="Times New Roman" w:cs="Times New Roman"/>
          <w:color w:val="2C2D2E"/>
          <w:kern w:val="0"/>
          <w:sz w:val="26"/>
          <w:szCs w:val="26"/>
          <w:lang w:eastAsia="ru-RU"/>
        </w:rPr>
        <w:t>ООО «</w:t>
      </w:r>
      <w:proofErr w:type="spellStart"/>
      <w:r w:rsidRPr="006F361E">
        <w:rPr>
          <w:rFonts w:ascii="Times New Roman" w:eastAsia="Times New Roman" w:hAnsi="Times New Roman" w:cs="Times New Roman"/>
          <w:color w:val="2C2D2E"/>
          <w:kern w:val="0"/>
          <w:sz w:val="26"/>
          <w:szCs w:val="26"/>
          <w:lang w:eastAsia="ru-RU"/>
        </w:rPr>
        <w:t>Коноковский</w:t>
      </w:r>
      <w:proofErr w:type="spellEnd"/>
      <w:r w:rsidRPr="006F361E">
        <w:rPr>
          <w:rFonts w:ascii="Times New Roman" w:eastAsia="Times New Roman" w:hAnsi="Times New Roman" w:cs="Times New Roman"/>
          <w:color w:val="2C2D2E"/>
          <w:kern w:val="0"/>
          <w:sz w:val="26"/>
          <w:szCs w:val="26"/>
          <w:lang w:eastAsia="ru-RU"/>
        </w:rPr>
        <w:t xml:space="preserve"> молочный завод №1», объем отгруженной продукции за период январь-ноябрь 2021 года по виду деятельности: «производство молочной продукции» составил 541,004 млн. руб., что в сравнении с 2020 годом составило 120%.</w:t>
      </w:r>
    </w:p>
    <w:p w:rsidR="007F0B68" w:rsidRPr="006F361E" w:rsidRDefault="007F0B68" w:rsidP="00DB4CE3">
      <w:pPr>
        <w:shd w:val="clear" w:color="auto" w:fill="FFFFFF"/>
        <w:suppressAutoHyphens w:val="0"/>
        <w:spacing w:before="100" w:beforeAutospacing="1" w:after="100" w:afterAutospacing="1" w:line="240" w:lineRule="auto"/>
        <w:ind w:firstLine="567"/>
        <w:jc w:val="both"/>
        <w:textAlignment w:val="auto"/>
        <w:rPr>
          <w:rFonts w:ascii="Times New Roman" w:eastAsia="Times New Roman" w:hAnsi="Times New Roman" w:cs="Times New Roman"/>
          <w:color w:val="2C2D2E"/>
          <w:kern w:val="0"/>
          <w:sz w:val="26"/>
          <w:szCs w:val="26"/>
          <w:lang w:eastAsia="ru-RU"/>
        </w:rPr>
      </w:pPr>
      <w:r w:rsidRPr="006F361E">
        <w:rPr>
          <w:rFonts w:ascii="Times New Roman" w:eastAsia="Times New Roman" w:hAnsi="Times New Roman" w:cs="Times New Roman"/>
          <w:color w:val="000000"/>
          <w:sz w:val="26"/>
          <w:szCs w:val="26"/>
          <w:lang w:eastAsia="ru-RU"/>
        </w:rPr>
        <w:t>Население </w:t>
      </w:r>
      <w:hyperlink r:id="rId112" w:tooltip="Муниципальные образования" w:history="1">
        <w:r w:rsidRPr="006F361E">
          <w:rPr>
            <w:rFonts w:ascii="Times New Roman" w:eastAsia="Times New Roman" w:hAnsi="Times New Roman" w:cs="Times New Roman"/>
            <w:color w:val="743399"/>
            <w:sz w:val="26"/>
            <w:szCs w:val="26"/>
            <w:bdr w:val="none" w:sz="0" w:space="0" w:color="auto" w:frame="1"/>
            <w:lang w:eastAsia="ru-RU"/>
          </w:rPr>
          <w:t>муниципального образования</w:t>
        </w:r>
      </w:hyperlink>
      <w:r w:rsidRPr="006F361E">
        <w:rPr>
          <w:rFonts w:ascii="Times New Roman" w:eastAsia="Times New Roman" w:hAnsi="Times New Roman" w:cs="Times New Roman"/>
          <w:color w:val="000000"/>
          <w:sz w:val="26"/>
          <w:szCs w:val="26"/>
          <w:lang w:eastAsia="ru-RU"/>
        </w:rPr>
        <w:t xml:space="preserve"> в целом удовлетворено количеством  предприятий рынка пищевой продукции: вариант ответа «достаточно» выбрали </w:t>
      </w:r>
      <w:r w:rsidR="00F40B73" w:rsidRPr="006F361E">
        <w:rPr>
          <w:rFonts w:ascii="Times New Roman" w:eastAsia="Times New Roman" w:hAnsi="Times New Roman" w:cs="Times New Roman"/>
          <w:color w:val="000000"/>
          <w:sz w:val="26"/>
          <w:szCs w:val="26"/>
          <w:lang w:eastAsia="ru-RU"/>
        </w:rPr>
        <w:t>39,0</w:t>
      </w:r>
      <w:r w:rsidRPr="006F361E">
        <w:rPr>
          <w:rFonts w:ascii="Times New Roman" w:eastAsia="Times New Roman" w:hAnsi="Times New Roman" w:cs="Times New Roman"/>
          <w:color w:val="000000"/>
          <w:sz w:val="26"/>
          <w:szCs w:val="26"/>
          <w:lang w:eastAsia="ru-RU"/>
        </w:rPr>
        <w:t>% (</w:t>
      </w:r>
      <w:r w:rsidR="00F40B73" w:rsidRPr="006F361E">
        <w:rPr>
          <w:rFonts w:ascii="Times New Roman" w:eastAsia="Times New Roman" w:hAnsi="Times New Roman" w:cs="Times New Roman"/>
          <w:color w:val="000000"/>
          <w:sz w:val="26"/>
          <w:szCs w:val="26"/>
          <w:lang w:eastAsia="ru-RU"/>
        </w:rPr>
        <w:t>417</w:t>
      </w:r>
      <w:r w:rsidRPr="006F361E">
        <w:rPr>
          <w:rFonts w:ascii="Times New Roman" w:eastAsia="Times New Roman" w:hAnsi="Times New Roman" w:cs="Times New Roman"/>
          <w:color w:val="000000"/>
          <w:sz w:val="26"/>
          <w:szCs w:val="26"/>
          <w:lang w:eastAsia="ru-RU"/>
        </w:rPr>
        <w:t xml:space="preserve">человек) опрошенных, Варианты ответов «мало»  и «нет совсем» указали </w:t>
      </w:r>
      <w:r w:rsidR="00F40B73" w:rsidRPr="006F361E">
        <w:rPr>
          <w:rFonts w:ascii="Times New Roman" w:eastAsia="Times New Roman" w:hAnsi="Times New Roman" w:cs="Times New Roman"/>
          <w:color w:val="000000"/>
          <w:sz w:val="26"/>
          <w:szCs w:val="26"/>
          <w:lang w:eastAsia="ru-RU"/>
        </w:rPr>
        <w:t>20,0</w:t>
      </w:r>
      <w:r w:rsidRPr="006F361E">
        <w:rPr>
          <w:rFonts w:ascii="Times New Roman" w:eastAsia="Times New Roman" w:hAnsi="Times New Roman" w:cs="Times New Roman"/>
          <w:color w:val="000000"/>
          <w:sz w:val="26"/>
          <w:szCs w:val="26"/>
          <w:lang w:eastAsia="ru-RU"/>
        </w:rPr>
        <w:t>% (</w:t>
      </w:r>
      <w:r w:rsidR="00F40B73" w:rsidRPr="006F361E">
        <w:rPr>
          <w:rFonts w:ascii="Times New Roman" w:eastAsia="Times New Roman" w:hAnsi="Times New Roman" w:cs="Times New Roman"/>
          <w:color w:val="000000"/>
          <w:sz w:val="26"/>
          <w:szCs w:val="26"/>
          <w:lang w:eastAsia="ru-RU"/>
        </w:rPr>
        <w:t>211</w:t>
      </w:r>
      <w:r w:rsidRPr="006F361E">
        <w:rPr>
          <w:rFonts w:ascii="Times New Roman" w:eastAsia="Times New Roman" w:hAnsi="Times New Roman" w:cs="Times New Roman"/>
          <w:color w:val="000000"/>
          <w:sz w:val="26"/>
          <w:szCs w:val="26"/>
          <w:lang w:eastAsia="ru-RU"/>
        </w:rPr>
        <w:t xml:space="preserve">человек), «избыточно» указали </w:t>
      </w:r>
      <w:r w:rsidR="00F40B73" w:rsidRPr="006F361E">
        <w:rPr>
          <w:rFonts w:ascii="Times New Roman" w:eastAsia="Times New Roman" w:hAnsi="Times New Roman" w:cs="Times New Roman"/>
          <w:color w:val="000000"/>
          <w:sz w:val="26"/>
          <w:szCs w:val="26"/>
          <w:lang w:eastAsia="ru-RU"/>
        </w:rPr>
        <w:t>8,0% (84</w:t>
      </w:r>
      <w:r w:rsidRPr="006F361E">
        <w:rPr>
          <w:rFonts w:ascii="Times New Roman" w:eastAsia="Times New Roman" w:hAnsi="Times New Roman" w:cs="Times New Roman"/>
          <w:color w:val="000000"/>
          <w:sz w:val="26"/>
          <w:szCs w:val="26"/>
          <w:lang w:eastAsia="ru-RU"/>
        </w:rPr>
        <w:t>человек</w:t>
      </w:r>
      <w:r w:rsidR="00F40B73" w:rsidRPr="006F361E">
        <w:rPr>
          <w:rFonts w:ascii="Times New Roman" w:eastAsia="Times New Roman" w:hAnsi="Times New Roman" w:cs="Times New Roman"/>
          <w:color w:val="000000"/>
          <w:sz w:val="26"/>
          <w:szCs w:val="26"/>
          <w:lang w:eastAsia="ru-RU"/>
        </w:rPr>
        <w:t>а</w:t>
      </w:r>
      <w:r w:rsidRPr="006F361E">
        <w:rPr>
          <w:rFonts w:ascii="Times New Roman" w:eastAsia="Times New Roman" w:hAnsi="Times New Roman" w:cs="Times New Roman"/>
          <w:color w:val="000000"/>
          <w:sz w:val="26"/>
          <w:szCs w:val="26"/>
          <w:lang w:eastAsia="ru-RU"/>
        </w:rPr>
        <w:t>),</w:t>
      </w:r>
      <w:r w:rsidR="00F40B73" w:rsidRPr="006F361E">
        <w:rPr>
          <w:rFonts w:ascii="Times New Roman" w:eastAsia="Times New Roman" w:hAnsi="Times New Roman" w:cs="Times New Roman"/>
          <w:color w:val="000000"/>
          <w:sz w:val="26"/>
          <w:szCs w:val="26"/>
          <w:lang w:eastAsia="ru-RU"/>
        </w:rPr>
        <w:t xml:space="preserve"> затруднились с ответом  33% (352 человека).</w:t>
      </w:r>
    </w:p>
    <w:p w:rsidR="007F0B68" w:rsidRPr="006F361E" w:rsidRDefault="007F0B68" w:rsidP="007F0B68">
      <w:pPr>
        <w:pStyle w:val="a7"/>
        <w:shd w:val="clear" w:color="auto" w:fill="FFFFFF"/>
        <w:spacing w:before="375" w:after="450" w:line="240" w:lineRule="auto"/>
        <w:ind w:left="810"/>
        <w:rPr>
          <w:rFonts w:ascii="Times New Roman" w:eastAsia="Times New Roman" w:hAnsi="Times New Roman" w:cs="Times New Roman"/>
          <w:color w:val="000000"/>
          <w:sz w:val="26"/>
          <w:szCs w:val="26"/>
          <w:lang w:eastAsia="ru-RU"/>
        </w:rPr>
      </w:pPr>
      <w:r w:rsidRPr="006F361E">
        <w:rPr>
          <w:rFonts w:ascii="Times New Roman" w:hAnsi="Times New Roman" w:cs="Times New Roman"/>
          <w:noProof/>
          <w:sz w:val="26"/>
          <w:szCs w:val="26"/>
          <w:lang w:eastAsia="ru-RU"/>
        </w:rPr>
        <w:lastRenderedPageBreak/>
        <w:drawing>
          <wp:inline distT="0" distB="0" distL="0" distR="0" wp14:anchorId="16C6F25D" wp14:editId="694C8F6E">
            <wp:extent cx="5113020" cy="2682240"/>
            <wp:effectExtent l="0" t="0" r="11430" b="2286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7F0B68" w:rsidRPr="006F361E"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p>
    <w:p w:rsidR="007F0B68" w:rsidRPr="006F361E" w:rsidRDefault="007F0B68" w:rsidP="007F0B68">
      <w:pPr>
        <w:shd w:val="clear" w:color="auto" w:fill="FFFFFF"/>
        <w:spacing w:after="0" w:line="240" w:lineRule="auto"/>
        <w:rPr>
          <w:rFonts w:ascii="Times New Roman" w:eastAsia="Times New Roman" w:hAnsi="Times New Roman" w:cs="Times New Roman"/>
          <w:color w:val="000000"/>
          <w:sz w:val="26"/>
          <w:szCs w:val="26"/>
          <w:lang w:eastAsia="ru-RU"/>
        </w:rPr>
      </w:pPr>
      <w:r w:rsidRPr="006F361E">
        <w:rPr>
          <w:rFonts w:ascii="Times New Roman" w:eastAsia="Times New Roman" w:hAnsi="Times New Roman" w:cs="Times New Roman"/>
          <w:color w:val="000000"/>
          <w:sz w:val="26"/>
          <w:szCs w:val="26"/>
          <w:lang w:eastAsia="ru-RU"/>
        </w:rPr>
        <w:t>Население </w:t>
      </w:r>
      <w:hyperlink r:id="rId114" w:tooltip="Муниципальные образования" w:history="1">
        <w:r w:rsidRPr="006F361E">
          <w:rPr>
            <w:rFonts w:ascii="Times New Roman" w:eastAsia="Times New Roman" w:hAnsi="Times New Roman" w:cs="Times New Roman"/>
            <w:color w:val="743399"/>
            <w:sz w:val="26"/>
            <w:szCs w:val="26"/>
            <w:bdr w:val="none" w:sz="0" w:space="0" w:color="auto" w:frame="1"/>
            <w:lang w:eastAsia="ru-RU"/>
          </w:rPr>
          <w:t>муниципального образования</w:t>
        </w:r>
      </w:hyperlink>
      <w:r w:rsidRPr="006F361E">
        <w:rPr>
          <w:rFonts w:ascii="Times New Roman" w:eastAsia="Times New Roman" w:hAnsi="Times New Roman" w:cs="Times New Roman"/>
          <w:color w:val="000000"/>
          <w:sz w:val="26"/>
          <w:szCs w:val="26"/>
          <w:lang w:eastAsia="ru-RU"/>
        </w:rPr>
        <w:t> в целом удовлетворено качеством товаров и услуг рынка пищевой продукции</w:t>
      </w:r>
      <w:proofErr w:type="gramStart"/>
      <w:r w:rsidRPr="006F361E">
        <w:rPr>
          <w:rFonts w:ascii="Times New Roman" w:eastAsia="Times New Roman" w:hAnsi="Times New Roman" w:cs="Times New Roman"/>
          <w:color w:val="000000"/>
          <w:sz w:val="26"/>
          <w:szCs w:val="26"/>
          <w:lang w:eastAsia="ru-RU"/>
        </w:rPr>
        <w:t xml:space="preserve"> :</w:t>
      </w:r>
      <w:proofErr w:type="gramEnd"/>
      <w:r w:rsidRPr="006F361E">
        <w:rPr>
          <w:rFonts w:ascii="Times New Roman" w:eastAsia="Times New Roman" w:hAnsi="Times New Roman" w:cs="Times New Roman"/>
          <w:color w:val="000000"/>
          <w:sz w:val="26"/>
          <w:szCs w:val="26"/>
          <w:lang w:eastAsia="ru-RU"/>
        </w:rPr>
        <w:t xml:space="preserve"> вариант ответа «удовлетворен» выбрали </w:t>
      </w:r>
      <w:r w:rsidR="00F40B73" w:rsidRPr="006F361E">
        <w:rPr>
          <w:rFonts w:ascii="Times New Roman" w:eastAsia="Times New Roman" w:hAnsi="Times New Roman" w:cs="Times New Roman"/>
          <w:color w:val="000000"/>
          <w:sz w:val="26"/>
          <w:szCs w:val="26"/>
          <w:lang w:eastAsia="ru-RU"/>
        </w:rPr>
        <w:t>37,0</w:t>
      </w:r>
      <w:r w:rsidRPr="006F361E">
        <w:rPr>
          <w:rFonts w:ascii="Times New Roman" w:eastAsia="Times New Roman" w:hAnsi="Times New Roman" w:cs="Times New Roman"/>
          <w:color w:val="000000"/>
          <w:sz w:val="26"/>
          <w:szCs w:val="26"/>
          <w:lang w:eastAsia="ru-RU"/>
        </w:rPr>
        <w:t>% (</w:t>
      </w:r>
      <w:r w:rsidR="00F40B73" w:rsidRPr="006F361E">
        <w:rPr>
          <w:rFonts w:ascii="Times New Roman" w:eastAsia="Times New Roman" w:hAnsi="Times New Roman" w:cs="Times New Roman"/>
          <w:color w:val="000000"/>
          <w:sz w:val="26"/>
          <w:szCs w:val="26"/>
          <w:lang w:eastAsia="ru-RU"/>
        </w:rPr>
        <w:t>398</w:t>
      </w:r>
      <w:r w:rsidRPr="006F361E">
        <w:rPr>
          <w:rFonts w:ascii="Times New Roman" w:eastAsia="Times New Roman" w:hAnsi="Times New Roman" w:cs="Times New Roman"/>
          <w:color w:val="000000"/>
          <w:sz w:val="26"/>
          <w:szCs w:val="26"/>
          <w:lang w:eastAsia="ru-RU"/>
        </w:rPr>
        <w:t>человек) опрошенных, Варианты ответов «скорее не удовлетворен» и «не удовлетворен» относительно качества товаров и услуг на рынк</w:t>
      </w:r>
      <w:r w:rsidR="00F40B73" w:rsidRPr="006F361E">
        <w:rPr>
          <w:rFonts w:ascii="Times New Roman" w:eastAsia="Times New Roman" w:hAnsi="Times New Roman" w:cs="Times New Roman"/>
          <w:color w:val="000000"/>
          <w:sz w:val="26"/>
          <w:szCs w:val="26"/>
          <w:lang w:eastAsia="ru-RU"/>
        </w:rPr>
        <w:t>е указали 19% (20</w:t>
      </w:r>
      <w:r w:rsidRPr="006F361E">
        <w:rPr>
          <w:rFonts w:ascii="Times New Roman" w:eastAsia="Times New Roman" w:hAnsi="Times New Roman" w:cs="Times New Roman"/>
          <w:color w:val="000000"/>
          <w:sz w:val="26"/>
          <w:szCs w:val="26"/>
          <w:lang w:eastAsia="ru-RU"/>
        </w:rPr>
        <w:t>4человек</w:t>
      </w:r>
      <w:r w:rsidR="00F40B73" w:rsidRPr="006F361E">
        <w:rPr>
          <w:rFonts w:ascii="Times New Roman" w:eastAsia="Times New Roman" w:hAnsi="Times New Roman" w:cs="Times New Roman"/>
          <w:color w:val="000000"/>
          <w:sz w:val="26"/>
          <w:szCs w:val="26"/>
          <w:lang w:eastAsia="ru-RU"/>
        </w:rPr>
        <w:t>а</w:t>
      </w:r>
      <w:r w:rsidRPr="006F361E">
        <w:rPr>
          <w:rFonts w:ascii="Times New Roman" w:eastAsia="Times New Roman" w:hAnsi="Times New Roman" w:cs="Times New Roman"/>
          <w:color w:val="000000"/>
          <w:sz w:val="26"/>
          <w:szCs w:val="26"/>
          <w:lang w:eastAsia="ru-RU"/>
        </w:rPr>
        <w:t xml:space="preserve">), скорее удовлетворен указали </w:t>
      </w:r>
      <w:r w:rsidR="00F40B73" w:rsidRPr="006F361E">
        <w:rPr>
          <w:rFonts w:ascii="Times New Roman" w:eastAsia="Times New Roman" w:hAnsi="Times New Roman" w:cs="Times New Roman"/>
          <w:color w:val="000000"/>
          <w:sz w:val="26"/>
          <w:szCs w:val="26"/>
          <w:lang w:eastAsia="ru-RU"/>
        </w:rPr>
        <w:t>29</w:t>
      </w:r>
      <w:r w:rsidRPr="006F361E">
        <w:rPr>
          <w:rFonts w:ascii="Times New Roman" w:eastAsia="Times New Roman" w:hAnsi="Times New Roman" w:cs="Times New Roman"/>
          <w:color w:val="000000"/>
          <w:sz w:val="26"/>
          <w:szCs w:val="26"/>
          <w:lang w:eastAsia="ru-RU"/>
        </w:rPr>
        <w:t>% (</w:t>
      </w:r>
      <w:r w:rsidR="00F40B73" w:rsidRPr="006F361E">
        <w:rPr>
          <w:rFonts w:ascii="Times New Roman" w:eastAsia="Times New Roman" w:hAnsi="Times New Roman" w:cs="Times New Roman"/>
          <w:color w:val="000000"/>
          <w:sz w:val="26"/>
          <w:szCs w:val="26"/>
          <w:lang w:eastAsia="ru-RU"/>
        </w:rPr>
        <w:t>303</w:t>
      </w:r>
      <w:r w:rsidRPr="006F361E">
        <w:rPr>
          <w:rFonts w:ascii="Times New Roman" w:eastAsia="Times New Roman" w:hAnsi="Times New Roman" w:cs="Times New Roman"/>
          <w:color w:val="000000"/>
          <w:sz w:val="26"/>
          <w:szCs w:val="26"/>
          <w:lang w:eastAsia="ru-RU"/>
        </w:rPr>
        <w:t>человек),</w:t>
      </w:r>
    </w:p>
    <w:p w:rsidR="007F0B68" w:rsidRPr="006F361E" w:rsidRDefault="007F0B68" w:rsidP="007F0B68">
      <w:pPr>
        <w:pStyle w:val="a7"/>
        <w:shd w:val="clear" w:color="auto" w:fill="FFFFFF"/>
        <w:spacing w:before="375" w:after="450" w:line="240" w:lineRule="auto"/>
        <w:ind w:left="810"/>
        <w:rPr>
          <w:rFonts w:ascii="Times New Roman" w:eastAsia="Times New Roman" w:hAnsi="Times New Roman" w:cs="Times New Roman"/>
          <w:color w:val="000000"/>
          <w:sz w:val="26"/>
          <w:szCs w:val="26"/>
          <w:lang w:eastAsia="ru-RU"/>
        </w:rPr>
      </w:pPr>
      <w:r w:rsidRPr="006F361E">
        <w:rPr>
          <w:rFonts w:ascii="Times New Roman" w:hAnsi="Times New Roman" w:cs="Times New Roman"/>
          <w:noProof/>
          <w:sz w:val="26"/>
          <w:szCs w:val="26"/>
          <w:lang w:eastAsia="ru-RU"/>
        </w:rPr>
        <w:drawing>
          <wp:inline distT="0" distB="0" distL="0" distR="0" wp14:anchorId="39277143" wp14:editId="3930EC4F">
            <wp:extent cx="5113020" cy="2682240"/>
            <wp:effectExtent l="0" t="0" r="11430" b="2286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7F0B68" w:rsidRPr="006F361E" w:rsidRDefault="007F0B68" w:rsidP="007F0B68">
      <w:pPr>
        <w:rPr>
          <w:rFonts w:ascii="Times New Roman" w:hAnsi="Times New Roman" w:cs="Times New Roman"/>
          <w:b/>
          <w:i/>
          <w:sz w:val="26"/>
          <w:szCs w:val="26"/>
        </w:rPr>
      </w:pPr>
      <w:r w:rsidRPr="006F361E">
        <w:rPr>
          <w:rFonts w:ascii="Times New Roman" w:hAnsi="Times New Roman" w:cs="Times New Roman"/>
          <w:b/>
          <w:bCs/>
          <w:i/>
          <w:color w:val="000000"/>
          <w:sz w:val="26"/>
          <w:szCs w:val="26"/>
          <w:bdr w:val="none" w:sz="0" w:space="0" w:color="auto" w:frame="1"/>
        </w:rPr>
        <w:t>28.Рынок  оказания услуг по ремонту автотранспортных средств</w:t>
      </w:r>
    </w:p>
    <w:p w:rsidR="00871E97" w:rsidRPr="006F361E" w:rsidRDefault="00871E97" w:rsidP="00871E97">
      <w:pPr>
        <w:shd w:val="clear" w:color="auto" w:fill="FFFFFF"/>
        <w:suppressAutoHyphens w:val="0"/>
        <w:spacing w:after="0" w:line="315" w:lineRule="atLeast"/>
        <w:ind w:firstLine="708"/>
        <w:jc w:val="both"/>
        <w:rPr>
          <w:rFonts w:ascii="Times New Roman" w:eastAsia="Times New Roman" w:hAnsi="Times New Roman" w:cs="Times New Roman"/>
          <w:color w:val="2D2D2D"/>
          <w:spacing w:val="2"/>
          <w:kern w:val="0"/>
          <w:sz w:val="26"/>
          <w:szCs w:val="26"/>
          <w:lang w:eastAsia="ru-RU"/>
        </w:rPr>
      </w:pPr>
      <w:r w:rsidRPr="006F361E">
        <w:rPr>
          <w:rFonts w:ascii="Times New Roman" w:eastAsia="Times New Roman" w:hAnsi="Times New Roman" w:cs="Times New Roman"/>
          <w:kern w:val="0"/>
          <w:sz w:val="26"/>
          <w:szCs w:val="26"/>
          <w:lang w:eastAsia="ru-RU"/>
        </w:rPr>
        <w:t>Автомобиль давно уже стал необходимым средством передвижения. Постепенный рост доходов, упрощение условий кредитования повышают возможность населения приобретать собственный транспорт. Наметившаяся тенденция увеличения числа автомобилей в свою очередь подтверждает увеличение спроса на ремонт и техническое обслуживание транспорта.</w:t>
      </w:r>
      <w:r w:rsidRPr="006F361E">
        <w:rPr>
          <w:rFonts w:ascii="Times New Roman" w:eastAsia="Times New Roman" w:hAnsi="Times New Roman" w:cs="Times New Roman"/>
          <w:color w:val="2D2D2D"/>
          <w:spacing w:val="2"/>
          <w:kern w:val="0"/>
          <w:sz w:val="26"/>
          <w:szCs w:val="26"/>
          <w:lang w:eastAsia="ru-RU"/>
        </w:rPr>
        <w:t xml:space="preserve"> Автосервис - одна из наиболее динамичных и быстроразвивающихся отраслей сферы услуг. На </w:t>
      </w:r>
      <w:r w:rsidRPr="006F361E">
        <w:rPr>
          <w:rFonts w:ascii="Times New Roman" w:eastAsia="Times New Roman" w:hAnsi="Times New Roman" w:cs="Times New Roman"/>
          <w:color w:val="2D2D2D"/>
          <w:spacing w:val="2"/>
          <w:kern w:val="0"/>
          <w:sz w:val="26"/>
          <w:szCs w:val="26"/>
          <w:lang w:eastAsia="ru-RU"/>
        </w:rPr>
        <w:lastRenderedPageBreak/>
        <w:t>сегодняшний день в сфере ремонта автотранспортных средств отмечается высокая степень конкуренции.</w:t>
      </w:r>
    </w:p>
    <w:p w:rsidR="00871E97" w:rsidRPr="006F361E" w:rsidRDefault="00871E97" w:rsidP="00871E97">
      <w:pPr>
        <w:pStyle w:val="ad"/>
        <w:spacing w:before="0" w:beforeAutospacing="0" w:after="0" w:afterAutospacing="0"/>
        <w:jc w:val="both"/>
        <w:rPr>
          <w:sz w:val="26"/>
          <w:szCs w:val="26"/>
        </w:rPr>
      </w:pPr>
      <w:r w:rsidRPr="006F361E">
        <w:rPr>
          <w:bCs/>
          <w:color w:val="000000"/>
          <w:sz w:val="26"/>
          <w:szCs w:val="26"/>
          <w:bdr w:val="none" w:sz="0" w:space="0" w:color="auto" w:frame="1"/>
        </w:rPr>
        <w:t>Рынок  оказания услуг по ремонту автотранспортных средств</w:t>
      </w:r>
      <w:r w:rsidRPr="006F361E">
        <w:rPr>
          <w:sz w:val="26"/>
          <w:szCs w:val="26"/>
        </w:rPr>
        <w:t xml:space="preserve"> </w:t>
      </w:r>
      <w:proofErr w:type="gramStart"/>
      <w:r w:rsidRPr="006F361E">
        <w:rPr>
          <w:sz w:val="26"/>
          <w:szCs w:val="26"/>
        </w:rPr>
        <w:t>в</w:t>
      </w:r>
      <w:proofErr w:type="gramEnd"/>
      <w:r w:rsidRPr="006F361E">
        <w:rPr>
          <w:sz w:val="26"/>
          <w:szCs w:val="26"/>
        </w:rPr>
        <w:t xml:space="preserve"> </w:t>
      </w:r>
      <w:proofErr w:type="gramStart"/>
      <w:r w:rsidRPr="006F361E">
        <w:rPr>
          <w:sz w:val="26"/>
          <w:szCs w:val="26"/>
        </w:rPr>
        <w:t>муниципального</w:t>
      </w:r>
      <w:proofErr w:type="gramEnd"/>
      <w:r w:rsidRPr="006F361E">
        <w:rPr>
          <w:sz w:val="26"/>
          <w:szCs w:val="26"/>
        </w:rPr>
        <w:t xml:space="preserve"> образования Успенский район представлен 8 СТО  5 шиномонтажными мастерскими и 8 автомоек.    На сегодняшний день в сфере ремонта автотранспортных средств  занято более 30 человек.  Количество постов - 15.</w:t>
      </w:r>
    </w:p>
    <w:p w:rsidR="00871E97" w:rsidRPr="006F361E" w:rsidRDefault="00871E97" w:rsidP="00871E97">
      <w:pPr>
        <w:suppressAutoHyphens w:val="0"/>
        <w:spacing w:after="0" w:line="240" w:lineRule="auto"/>
        <w:ind w:firstLine="708"/>
        <w:jc w:val="both"/>
        <w:textAlignment w:val="auto"/>
        <w:rPr>
          <w:rFonts w:ascii="Times New Roman" w:eastAsia="Times New Roman" w:hAnsi="Times New Roman" w:cs="Times New Roman"/>
          <w:kern w:val="0"/>
          <w:sz w:val="26"/>
          <w:szCs w:val="26"/>
          <w:lang w:eastAsia="ru-RU"/>
        </w:rPr>
      </w:pPr>
      <w:r w:rsidRPr="006F361E">
        <w:rPr>
          <w:rFonts w:ascii="Times New Roman" w:eastAsia="Times New Roman" w:hAnsi="Times New Roman" w:cs="Times New Roman"/>
          <w:kern w:val="0"/>
          <w:sz w:val="26"/>
          <w:szCs w:val="26"/>
          <w:lang w:eastAsia="ru-RU"/>
        </w:rPr>
        <w:t>Доля хозяйствующих субъектов частной формы собственности на рынке оказания услуг по ремонту автотранспортных средств составляет 100 %.</w:t>
      </w:r>
    </w:p>
    <w:p w:rsidR="00871E97" w:rsidRPr="006F361E" w:rsidRDefault="00871E97" w:rsidP="00871E97">
      <w:pPr>
        <w:suppressAutoHyphens w:val="0"/>
        <w:spacing w:after="0" w:line="240" w:lineRule="auto"/>
        <w:ind w:firstLine="708"/>
        <w:jc w:val="both"/>
        <w:textAlignment w:val="auto"/>
        <w:rPr>
          <w:rFonts w:ascii="Times New Roman" w:eastAsia="Times New Roman" w:hAnsi="Times New Roman" w:cs="Times New Roman"/>
          <w:kern w:val="0"/>
          <w:sz w:val="26"/>
          <w:szCs w:val="26"/>
          <w:lang w:eastAsia="ru-RU"/>
        </w:rPr>
      </w:pPr>
      <w:r w:rsidRPr="006F361E">
        <w:rPr>
          <w:rFonts w:ascii="Times New Roman" w:eastAsia="Times New Roman" w:hAnsi="Times New Roman" w:cs="Times New Roman"/>
          <w:color w:val="000000"/>
          <w:kern w:val="0"/>
          <w:sz w:val="26"/>
          <w:szCs w:val="26"/>
          <w:lang w:eastAsia="ru-RU"/>
        </w:rPr>
        <w:t>Основные проблемы, которые возникают на рынке услуг автотранспортных средств является недостаточное развитие сервиса по ремонту автотранспортных сре</w:t>
      </w:r>
      <w:proofErr w:type="gramStart"/>
      <w:r w:rsidRPr="006F361E">
        <w:rPr>
          <w:rFonts w:ascii="Times New Roman" w:eastAsia="Times New Roman" w:hAnsi="Times New Roman" w:cs="Times New Roman"/>
          <w:color w:val="000000"/>
          <w:kern w:val="0"/>
          <w:sz w:val="26"/>
          <w:szCs w:val="26"/>
          <w:lang w:eastAsia="ru-RU"/>
        </w:rPr>
        <w:t>дств в с</w:t>
      </w:r>
      <w:proofErr w:type="gramEnd"/>
      <w:r w:rsidRPr="006F361E">
        <w:rPr>
          <w:rFonts w:ascii="Times New Roman" w:eastAsia="Times New Roman" w:hAnsi="Times New Roman" w:cs="Times New Roman"/>
          <w:color w:val="000000"/>
          <w:kern w:val="0"/>
          <w:sz w:val="26"/>
          <w:szCs w:val="26"/>
          <w:lang w:eastAsia="ru-RU"/>
        </w:rPr>
        <w:t xml:space="preserve">ельской местности, что влияет на удовлетворенность потребителей; значительный неорганизованный сектор товарного рынка по ремонту автотранспортных средств; низкое качество предоставляемых услуг по ремонту автотранспортных средств; </w:t>
      </w:r>
      <w:proofErr w:type="spellStart"/>
      <w:r w:rsidRPr="006F361E">
        <w:rPr>
          <w:rFonts w:ascii="Times New Roman" w:eastAsia="Times New Roman" w:hAnsi="Times New Roman" w:cs="Times New Roman"/>
          <w:kern w:val="0"/>
          <w:sz w:val="26"/>
          <w:szCs w:val="26"/>
          <w:lang w:eastAsia="ru-RU"/>
        </w:rPr>
        <w:t>тенизация</w:t>
      </w:r>
      <w:proofErr w:type="spellEnd"/>
      <w:r w:rsidRPr="006F361E">
        <w:rPr>
          <w:rFonts w:ascii="Times New Roman" w:eastAsia="Times New Roman" w:hAnsi="Times New Roman" w:cs="Times New Roman"/>
          <w:kern w:val="0"/>
          <w:sz w:val="26"/>
          <w:szCs w:val="26"/>
          <w:lang w:eastAsia="ru-RU"/>
        </w:rPr>
        <w:t xml:space="preserve"> рынка. </w:t>
      </w:r>
    </w:p>
    <w:p w:rsidR="00871E97" w:rsidRPr="006F361E" w:rsidRDefault="00871E97" w:rsidP="00871E97">
      <w:pPr>
        <w:suppressAutoHyphens w:val="0"/>
        <w:spacing w:after="0" w:line="240" w:lineRule="auto"/>
        <w:jc w:val="both"/>
        <w:textAlignment w:val="auto"/>
        <w:rPr>
          <w:rFonts w:ascii="Times New Roman" w:eastAsia="Times New Roman" w:hAnsi="Times New Roman" w:cs="Times New Roman"/>
          <w:color w:val="000000"/>
          <w:kern w:val="0"/>
          <w:sz w:val="26"/>
          <w:szCs w:val="26"/>
          <w:lang w:eastAsia="ru-RU"/>
        </w:rPr>
      </w:pPr>
      <w:r w:rsidRPr="006F361E">
        <w:rPr>
          <w:rFonts w:ascii="Times New Roman" w:eastAsia="Times New Roman" w:hAnsi="Times New Roman" w:cs="Times New Roman"/>
          <w:color w:val="000000"/>
          <w:kern w:val="0"/>
          <w:sz w:val="26"/>
          <w:szCs w:val="26"/>
          <w:lang w:eastAsia="ru-RU"/>
        </w:rPr>
        <w:tab/>
        <w:t xml:space="preserve">Для развития данного рынка необходимо обеспечить поддержание существующей доли частного сектора на рынке; повышение квалификации работников, предоставляющих </w:t>
      </w:r>
      <w:proofErr w:type="spellStart"/>
      <w:r w:rsidRPr="006F361E">
        <w:rPr>
          <w:rFonts w:ascii="Times New Roman" w:eastAsia="Times New Roman" w:hAnsi="Times New Roman" w:cs="Times New Roman"/>
          <w:color w:val="000000"/>
          <w:kern w:val="0"/>
          <w:sz w:val="26"/>
          <w:szCs w:val="26"/>
          <w:lang w:eastAsia="ru-RU"/>
        </w:rPr>
        <w:t>автосервисные</w:t>
      </w:r>
      <w:proofErr w:type="spellEnd"/>
      <w:r w:rsidRPr="006F361E">
        <w:rPr>
          <w:rFonts w:ascii="Times New Roman" w:eastAsia="Times New Roman" w:hAnsi="Times New Roman" w:cs="Times New Roman"/>
          <w:color w:val="000000"/>
          <w:kern w:val="0"/>
          <w:sz w:val="26"/>
          <w:szCs w:val="26"/>
          <w:lang w:eastAsia="ru-RU"/>
        </w:rPr>
        <w:t xml:space="preserve"> услуги; увеличение качества, оказываемых услуг.</w:t>
      </w:r>
    </w:p>
    <w:p w:rsidR="00871E97" w:rsidRPr="000045F6" w:rsidRDefault="00871E97" w:rsidP="00871E97">
      <w:pPr>
        <w:pStyle w:val="ad"/>
        <w:spacing w:before="0" w:beforeAutospacing="0" w:after="0" w:afterAutospacing="0"/>
        <w:jc w:val="both"/>
        <w:rPr>
          <w:sz w:val="26"/>
          <w:szCs w:val="26"/>
        </w:rPr>
      </w:pPr>
      <w:r w:rsidRPr="006F361E">
        <w:rPr>
          <w:sz w:val="26"/>
          <w:szCs w:val="26"/>
        </w:rPr>
        <w:t xml:space="preserve">На территории муниципального образования  в ГБПОУ </w:t>
      </w:r>
      <w:proofErr w:type="spellStart"/>
      <w:r w:rsidRPr="006F361E">
        <w:rPr>
          <w:sz w:val="26"/>
          <w:szCs w:val="26"/>
        </w:rPr>
        <w:t>УТМиПТ</w:t>
      </w:r>
      <w:proofErr w:type="spellEnd"/>
      <w:r w:rsidRPr="006F361E">
        <w:rPr>
          <w:sz w:val="26"/>
          <w:szCs w:val="26"/>
        </w:rPr>
        <w:t xml:space="preserve"> ежегодно обучается 125 человек  по профессии - автомеханик.</w:t>
      </w:r>
      <w:r w:rsidRPr="000045F6">
        <w:rPr>
          <w:sz w:val="26"/>
          <w:szCs w:val="26"/>
        </w:rPr>
        <w:t xml:space="preserve"> </w:t>
      </w:r>
    </w:p>
    <w:p w:rsidR="000E4598" w:rsidRPr="000045F6" w:rsidRDefault="00832782" w:rsidP="007F0B68">
      <w:pPr>
        <w:pStyle w:val="ad"/>
        <w:spacing w:before="0" w:beforeAutospacing="0" w:after="0" w:afterAutospacing="0"/>
        <w:jc w:val="both"/>
        <w:rPr>
          <w:sz w:val="26"/>
          <w:szCs w:val="26"/>
        </w:rPr>
      </w:pPr>
      <w:r w:rsidRPr="000045F6">
        <w:rPr>
          <w:sz w:val="26"/>
          <w:szCs w:val="26"/>
        </w:rPr>
        <w:t>В результате опроса  предприниматели Успенского района  указали, что   главным фактором конкурентоспособности продукции/работ/ услуг  играет наиболее важную роль на  рынке низкая цена -</w:t>
      </w:r>
      <w:r w:rsidR="006F361E">
        <w:rPr>
          <w:sz w:val="26"/>
          <w:szCs w:val="26"/>
        </w:rPr>
        <w:t>11 человек</w:t>
      </w:r>
      <w:r w:rsidRPr="000045F6">
        <w:rPr>
          <w:sz w:val="26"/>
          <w:szCs w:val="26"/>
        </w:rPr>
        <w:t xml:space="preserve">, </w:t>
      </w:r>
      <w:r w:rsidR="006F361E">
        <w:rPr>
          <w:sz w:val="26"/>
          <w:szCs w:val="26"/>
        </w:rPr>
        <w:t xml:space="preserve">58 </w:t>
      </w:r>
      <w:r w:rsidRPr="000045F6">
        <w:rPr>
          <w:sz w:val="26"/>
          <w:szCs w:val="26"/>
        </w:rPr>
        <w:t>человек считают</w:t>
      </w:r>
      <w:proofErr w:type="gramStart"/>
      <w:r w:rsidRPr="000045F6">
        <w:rPr>
          <w:sz w:val="26"/>
          <w:szCs w:val="26"/>
        </w:rPr>
        <w:t xml:space="preserve"> ,</w:t>
      </w:r>
      <w:proofErr w:type="gramEnd"/>
      <w:r w:rsidRPr="000045F6">
        <w:rPr>
          <w:sz w:val="26"/>
          <w:szCs w:val="26"/>
        </w:rPr>
        <w:t xml:space="preserve"> что таким фактором является  «предложение сопутствующих услуг, товаров, сервисов» , </w:t>
      </w:r>
      <w:r w:rsidR="006F361E">
        <w:rPr>
          <w:sz w:val="26"/>
          <w:szCs w:val="26"/>
        </w:rPr>
        <w:t>38</w:t>
      </w:r>
      <w:r w:rsidRPr="000045F6">
        <w:rPr>
          <w:sz w:val="26"/>
          <w:szCs w:val="26"/>
        </w:rPr>
        <w:t>человек считает, что  важным фактором конкурентоспособности  являются «доверительные отношения  с клиентами».</w:t>
      </w:r>
    </w:p>
    <w:p w:rsidR="000E4598" w:rsidRPr="000045F6" w:rsidRDefault="00832782" w:rsidP="007F0B68">
      <w:pPr>
        <w:pStyle w:val="ad"/>
        <w:spacing w:before="0" w:beforeAutospacing="0" w:after="0" w:afterAutospacing="0"/>
        <w:jc w:val="both"/>
        <w:rPr>
          <w:sz w:val="26"/>
          <w:szCs w:val="26"/>
        </w:rPr>
      </w:pPr>
      <w:r w:rsidRPr="000045F6">
        <w:rPr>
          <w:noProof/>
          <w:sz w:val="26"/>
          <w:szCs w:val="26"/>
        </w:rPr>
        <w:drawing>
          <wp:inline distT="0" distB="0" distL="0" distR="0" wp14:anchorId="25AB7813" wp14:editId="3E2A4A11">
            <wp:extent cx="5486400" cy="3200400"/>
            <wp:effectExtent l="0" t="0" r="19050" b="1905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0E4598" w:rsidRPr="000045F6" w:rsidRDefault="000E4598" w:rsidP="007F0B68">
      <w:pPr>
        <w:pStyle w:val="ad"/>
        <w:spacing w:before="0" w:beforeAutospacing="0" w:after="0" w:afterAutospacing="0"/>
        <w:jc w:val="both"/>
        <w:rPr>
          <w:color w:val="00000A"/>
          <w:sz w:val="26"/>
          <w:szCs w:val="26"/>
        </w:rPr>
      </w:pPr>
    </w:p>
    <w:p w:rsidR="00945187" w:rsidRPr="006F361E" w:rsidRDefault="00945187" w:rsidP="00945187">
      <w:pPr>
        <w:spacing w:after="0" w:line="240" w:lineRule="auto"/>
        <w:ind w:firstLine="709"/>
        <w:jc w:val="both"/>
        <w:rPr>
          <w:rFonts w:ascii="Times New Roman" w:hAnsi="Times New Roman" w:cs="Times New Roman"/>
          <w:b/>
          <w:i/>
          <w:sz w:val="26"/>
          <w:szCs w:val="26"/>
        </w:rPr>
      </w:pPr>
      <w:r w:rsidRPr="006F361E">
        <w:rPr>
          <w:rFonts w:ascii="Times New Roman" w:hAnsi="Times New Roman" w:cs="Times New Roman"/>
          <w:b/>
          <w:i/>
          <w:sz w:val="26"/>
          <w:szCs w:val="26"/>
        </w:rPr>
        <w:t>29.  Рынок финансовых услуг</w:t>
      </w:r>
    </w:p>
    <w:p w:rsidR="00945187" w:rsidRPr="006F361E" w:rsidRDefault="00945187" w:rsidP="00945187">
      <w:pPr>
        <w:spacing w:after="0" w:line="240" w:lineRule="auto"/>
        <w:ind w:firstLine="709"/>
        <w:jc w:val="both"/>
        <w:rPr>
          <w:rFonts w:ascii="Times New Roman" w:hAnsi="Times New Roman" w:cs="Times New Roman"/>
          <w:b/>
          <w:i/>
          <w:sz w:val="26"/>
          <w:szCs w:val="26"/>
        </w:rPr>
      </w:pPr>
    </w:p>
    <w:p w:rsidR="0015050F" w:rsidRPr="006F361E" w:rsidRDefault="0015050F" w:rsidP="0015050F">
      <w:pPr>
        <w:spacing w:after="0" w:line="240" w:lineRule="auto"/>
        <w:ind w:firstLine="709"/>
        <w:jc w:val="both"/>
        <w:rPr>
          <w:rFonts w:ascii="Times New Roman" w:hAnsi="Times New Roman" w:cs="Times New Roman"/>
          <w:sz w:val="26"/>
          <w:szCs w:val="26"/>
        </w:rPr>
      </w:pPr>
      <w:r w:rsidRPr="006F361E">
        <w:rPr>
          <w:rFonts w:ascii="Times New Roman" w:hAnsi="Times New Roman" w:cs="Times New Roman"/>
          <w:sz w:val="26"/>
          <w:szCs w:val="26"/>
        </w:rPr>
        <w:t xml:space="preserve">Финансовый рынок Успенского района является неотъемлемой частью районной экономики, обеспечивающий потребности предприятий производственной </w:t>
      </w:r>
      <w:r w:rsidRPr="006F361E">
        <w:rPr>
          <w:rFonts w:ascii="Times New Roman" w:hAnsi="Times New Roman" w:cs="Times New Roman"/>
          <w:sz w:val="26"/>
          <w:szCs w:val="26"/>
        </w:rPr>
        <w:lastRenderedPageBreak/>
        <w:t>сферы и населения в кредитных ресурсах, страховую защиту имущественных интересов юридических и физических лиц, поддержание активности хозяйствующих субъектов в части применения инструментов фондового рынка.</w:t>
      </w:r>
    </w:p>
    <w:p w:rsidR="0015050F" w:rsidRPr="006F361E" w:rsidRDefault="0015050F" w:rsidP="0015050F">
      <w:pPr>
        <w:spacing w:after="0" w:line="240" w:lineRule="auto"/>
        <w:ind w:firstLine="709"/>
        <w:jc w:val="both"/>
        <w:rPr>
          <w:rFonts w:ascii="Times New Roman" w:hAnsi="Times New Roman" w:cs="Times New Roman"/>
          <w:sz w:val="26"/>
          <w:szCs w:val="26"/>
        </w:rPr>
      </w:pPr>
      <w:r w:rsidRPr="006F361E">
        <w:rPr>
          <w:rFonts w:ascii="Times New Roman" w:hAnsi="Times New Roman" w:cs="Times New Roman"/>
          <w:sz w:val="26"/>
          <w:szCs w:val="26"/>
        </w:rPr>
        <w:t xml:space="preserve">В районе функционирует 1 банк (ПАО «Сбербанк»)  из ТОП-30 крупнейших российских банков. </w:t>
      </w:r>
      <w:proofErr w:type="gramStart"/>
      <w:r w:rsidRPr="006F361E">
        <w:rPr>
          <w:rFonts w:ascii="Times New Roman" w:hAnsi="Times New Roman" w:cs="Times New Roman"/>
          <w:sz w:val="26"/>
          <w:szCs w:val="26"/>
        </w:rPr>
        <w:t xml:space="preserve">По состоянию на 01.01.2022 осуществляют свою деятельность 4 подразделения кредитных организаций (ПАО «Сбербанк» г. Краснодар, РНКБ Банк (ПАО) г. Симферополь, КБ «Кубань Кредит» ООО ДО Успенский, «ПАО Почта банк», в том числе 1 региональный банк.  </w:t>
      </w:r>
      <w:proofErr w:type="gramEnd"/>
    </w:p>
    <w:p w:rsidR="0015050F" w:rsidRPr="006F361E" w:rsidRDefault="0015050F" w:rsidP="0015050F">
      <w:pPr>
        <w:spacing w:after="0" w:line="240" w:lineRule="auto"/>
        <w:ind w:firstLine="709"/>
        <w:jc w:val="both"/>
        <w:rPr>
          <w:rFonts w:ascii="Times New Roman" w:hAnsi="Times New Roman" w:cs="Times New Roman"/>
          <w:sz w:val="26"/>
          <w:szCs w:val="26"/>
        </w:rPr>
      </w:pPr>
      <w:r w:rsidRPr="006F361E">
        <w:rPr>
          <w:rFonts w:ascii="Times New Roman" w:hAnsi="Times New Roman" w:cs="Times New Roman"/>
          <w:sz w:val="26"/>
          <w:szCs w:val="26"/>
        </w:rPr>
        <w:t xml:space="preserve">За 2021 год объем кредитов, предоставленный предприятиям и населению края, составил 1877,6 </w:t>
      </w:r>
      <w:proofErr w:type="gramStart"/>
      <w:r w:rsidRPr="006F361E">
        <w:rPr>
          <w:rFonts w:ascii="Times New Roman" w:hAnsi="Times New Roman" w:cs="Times New Roman"/>
          <w:sz w:val="26"/>
          <w:szCs w:val="26"/>
        </w:rPr>
        <w:t>млн</w:t>
      </w:r>
      <w:proofErr w:type="gramEnd"/>
      <w:r w:rsidRPr="006F361E">
        <w:rPr>
          <w:rFonts w:ascii="Times New Roman" w:hAnsi="Times New Roman" w:cs="Times New Roman"/>
          <w:sz w:val="26"/>
          <w:szCs w:val="26"/>
        </w:rPr>
        <w:t xml:space="preserve"> рублей с увеличением на 30,5% к аналогичному периоду 2021 года. </w:t>
      </w:r>
    </w:p>
    <w:p w:rsidR="0015050F" w:rsidRPr="006F361E" w:rsidRDefault="0015050F" w:rsidP="0015050F">
      <w:pPr>
        <w:shd w:val="clear" w:color="auto" w:fill="FFFFFF"/>
        <w:spacing w:after="0" w:line="240" w:lineRule="auto"/>
        <w:ind w:firstLine="720"/>
        <w:jc w:val="both"/>
        <w:rPr>
          <w:rFonts w:ascii="Times New Roman" w:eastAsia="Times New Roman" w:hAnsi="Times New Roman" w:cs="Times New Roman"/>
          <w:sz w:val="26"/>
          <w:szCs w:val="26"/>
          <w:lang w:eastAsia="ru-RU"/>
        </w:rPr>
      </w:pPr>
      <w:r w:rsidRPr="006F361E">
        <w:rPr>
          <w:rFonts w:ascii="Times New Roman" w:hAnsi="Times New Roman" w:cs="Times New Roman"/>
          <w:sz w:val="26"/>
          <w:szCs w:val="26"/>
        </w:rPr>
        <w:t xml:space="preserve">Также, 2 </w:t>
      </w:r>
      <w:proofErr w:type="spellStart"/>
      <w:r w:rsidRPr="006F361E">
        <w:rPr>
          <w:rFonts w:ascii="Times New Roman" w:hAnsi="Times New Roman" w:cs="Times New Roman"/>
          <w:sz w:val="26"/>
          <w:szCs w:val="26"/>
        </w:rPr>
        <w:t>микрокредитные</w:t>
      </w:r>
      <w:proofErr w:type="spellEnd"/>
      <w:r w:rsidRPr="006F361E">
        <w:rPr>
          <w:rFonts w:ascii="Times New Roman" w:hAnsi="Times New Roman" w:cs="Times New Roman"/>
          <w:sz w:val="26"/>
          <w:szCs w:val="26"/>
        </w:rPr>
        <w:t xml:space="preserve"> организации </w:t>
      </w:r>
      <w:r w:rsidRPr="006F361E">
        <w:rPr>
          <w:rFonts w:ascii="Times New Roman" w:eastAsia="Times New Roman" w:hAnsi="Times New Roman" w:cs="Times New Roman"/>
          <w:sz w:val="26"/>
          <w:szCs w:val="26"/>
          <w:lang w:eastAsia="ru-RU"/>
        </w:rPr>
        <w:t xml:space="preserve"> декларируют  предоставление </w:t>
      </w:r>
      <w:proofErr w:type="spellStart"/>
      <w:r w:rsidRPr="006F361E">
        <w:rPr>
          <w:rFonts w:ascii="Times New Roman" w:eastAsia="Times New Roman" w:hAnsi="Times New Roman" w:cs="Times New Roman"/>
          <w:sz w:val="26"/>
          <w:szCs w:val="26"/>
          <w:lang w:eastAsia="ru-RU"/>
        </w:rPr>
        <w:t>микрофинансовых</w:t>
      </w:r>
      <w:proofErr w:type="spellEnd"/>
      <w:r w:rsidRPr="006F361E">
        <w:rPr>
          <w:rFonts w:ascii="Times New Roman" w:eastAsia="Times New Roman" w:hAnsi="Times New Roman" w:cs="Times New Roman"/>
          <w:sz w:val="26"/>
          <w:szCs w:val="26"/>
          <w:lang w:eastAsia="ru-RU"/>
        </w:rPr>
        <w:t xml:space="preserve"> услуг  (прежде всего,  микрокредитование) в основном малообеспеченным слоям населения, </w:t>
      </w:r>
      <w:proofErr w:type="spellStart"/>
      <w:r w:rsidRPr="006F361E">
        <w:rPr>
          <w:rFonts w:ascii="Times New Roman" w:eastAsia="Times New Roman" w:hAnsi="Times New Roman" w:cs="Times New Roman"/>
          <w:sz w:val="26"/>
          <w:szCs w:val="26"/>
          <w:lang w:eastAsia="ru-RU"/>
        </w:rPr>
        <w:t>микропредпринимателям</w:t>
      </w:r>
      <w:proofErr w:type="spellEnd"/>
      <w:r w:rsidRPr="006F361E">
        <w:rPr>
          <w:rFonts w:ascii="Times New Roman" w:eastAsia="Times New Roman" w:hAnsi="Times New Roman" w:cs="Times New Roman"/>
          <w:sz w:val="26"/>
          <w:szCs w:val="26"/>
          <w:lang w:eastAsia="ru-RU"/>
        </w:rPr>
        <w:t xml:space="preserve">, не имеющим кредитной истории и связей с банками. </w:t>
      </w:r>
    </w:p>
    <w:p w:rsidR="0015050F" w:rsidRPr="006F361E" w:rsidRDefault="0015050F" w:rsidP="0015050F">
      <w:pPr>
        <w:spacing w:after="0" w:line="240" w:lineRule="auto"/>
        <w:ind w:firstLine="709"/>
        <w:jc w:val="both"/>
        <w:rPr>
          <w:rFonts w:ascii="Times New Roman" w:hAnsi="Times New Roman" w:cs="Times New Roman"/>
          <w:sz w:val="26"/>
          <w:szCs w:val="26"/>
        </w:rPr>
      </w:pPr>
      <w:r w:rsidRPr="006F361E">
        <w:rPr>
          <w:rFonts w:ascii="Times New Roman" w:hAnsi="Times New Roman" w:cs="Times New Roman"/>
          <w:sz w:val="26"/>
          <w:szCs w:val="26"/>
        </w:rPr>
        <w:t xml:space="preserve">Всего на 01.10.2021 года на территории района находится 34 ед. банкоматов, 399 платежных терминалов. </w:t>
      </w:r>
    </w:p>
    <w:p w:rsidR="0015050F" w:rsidRPr="006F361E" w:rsidRDefault="0015050F" w:rsidP="0015050F">
      <w:pPr>
        <w:shd w:val="clear" w:color="auto" w:fill="FFFFFF"/>
        <w:spacing w:after="0" w:line="240" w:lineRule="auto"/>
        <w:ind w:firstLine="709"/>
        <w:jc w:val="both"/>
        <w:rPr>
          <w:rFonts w:ascii="Times New Roman" w:eastAsia="Times New Roman" w:hAnsi="Times New Roman" w:cs="Times New Roman"/>
          <w:iCs/>
          <w:sz w:val="26"/>
          <w:szCs w:val="26"/>
          <w:bdr w:val="none" w:sz="0" w:space="0" w:color="auto" w:frame="1"/>
          <w:lang w:eastAsia="ru-RU"/>
        </w:rPr>
      </w:pPr>
      <w:r w:rsidRPr="006F361E">
        <w:rPr>
          <w:rFonts w:ascii="Times New Roman" w:eastAsia="Times New Roman" w:hAnsi="Times New Roman" w:cs="Times New Roman"/>
          <w:iCs/>
          <w:sz w:val="26"/>
          <w:szCs w:val="26"/>
          <w:bdr w:val="none" w:sz="0" w:space="0" w:color="auto" w:frame="1"/>
          <w:lang w:eastAsia="ru-RU"/>
        </w:rPr>
        <w:t xml:space="preserve">Доля </w:t>
      </w:r>
      <w:r w:rsidRPr="006F361E">
        <w:rPr>
          <w:rFonts w:ascii="Times New Roman" w:eastAsia="Times New Roman" w:hAnsi="Times New Roman" w:cs="Times New Roman"/>
          <w:sz w:val="26"/>
          <w:szCs w:val="26"/>
          <w:lang w:eastAsia="ru-RU"/>
        </w:rPr>
        <w:t>обеспеченности на 1000 жителей единиц устройств 10,6, в среднем по Краснодарскому краю 32,7</w:t>
      </w:r>
      <w:r w:rsidRPr="006F361E">
        <w:rPr>
          <w:rFonts w:ascii="Times New Roman" w:eastAsia="Times New Roman" w:hAnsi="Times New Roman" w:cs="Times New Roman"/>
          <w:iCs/>
          <w:sz w:val="26"/>
          <w:szCs w:val="26"/>
          <w:bdr w:val="none" w:sz="0" w:space="0" w:color="auto" w:frame="1"/>
          <w:lang w:eastAsia="ru-RU"/>
        </w:rPr>
        <w:t>.</w:t>
      </w:r>
    </w:p>
    <w:p w:rsidR="0015050F" w:rsidRPr="006F361E" w:rsidRDefault="0015050F" w:rsidP="0015050F">
      <w:pPr>
        <w:shd w:val="clear" w:color="auto" w:fill="FFFFFF"/>
        <w:spacing w:after="0" w:line="240" w:lineRule="auto"/>
        <w:ind w:firstLine="709"/>
        <w:jc w:val="both"/>
        <w:rPr>
          <w:rFonts w:ascii="Times New Roman" w:hAnsi="Times New Roman" w:cs="Times New Roman"/>
          <w:sz w:val="26"/>
          <w:szCs w:val="26"/>
        </w:rPr>
      </w:pPr>
      <w:r w:rsidRPr="006F361E">
        <w:rPr>
          <w:rFonts w:ascii="Times New Roman" w:hAnsi="Times New Roman" w:cs="Times New Roman"/>
          <w:sz w:val="26"/>
          <w:szCs w:val="26"/>
        </w:rPr>
        <w:t xml:space="preserve"> Количество банковских офисов составляет 13 ед. Показатель институциональной обеспеченности населения Успенского района превысил </w:t>
      </w:r>
      <w:proofErr w:type="spellStart"/>
      <w:r w:rsidRPr="006F361E">
        <w:rPr>
          <w:rFonts w:ascii="Times New Roman" w:hAnsi="Times New Roman" w:cs="Times New Roman"/>
          <w:sz w:val="26"/>
          <w:szCs w:val="26"/>
        </w:rPr>
        <w:t>среднекраевой</w:t>
      </w:r>
      <w:proofErr w:type="spellEnd"/>
      <w:r w:rsidRPr="006F361E">
        <w:rPr>
          <w:rFonts w:ascii="Times New Roman" w:hAnsi="Times New Roman" w:cs="Times New Roman"/>
          <w:sz w:val="26"/>
          <w:szCs w:val="26"/>
        </w:rPr>
        <w:t xml:space="preserve"> уровень (0,21 банковских офиса) и составил 0,32 банковских офиса на 1 тыс. жителей.</w:t>
      </w:r>
    </w:p>
    <w:p w:rsidR="00BC0DE7" w:rsidRPr="00BC0DE7" w:rsidRDefault="00BC0DE7" w:rsidP="0071243B">
      <w:pPr>
        <w:shd w:val="clear" w:color="auto" w:fill="FFFFFF" w:themeFill="background1"/>
        <w:suppressAutoHyphens w:val="0"/>
        <w:spacing w:before="100" w:beforeAutospacing="1" w:after="100" w:afterAutospacing="1" w:line="240" w:lineRule="auto"/>
        <w:ind w:firstLine="709"/>
        <w:jc w:val="both"/>
        <w:textAlignment w:val="auto"/>
        <w:rPr>
          <w:rFonts w:ascii="Times New Roman" w:eastAsia="Times New Roman" w:hAnsi="Times New Roman" w:cs="Times New Roman"/>
          <w:color w:val="2C2D2E"/>
          <w:kern w:val="0"/>
          <w:sz w:val="26"/>
          <w:szCs w:val="26"/>
          <w:lang w:eastAsia="ru-RU"/>
        </w:rPr>
      </w:pPr>
      <w:r w:rsidRPr="00BC0DE7">
        <w:rPr>
          <w:rFonts w:ascii="Times New Roman" w:eastAsia="Times New Roman" w:hAnsi="Times New Roman" w:cs="Times New Roman"/>
          <w:color w:val="2C2D2E"/>
          <w:kern w:val="0"/>
          <w:sz w:val="26"/>
          <w:szCs w:val="26"/>
          <w:shd w:val="clear" w:color="auto" w:fill="FFFF00"/>
          <w:lang w:eastAsia="ru-RU"/>
        </w:rPr>
        <w:t>В целях реализации подпрограммы «Финансовое просвещение населения Краснодарского края» государственной программы Краснодарского края «Социально-экономическое и инновационное развитие Краснодарского края», в поселке Мичуринском на базе открытого акционерного общества «Мичуринское» специалистами ЧОУ ДПО «ИНДИГО» 13 октября 2021 года проведен семинар по вопросам финансовой грамотности, в которой приняли 20 работников предприятия.</w:t>
      </w:r>
    </w:p>
    <w:p w:rsidR="00BC0DE7" w:rsidRPr="00BC0DE7" w:rsidRDefault="00BC0DE7" w:rsidP="0071243B">
      <w:pPr>
        <w:shd w:val="clear" w:color="auto" w:fill="FFFFFF" w:themeFill="background1"/>
        <w:suppressAutoHyphens w:val="0"/>
        <w:spacing w:before="100" w:beforeAutospacing="1" w:after="100" w:afterAutospacing="1" w:line="240" w:lineRule="auto"/>
        <w:ind w:firstLine="709"/>
        <w:jc w:val="both"/>
        <w:textAlignment w:val="auto"/>
        <w:rPr>
          <w:rFonts w:ascii="Times New Roman" w:eastAsia="Times New Roman" w:hAnsi="Times New Roman" w:cs="Times New Roman"/>
          <w:color w:val="2C2D2E"/>
          <w:kern w:val="0"/>
          <w:sz w:val="26"/>
          <w:szCs w:val="26"/>
          <w:lang w:eastAsia="ru-RU"/>
        </w:rPr>
      </w:pPr>
      <w:r w:rsidRPr="00BC0DE7">
        <w:rPr>
          <w:rFonts w:ascii="Times New Roman" w:eastAsia="Times New Roman" w:hAnsi="Times New Roman" w:cs="Times New Roman"/>
          <w:color w:val="2C2D2E"/>
          <w:kern w:val="0"/>
          <w:sz w:val="26"/>
          <w:szCs w:val="26"/>
          <w:shd w:val="clear" w:color="auto" w:fill="FFFF00"/>
          <w:lang w:eastAsia="ru-RU"/>
        </w:rPr>
        <w:t>Также, в 16 образовательных учреждениях (школах) приняли участие в онлайн-уроках по финансовой грамотности в 2021 году более 100 учащихся.</w:t>
      </w:r>
    </w:p>
    <w:p w:rsidR="00BC0DE7" w:rsidRPr="00BC0DE7" w:rsidRDefault="00BC0DE7" w:rsidP="0071243B">
      <w:pPr>
        <w:shd w:val="clear" w:color="auto" w:fill="FFFFFF" w:themeFill="background1"/>
        <w:suppressAutoHyphens w:val="0"/>
        <w:spacing w:before="100" w:beforeAutospacing="1" w:after="100" w:afterAutospacing="1" w:line="240" w:lineRule="auto"/>
        <w:ind w:firstLine="709"/>
        <w:jc w:val="both"/>
        <w:textAlignment w:val="auto"/>
        <w:rPr>
          <w:rFonts w:ascii="Times New Roman" w:eastAsia="Times New Roman" w:hAnsi="Times New Roman" w:cs="Times New Roman"/>
          <w:color w:val="2C2D2E"/>
          <w:kern w:val="0"/>
          <w:sz w:val="26"/>
          <w:szCs w:val="26"/>
          <w:lang w:eastAsia="ru-RU"/>
        </w:rPr>
      </w:pPr>
      <w:r w:rsidRPr="00BC0DE7">
        <w:rPr>
          <w:rFonts w:ascii="Times New Roman" w:eastAsia="Times New Roman" w:hAnsi="Times New Roman" w:cs="Times New Roman"/>
          <w:color w:val="2C2D2E"/>
          <w:kern w:val="0"/>
          <w:sz w:val="26"/>
          <w:szCs w:val="26"/>
          <w:shd w:val="clear" w:color="auto" w:fill="FFFF00"/>
          <w:lang w:eastAsia="ru-RU"/>
        </w:rPr>
        <w:t>На территории Успенского района распространены информационные материалы по вопросам повышения уровня финансовой грамотности в количестве 12</w:t>
      </w:r>
      <w:r w:rsidRPr="00BC0DE7">
        <w:rPr>
          <w:rFonts w:ascii="Times New Roman" w:eastAsia="Times New Roman" w:hAnsi="Times New Roman" w:cs="Times New Roman"/>
          <w:color w:val="2C2D2E"/>
          <w:kern w:val="0"/>
          <w:sz w:val="26"/>
          <w:szCs w:val="26"/>
          <w:lang w:eastAsia="ru-RU"/>
        </w:rPr>
        <w:t> </w:t>
      </w:r>
      <w:r w:rsidRPr="00BC0DE7">
        <w:rPr>
          <w:rFonts w:ascii="Times New Roman" w:eastAsia="Times New Roman" w:hAnsi="Times New Roman" w:cs="Times New Roman"/>
          <w:color w:val="2C2D2E"/>
          <w:kern w:val="0"/>
          <w:sz w:val="26"/>
          <w:szCs w:val="26"/>
          <w:shd w:val="clear" w:color="auto" w:fill="FFFF00"/>
          <w:lang w:eastAsia="ru-RU"/>
        </w:rPr>
        <w:t>000 экз. Размещены  информационные материалы по вопросам повышения финансовой грамотности на официальном сайте администрации муниципального образования Успенский район.</w:t>
      </w:r>
    </w:p>
    <w:p w:rsidR="0015050F" w:rsidRPr="0071243B" w:rsidRDefault="00BC0DE7" w:rsidP="00BC0DE7">
      <w:pPr>
        <w:shd w:val="clear" w:color="auto" w:fill="FFFFFF"/>
        <w:suppressAutoHyphens w:val="0"/>
        <w:spacing w:after="0" w:line="240" w:lineRule="auto"/>
        <w:textAlignment w:val="auto"/>
        <w:rPr>
          <w:rFonts w:ascii="Times New Roman" w:hAnsi="Times New Roman" w:cs="Times New Roman"/>
          <w:sz w:val="26"/>
          <w:szCs w:val="26"/>
        </w:rPr>
      </w:pPr>
      <w:r w:rsidRPr="00BC0DE7">
        <w:rPr>
          <w:rFonts w:ascii="Times New Roman" w:eastAsia="Times New Roman" w:hAnsi="Times New Roman" w:cs="Times New Roman"/>
          <w:color w:val="2C2D2E"/>
          <w:kern w:val="0"/>
          <w:sz w:val="26"/>
          <w:szCs w:val="26"/>
          <w:lang w:eastAsia="ru-RU"/>
        </w:rPr>
        <w:t> </w:t>
      </w:r>
      <w:r w:rsidR="0015050F" w:rsidRPr="0071243B">
        <w:rPr>
          <w:rFonts w:ascii="Times New Roman" w:hAnsi="Times New Roman" w:cs="Times New Roman"/>
          <w:sz w:val="26"/>
          <w:szCs w:val="26"/>
        </w:rPr>
        <w:t>Административных барьеров для входа на рынок частных финансовых организаций нет. В то же время имеются на финансовом рынке следующие проблемные вопросы:</w:t>
      </w:r>
    </w:p>
    <w:p w:rsidR="0015050F" w:rsidRPr="0071243B" w:rsidRDefault="0015050F" w:rsidP="0015050F">
      <w:pPr>
        <w:spacing w:after="0" w:line="240" w:lineRule="auto"/>
        <w:ind w:firstLine="709"/>
        <w:jc w:val="both"/>
        <w:rPr>
          <w:rFonts w:ascii="Times New Roman" w:hAnsi="Times New Roman" w:cs="Times New Roman"/>
          <w:sz w:val="26"/>
          <w:szCs w:val="26"/>
        </w:rPr>
      </w:pPr>
      <w:r w:rsidRPr="0071243B">
        <w:rPr>
          <w:rFonts w:ascii="Times New Roman" w:hAnsi="Times New Roman" w:cs="Times New Roman"/>
          <w:sz w:val="26"/>
          <w:szCs w:val="26"/>
        </w:rPr>
        <w:t>неравномерная обеспеченность банковской инфраструктурой;</w:t>
      </w:r>
    </w:p>
    <w:p w:rsidR="0015050F" w:rsidRPr="0071243B" w:rsidRDefault="0015050F" w:rsidP="0015050F">
      <w:pPr>
        <w:spacing w:after="0" w:line="240" w:lineRule="auto"/>
        <w:ind w:firstLine="709"/>
        <w:jc w:val="both"/>
        <w:rPr>
          <w:rFonts w:ascii="Times New Roman" w:hAnsi="Times New Roman" w:cs="Times New Roman"/>
          <w:sz w:val="26"/>
          <w:szCs w:val="26"/>
        </w:rPr>
      </w:pPr>
      <w:r w:rsidRPr="0071243B">
        <w:rPr>
          <w:rFonts w:ascii="Times New Roman" w:hAnsi="Times New Roman" w:cs="Times New Roman"/>
          <w:sz w:val="26"/>
          <w:szCs w:val="26"/>
        </w:rPr>
        <w:t>низкая информированность о финансовых продуктах, услугах и способах их получения;</w:t>
      </w:r>
    </w:p>
    <w:p w:rsidR="0015050F" w:rsidRPr="0071243B" w:rsidRDefault="0015050F" w:rsidP="0015050F">
      <w:pPr>
        <w:spacing w:after="0" w:line="240" w:lineRule="auto"/>
        <w:ind w:firstLine="709"/>
        <w:jc w:val="both"/>
        <w:rPr>
          <w:rFonts w:ascii="Times New Roman" w:hAnsi="Times New Roman" w:cs="Times New Roman"/>
          <w:sz w:val="26"/>
          <w:szCs w:val="26"/>
        </w:rPr>
      </w:pPr>
      <w:r w:rsidRPr="0071243B">
        <w:rPr>
          <w:rFonts w:ascii="Times New Roman" w:hAnsi="Times New Roman" w:cs="Times New Roman"/>
          <w:sz w:val="26"/>
          <w:szCs w:val="26"/>
        </w:rPr>
        <w:t>недостаточный уровень финансовой грамотности населения и организаций.</w:t>
      </w:r>
    </w:p>
    <w:p w:rsidR="0015050F" w:rsidRPr="006F361E" w:rsidRDefault="0015050F" w:rsidP="0015050F">
      <w:pPr>
        <w:pStyle w:val="a7"/>
        <w:numPr>
          <w:ilvl w:val="0"/>
          <w:numId w:val="25"/>
        </w:numPr>
        <w:spacing w:after="0" w:line="240" w:lineRule="auto"/>
        <w:jc w:val="both"/>
        <w:rPr>
          <w:rFonts w:ascii="Times New Roman" w:hAnsi="Times New Roman" w:cs="Times New Roman"/>
          <w:sz w:val="26"/>
          <w:szCs w:val="26"/>
        </w:rPr>
      </w:pPr>
      <w:r w:rsidRPr="0071243B">
        <w:rPr>
          <w:rFonts w:ascii="Times New Roman" w:hAnsi="Times New Roman" w:cs="Times New Roman"/>
          <w:sz w:val="26"/>
          <w:szCs w:val="26"/>
        </w:rPr>
        <w:lastRenderedPageBreak/>
        <w:t>По результату опроса индивидуальные предприниматели Успенского района</w:t>
      </w:r>
      <w:r w:rsidRPr="006F361E">
        <w:rPr>
          <w:rFonts w:ascii="Times New Roman" w:hAnsi="Times New Roman" w:cs="Times New Roman"/>
          <w:sz w:val="26"/>
          <w:szCs w:val="26"/>
        </w:rPr>
        <w:t xml:space="preserve">  активно  пользуются всеми  </w:t>
      </w:r>
      <w:proofErr w:type="gramStart"/>
      <w:r w:rsidRPr="006F361E">
        <w:rPr>
          <w:rFonts w:ascii="Times New Roman" w:hAnsi="Times New Roman" w:cs="Times New Roman"/>
          <w:sz w:val="26"/>
          <w:szCs w:val="26"/>
        </w:rPr>
        <w:t>услугами</w:t>
      </w:r>
      <w:proofErr w:type="gramEnd"/>
      <w:r w:rsidRPr="006F361E">
        <w:rPr>
          <w:rFonts w:ascii="Times New Roman" w:hAnsi="Times New Roman" w:cs="Times New Roman"/>
          <w:sz w:val="26"/>
          <w:szCs w:val="26"/>
        </w:rPr>
        <w:t xml:space="preserve"> предлагаемыми  финансовыми предприятиями района </w:t>
      </w:r>
    </w:p>
    <w:p w:rsidR="0015050F" w:rsidRPr="006F361E" w:rsidRDefault="0015050F" w:rsidP="0015050F">
      <w:pPr>
        <w:pStyle w:val="a7"/>
        <w:spacing w:after="0" w:line="240" w:lineRule="auto"/>
        <w:ind w:left="360"/>
        <w:jc w:val="both"/>
        <w:rPr>
          <w:rFonts w:ascii="Times New Roman" w:hAnsi="Times New Roman" w:cs="Times New Roman"/>
          <w:sz w:val="26"/>
          <w:szCs w:val="26"/>
        </w:rPr>
      </w:pPr>
      <w:r w:rsidRPr="006F361E">
        <w:rPr>
          <w:rFonts w:ascii="Times New Roman" w:hAnsi="Times New Roman" w:cs="Times New Roman"/>
          <w:noProof/>
          <w:sz w:val="26"/>
          <w:szCs w:val="26"/>
          <w:lang w:eastAsia="ru-RU"/>
        </w:rPr>
        <w:drawing>
          <wp:inline distT="0" distB="0" distL="0" distR="0" wp14:anchorId="164DA515" wp14:editId="3BC2DDE3">
            <wp:extent cx="5486400" cy="3200400"/>
            <wp:effectExtent l="19050" t="0" r="1905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15050F" w:rsidRPr="006F361E" w:rsidRDefault="0015050F" w:rsidP="0015050F">
      <w:pPr>
        <w:pStyle w:val="a7"/>
        <w:spacing w:after="0" w:line="240" w:lineRule="auto"/>
        <w:ind w:left="360"/>
        <w:jc w:val="both"/>
        <w:rPr>
          <w:rFonts w:ascii="Times New Roman" w:hAnsi="Times New Roman" w:cs="Times New Roman"/>
          <w:sz w:val="26"/>
          <w:szCs w:val="26"/>
        </w:rPr>
      </w:pPr>
    </w:p>
    <w:p w:rsidR="0015050F" w:rsidRPr="006F361E" w:rsidRDefault="0015050F" w:rsidP="0015050F">
      <w:pPr>
        <w:ind w:firstLine="709"/>
        <w:jc w:val="both"/>
        <w:rPr>
          <w:rFonts w:ascii="Times New Roman" w:eastAsia="Times New Roman" w:hAnsi="Times New Roman" w:cs="Times New Roman"/>
          <w:color w:val="000000"/>
          <w:sz w:val="26"/>
          <w:szCs w:val="26"/>
          <w:lang w:eastAsia="ru-RU"/>
        </w:rPr>
      </w:pPr>
      <w:proofErr w:type="gramStart"/>
      <w:r w:rsidRPr="006F361E">
        <w:rPr>
          <w:rFonts w:ascii="Times New Roman" w:eastAsia="Times New Roman" w:hAnsi="Times New Roman" w:cs="Times New Roman"/>
          <w:color w:val="000000"/>
          <w:sz w:val="26"/>
          <w:szCs w:val="26"/>
          <w:lang w:eastAsia="ru-RU"/>
        </w:rPr>
        <w:t>Распределение  мнений опрошенного населения Успенского района на рынке финансовых услуг по вопросу доступности базового набора финансовых услуг:  «доступны все виды финансовых услуг» ответило 95% (340 человек), «доступно несколько видов финансовых услуг» ответило 2% (9 человек), «доступен лишь один вид финансовых услуг» ответило 2% (6 человек), «не доступен ни один вид финансовых услуг» ответило 1% (2 человека).</w:t>
      </w:r>
      <w:proofErr w:type="gramEnd"/>
    </w:p>
    <w:p w:rsidR="0015050F" w:rsidRPr="006F361E" w:rsidRDefault="0015050F" w:rsidP="0015050F">
      <w:pPr>
        <w:rPr>
          <w:rFonts w:ascii="Times New Roman" w:hAnsi="Times New Roman" w:cs="Times New Roman"/>
          <w:sz w:val="26"/>
          <w:szCs w:val="26"/>
        </w:rPr>
      </w:pPr>
      <w:r w:rsidRPr="006F361E">
        <w:rPr>
          <w:rFonts w:ascii="Times New Roman" w:hAnsi="Times New Roman" w:cs="Times New Roman"/>
          <w:noProof/>
          <w:sz w:val="26"/>
          <w:szCs w:val="26"/>
          <w:lang w:eastAsia="ru-RU"/>
        </w:rPr>
        <w:drawing>
          <wp:inline distT="0" distB="0" distL="0" distR="0" wp14:anchorId="3DC71D57" wp14:editId="1ABD5E36">
            <wp:extent cx="5962650" cy="2695575"/>
            <wp:effectExtent l="0" t="0" r="19050" b="952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15050F" w:rsidRPr="006F361E" w:rsidRDefault="0015050F" w:rsidP="0015050F">
      <w:pPr>
        <w:ind w:firstLine="709"/>
        <w:jc w:val="both"/>
        <w:rPr>
          <w:rFonts w:ascii="Times New Roman" w:eastAsia="Times New Roman" w:hAnsi="Times New Roman" w:cs="Times New Roman"/>
          <w:color w:val="000000"/>
          <w:sz w:val="26"/>
          <w:szCs w:val="26"/>
          <w:lang w:eastAsia="ru-RU"/>
        </w:rPr>
      </w:pPr>
      <w:r w:rsidRPr="006F361E">
        <w:rPr>
          <w:rFonts w:ascii="Times New Roman" w:eastAsia="Times New Roman" w:hAnsi="Times New Roman" w:cs="Times New Roman"/>
          <w:color w:val="000000"/>
          <w:sz w:val="26"/>
          <w:szCs w:val="26"/>
          <w:lang w:eastAsia="ru-RU"/>
        </w:rPr>
        <w:t xml:space="preserve">По мнению </w:t>
      </w:r>
      <w:proofErr w:type="gramStart"/>
      <w:r w:rsidRPr="006F361E">
        <w:rPr>
          <w:rFonts w:ascii="Times New Roman" w:eastAsia="Times New Roman" w:hAnsi="Times New Roman" w:cs="Times New Roman"/>
          <w:color w:val="000000"/>
          <w:sz w:val="26"/>
          <w:szCs w:val="26"/>
          <w:lang w:eastAsia="ru-RU"/>
        </w:rPr>
        <w:t>опрошенного</w:t>
      </w:r>
      <w:proofErr w:type="gramEnd"/>
      <w:r w:rsidRPr="006F361E">
        <w:rPr>
          <w:rFonts w:ascii="Times New Roman" w:eastAsia="Times New Roman" w:hAnsi="Times New Roman" w:cs="Times New Roman"/>
          <w:color w:val="000000"/>
          <w:sz w:val="26"/>
          <w:szCs w:val="26"/>
          <w:lang w:eastAsia="ru-RU"/>
        </w:rPr>
        <w:t xml:space="preserve"> населения Успенского района на рынке финансовых услуг по удовлетворенности уровня доступности: «удовлетворен» ответило 66,4% (405 человек), «скорее удовлетворен» ответило 5,4% (283 человека), «скорее не удовлетворен» ответило 20,6% (127 человек), «не удовлетворен» ответило 20,6% (96 человек),  «затрудняюсь ответить» - 7,6% (153 человека). </w:t>
      </w:r>
    </w:p>
    <w:p w:rsidR="0015050F" w:rsidRPr="006F361E" w:rsidRDefault="0015050F" w:rsidP="0015050F">
      <w:pPr>
        <w:ind w:firstLine="709"/>
        <w:jc w:val="both"/>
        <w:rPr>
          <w:rFonts w:ascii="Times New Roman" w:eastAsia="Times New Roman" w:hAnsi="Times New Roman" w:cs="Times New Roman"/>
          <w:color w:val="000000"/>
          <w:sz w:val="26"/>
          <w:szCs w:val="26"/>
          <w:lang w:eastAsia="ru-RU"/>
        </w:rPr>
      </w:pPr>
      <w:r w:rsidRPr="006F361E">
        <w:rPr>
          <w:rFonts w:ascii="Times New Roman" w:eastAsia="Times New Roman" w:hAnsi="Times New Roman" w:cs="Times New Roman"/>
          <w:noProof/>
          <w:color w:val="000000"/>
          <w:sz w:val="26"/>
          <w:szCs w:val="26"/>
          <w:lang w:eastAsia="ru-RU"/>
        </w:rPr>
        <w:lastRenderedPageBreak/>
        <w:drawing>
          <wp:inline distT="0" distB="0" distL="0" distR="0" wp14:anchorId="6DD3FBA8" wp14:editId="786A4527">
            <wp:extent cx="5486400" cy="3200400"/>
            <wp:effectExtent l="0" t="0" r="19050" b="19050"/>
            <wp:docPr id="3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15050F" w:rsidRPr="006F361E" w:rsidRDefault="0015050F" w:rsidP="0015050F">
      <w:pPr>
        <w:ind w:firstLine="709"/>
        <w:jc w:val="both"/>
        <w:rPr>
          <w:rFonts w:ascii="Times New Roman" w:eastAsia="Times New Roman" w:hAnsi="Times New Roman" w:cs="Times New Roman"/>
          <w:color w:val="000000"/>
          <w:sz w:val="26"/>
          <w:szCs w:val="26"/>
          <w:lang w:eastAsia="ru-RU"/>
        </w:rPr>
      </w:pPr>
    </w:p>
    <w:p w:rsidR="0015050F" w:rsidRPr="006F361E" w:rsidRDefault="0015050F" w:rsidP="0015050F">
      <w:pPr>
        <w:pStyle w:val="a7"/>
        <w:ind w:left="360" w:firstLine="348"/>
        <w:jc w:val="both"/>
        <w:rPr>
          <w:rFonts w:ascii="Times New Roman" w:hAnsi="Times New Roman" w:cs="Times New Roman"/>
          <w:sz w:val="26"/>
          <w:szCs w:val="26"/>
        </w:rPr>
      </w:pPr>
      <w:r w:rsidRPr="006F361E">
        <w:rPr>
          <w:rFonts w:ascii="Times New Roman" w:hAnsi="Times New Roman" w:cs="Times New Roman"/>
          <w:sz w:val="26"/>
          <w:szCs w:val="26"/>
        </w:rPr>
        <w:t>По результатам  опроса,  предприниматели Успенского района ответили  «удовлетворены», «скорее удовлетворены, «скорее не удовлетворены» и «затрудняюсь ответить» качеством финансовых услуг по следующим критериям:</w:t>
      </w:r>
    </w:p>
    <w:p w:rsidR="0015050F" w:rsidRPr="006F361E" w:rsidRDefault="0015050F" w:rsidP="0015050F">
      <w:pPr>
        <w:pStyle w:val="a7"/>
        <w:ind w:left="360"/>
        <w:jc w:val="both"/>
        <w:rPr>
          <w:rFonts w:ascii="Times New Roman" w:hAnsi="Times New Roman" w:cs="Times New Roman"/>
          <w:sz w:val="26"/>
          <w:szCs w:val="26"/>
        </w:rPr>
      </w:pPr>
      <w:r w:rsidRPr="006F361E">
        <w:rPr>
          <w:rFonts w:ascii="Times New Roman" w:hAnsi="Times New Roman" w:cs="Times New Roman"/>
          <w:noProof/>
          <w:sz w:val="26"/>
          <w:szCs w:val="26"/>
          <w:lang w:eastAsia="ru-RU"/>
        </w:rPr>
        <w:drawing>
          <wp:inline distT="0" distB="0" distL="0" distR="0" wp14:anchorId="1FEBE361" wp14:editId="377EBD9B">
            <wp:extent cx="5486400" cy="3200400"/>
            <wp:effectExtent l="0" t="0" r="19050" b="1905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15050F" w:rsidRPr="006F361E" w:rsidRDefault="0015050F" w:rsidP="0015050F">
      <w:pPr>
        <w:rPr>
          <w:rFonts w:ascii="Times New Roman" w:hAnsi="Times New Roman" w:cs="Times New Roman"/>
          <w:sz w:val="26"/>
          <w:szCs w:val="26"/>
        </w:rPr>
      </w:pPr>
    </w:p>
    <w:p w:rsidR="0015050F" w:rsidRPr="006F361E" w:rsidRDefault="0015050F" w:rsidP="0015050F">
      <w:pPr>
        <w:rPr>
          <w:rFonts w:ascii="Times New Roman" w:hAnsi="Times New Roman" w:cs="Times New Roman"/>
          <w:sz w:val="26"/>
          <w:szCs w:val="26"/>
        </w:rPr>
      </w:pPr>
    </w:p>
    <w:p w:rsidR="00CC3C12" w:rsidRPr="006F361E" w:rsidRDefault="00CC3C12" w:rsidP="00CC3C12">
      <w:pPr>
        <w:pStyle w:val="a7"/>
        <w:spacing w:line="240" w:lineRule="auto"/>
        <w:ind w:left="810"/>
        <w:jc w:val="center"/>
        <w:rPr>
          <w:rFonts w:ascii="Times New Roman" w:hAnsi="Times New Roman" w:cs="Times New Roman"/>
          <w:noProof/>
          <w:sz w:val="26"/>
          <w:szCs w:val="26"/>
          <w:lang w:eastAsia="ru-RU"/>
        </w:rPr>
      </w:pPr>
    </w:p>
    <w:p w:rsidR="00CC3C12" w:rsidRPr="006F361E" w:rsidRDefault="00CC3C12" w:rsidP="00CC3C12">
      <w:pPr>
        <w:pStyle w:val="a7"/>
        <w:spacing w:line="240" w:lineRule="auto"/>
        <w:ind w:left="810"/>
        <w:jc w:val="center"/>
        <w:rPr>
          <w:rFonts w:ascii="Times New Roman" w:hAnsi="Times New Roman" w:cs="Times New Roman"/>
          <w:noProof/>
          <w:sz w:val="26"/>
          <w:szCs w:val="26"/>
          <w:lang w:eastAsia="ru-RU"/>
        </w:rPr>
      </w:pPr>
    </w:p>
    <w:p w:rsidR="007B6352" w:rsidRPr="006F361E" w:rsidRDefault="007B6352" w:rsidP="007B6352">
      <w:pPr>
        <w:tabs>
          <w:tab w:val="left" w:pos="1195"/>
        </w:tabs>
        <w:ind w:firstLine="993"/>
        <w:jc w:val="both"/>
        <w:rPr>
          <w:rFonts w:ascii="Times New Roman" w:hAnsi="Times New Roman" w:cs="Times New Roman"/>
          <w:b/>
          <w:sz w:val="26"/>
          <w:szCs w:val="26"/>
        </w:rPr>
      </w:pPr>
      <w:r w:rsidRPr="006F361E">
        <w:rPr>
          <w:rFonts w:ascii="Times New Roman" w:hAnsi="Times New Roman" w:cs="Times New Roman"/>
          <w:b/>
          <w:sz w:val="26"/>
          <w:szCs w:val="26"/>
        </w:rPr>
        <w:t>Пункт 1.2.</w:t>
      </w:r>
      <w:r w:rsidRPr="006F361E">
        <w:rPr>
          <w:rFonts w:ascii="Times New Roman" w:hAnsi="Times New Roman" w:cs="Times New Roman"/>
          <w:b/>
          <w:sz w:val="26"/>
          <w:szCs w:val="26"/>
        </w:rPr>
        <w:tab/>
        <w:t>Мониторинг удовлетворенности потребителей уровнем цен товаров, работ и услуг на товарных рынках муниципального образования</w:t>
      </w: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6F361E">
        <w:rPr>
          <w:rFonts w:ascii="Times New Roman" w:eastAsia="Calibri" w:hAnsi="Times New Roman" w:cs="Times New Roman"/>
          <w:b/>
          <w:kern w:val="0"/>
          <w:sz w:val="26"/>
          <w:szCs w:val="26"/>
          <w:lang w:eastAsia="en-US"/>
        </w:rPr>
        <w:lastRenderedPageBreak/>
        <w:t xml:space="preserve">Рынком услуг по сбору и транспортированию твердых коммунальных отходов </w:t>
      </w:r>
      <w:proofErr w:type="gramStart"/>
      <w:r w:rsidRPr="006F361E">
        <w:rPr>
          <w:rFonts w:ascii="Times New Roman" w:hAnsi="Times New Roman" w:cs="Times New Roman"/>
          <w:sz w:val="26"/>
          <w:szCs w:val="26"/>
        </w:rPr>
        <w:t>удовлетворены</w:t>
      </w:r>
      <w:proofErr w:type="gramEnd"/>
      <w:r w:rsidRPr="006F361E">
        <w:rPr>
          <w:rFonts w:ascii="Times New Roman" w:hAnsi="Times New Roman" w:cs="Times New Roman"/>
          <w:sz w:val="26"/>
          <w:szCs w:val="26"/>
        </w:rPr>
        <w:t xml:space="preserve"> 4 % (6 человек) опрошенных респондентов, 70 %     (114 человек) – скорее удовлетворены, 17 % (27 человек) – скорее не удовлетворены и 7 % (11 человек) не удовлетворены и 2 % (4) затруднились ответить.</w:t>
      </w:r>
    </w:p>
    <w:p w:rsidR="007B6352" w:rsidRPr="006F361E" w:rsidRDefault="007B6352" w:rsidP="007B6352">
      <w:pPr>
        <w:tabs>
          <w:tab w:val="left" w:pos="1195"/>
        </w:tabs>
        <w:ind w:firstLine="993"/>
        <w:jc w:val="both"/>
        <w:rPr>
          <w:rFonts w:ascii="Times New Roman" w:hAnsi="Times New Roman" w:cs="Times New Roman"/>
          <w:b/>
          <w:sz w:val="26"/>
          <w:szCs w:val="26"/>
        </w:rPr>
      </w:pPr>
    </w:p>
    <w:p w:rsidR="007B6352" w:rsidRPr="006F361E" w:rsidRDefault="007B6352" w:rsidP="007B6352">
      <w:pPr>
        <w:tabs>
          <w:tab w:val="left" w:pos="1195"/>
        </w:tabs>
        <w:jc w:val="center"/>
        <w:rPr>
          <w:rFonts w:ascii="Times New Roman" w:hAnsi="Times New Roman" w:cs="Times New Roman"/>
          <w:b/>
          <w:sz w:val="26"/>
          <w:szCs w:val="26"/>
        </w:rPr>
      </w:pPr>
      <w:r w:rsidRPr="006F361E">
        <w:rPr>
          <w:rFonts w:ascii="Times New Roman" w:hAnsi="Times New Roman" w:cs="Times New Roman"/>
          <w:b/>
          <w:noProof/>
          <w:sz w:val="26"/>
          <w:szCs w:val="26"/>
          <w:lang w:eastAsia="ru-RU"/>
        </w:rPr>
        <w:drawing>
          <wp:inline distT="0" distB="0" distL="0" distR="0" wp14:anchorId="143CB416" wp14:editId="77D55C1F">
            <wp:extent cx="5486400" cy="3200400"/>
            <wp:effectExtent l="19050" t="0" r="19050" b="0"/>
            <wp:docPr id="7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7B6352" w:rsidRPr="006F361E" w:rsidRDefault="007B6352" w:rsidP="007B6352">
      <w:pPr>
        <w:tabs>
          <w:tab w:val="left" w:pos="1195"/>
        </w:tabs>
        <w:ind w:firstLine="993"/>
        <w:jc w:val="both"/>
        <w:rPr>
          <w:rFonts w:ascii="Times New Roman" w:hAnsi="Times New Roman" w:cs="Times New Roman"/>
          <w:b/>
          <w:sz w:val="26"/>
          <w:szCs w:val="26"/>
        </w:rPr>
      </w:pPr>
    </w:p>
    <w:p w:rsidR="007B6352" w:rsidRPr="006F361E" w:rsidRDefault="007B6352" w:rsidP="007B6352">
      <w:pPr>
        <w:tabs>
          <w:tab w:val="left" w:pos="1195"/>
        </w:tabs>
        <w:ind w:firstLine="993"/>
        <w:jc w:val="both"/>
        <w:rPr>
          <w:rFonts w:ascii="Times New Roman" w:hAnsi="Times New Roman" w:cs="Times New Roman"/>
          <w:b/>
          <w:sz w:val="26"/>
          <w:szCs w:val="26"/>
        </w:rPr>
      </w:pPr>
    </w:p>
    <w:p w:rsidR="007B6352" w:rsidRPr="006F361E" w:rsidRDefault="007B6352" w:rsidP="007B6352">
      <w:pPr>
        <w:tabs>
          <w:tab w:val="left" w:pos="1195"/>
        </w:tabs>
        <w:ind w:firstLine="993"/>
        <w:jc w:val="both"/>
        <w:rPr>
          <w:rFonts w:ascii="Times New Roman" w:hAnsi="Times New Roman" w:cs="Times New Roman"/>
          <w:b/>
          <w:sz w:val="26"/>
          <w:szCs w:val="26"/>
        </w:rPr>
      </w:pPr>
      <w:r w:rsidRPr="006F361E">
        <w:rPr>
          <w:rFonts w:ascii="Times New Roman" w:hAnsi="Times New Roman" w:cs="Times New Roman"/>
          <w:b/>
          <w:sz w:val="26"/>
          <w:szCs w:val="26"/>
        </w:rPr>
        <w:t xml:space="preserve"> </w:t>
      </w: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6F361E">
        <w:rPr>
          <w:rFonts w:ascii="Times New Roman" w:eastAsia="Calibri" w:hAnsi="Times New Roman" w:cs="Times New Roman"/>
          <w:b/>
          <w:kern w:val="0"/>
          <w:sz w:val="26"/>
          <w:szCs w:val="26"/>
          <w:lang w:eastAsia="en-US"/>
        </w:rPr>
        <w:t>Рынком теплоснабжения (производство тепловой энергии</w:t>
      </w:r>
      <w:proofErr w:type="gramStart"/>
      <w:r w:rsidRPr="006F361E">
        <w:rPr>
          <w:rFonts w:ascii="Times New Roman" w:eastAsia="Calibri" w:hAnsi="Times New Roman" w:cs="Times New Roman"/>
          <w:b/>
          <w:kern w:val="0"/>
          <w:sz w:val="26"/>
          <w:szCs w:val="26"/>
          <w:lang w:eastAsia="en-US"/>
        </w:rPr>
        <w:t>)</w:t>
      </w:r>
      <w:r w:rsidRPr="006F361E">
        <w:rPr>
          <w:rFonts w:ascii="Times New Roman" w:hAnsi="Times New Roman" w:cs="Times New Roman"/>
          <w:sz w:val="26"/>
          <w:szCs w:val="26"/>
        </w:rPr>
        <w:t>у</w:t>
      </w:r>
      <w:proofErr w:type="gramEnd"/>
      <w:r w:rsidRPr="006F361E">
        <w:rPr>
          <w:rFonts w:ascii="Times New Roman" w:hAnsi="Times New Roman" w:cs="Times New Roman"/>
          <w:sz w:val="26"/>
          <w:szCs w:val="26"/>
        </w:rPr>
        <w:t>довлетворены 7 % (11 человек) опрошенных респондентов, 74 %                    (120 человек) – скорее удовлетворены, 12 % (20 человек) – скорее не удовлетворены и 4 % (7 человек) не удовлетворены и 3 % (4) затруднились ответить.</w:t>
      </w: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p>
    <w:p w:rsidR="007B6352" w:rsidRPr="006F361E"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7B6352" w:rsidRPr="006F361E" w:rsidRDefault="007B6352" w:rsidP="007B6352">
      <w:pPr>
        <w:spacing w:after="0" w:line="240" w:lineRule="auto"/>
        <w:rPr>
          <w:rFonts w:ascii="Times New Roman" w:eastAsia="Times New Roman" w:hAnsi="Times New Roman" w:cs="Times New Roman"/>
          <w:b/>
          <w:sz w:val="26"/>
          <w:szCs w:val="26"/>
          <w:lang w:eastAsia="ru-RU"/>
        </w:rPr>
      </w:pPr>
      <w:r w:rsidRPr="006F361E">
        <w:rPr>
          <w:rFonts w:ascii="Times New Roman" w:eastAsia="Times New Roman" w:hAnsi="Times New Roman" w:cs="Times New Roman"/>
          <w:b/>
          <w:noProof/>
          <w:sz w:val="26"/>
          <w:szCs w:val="26"/>
          <w:lang w:eastAsia="ru-RU"/>
        </w:rPr>
        <w:lastRenderedPageBreak/>
        <w:drawing>
          <wp:inline distT="0" distB="0" distL="0" distR="0" wp14:anchorId="4F3C10F0" wp14:editId="4E62B4CF">
            <wp:extent cx="5486400" cy="3200400"/>
            <wp:effectExtent l="19050" t="0" r="19050" b="0"/>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7B6352" w:rsidRPr="006F361E" w:rsidRDefault="007B6352" w:rsidP="007B6352">
      <w:pPr>
        <w:tabs>
          <w:tab w:val="left" w:pos="1617"/>
        </w:tabs>
        <w:rPr>
          <w:rFonts w:ascii="Times New Roman" w:hAnsi="Times New Roman" w:cs="Times New Roman"/>
          <w:sz w:val="26"/>
          <w:szCs w:val="26"/>
        </w:rPr>
      </w:pPr>
    </w:p>
    <w:p w:rsidR="007B6352" w:rsidRPr="006F361E"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r w:rsidRPr="006F361E">
        <w:rPr>
          <w:rFonts w:ascii="Times New Roman" w:eastAsia="Calibri" w:hAnsi="Times New Roman" w:cs="Times New Roman"/>
          <w:b/>
          <w:kern w:val="0"/>
          <w:sz w:val="26"/>
          <w:szCs w:val="26"/>
          <w:lang w:eastAsia="en-US"/>
        </w:rPr>
        <w:t xml:space="preserve">Рынком водоснабжения и водоотведения </w:t>
      </w:r>
      <w:r w:rsidRPr="006F361E">
        <w:rPr>
          <w:rFonts w:ascii="Times New Roman" w:hAnsi="Times New Roman" w:cs="Times New Roman"/>
          <w:sz w:val="26"/>
          <w:szCs w:val="26"/>
        </w:rPr>
        <w:t>удовлетворены 8 %                (13 человек), скорее удовлетворены – 61 % (99 человек), 23 % (37 человек) – скорее не удовлетворены, не удовлетворены 6 % (9 человек) и 2 % (4 человека) затруднились ответить.</w:t>
      </w:r>
    </w:p>
    <w:p w:rsidR="007B6352" w:rsidRPr="006F361E" w:rsidRDefault="007B6352" w:rsidP="007B6352">
      <w:pPr>
        <w:tabs>
          <w:tab w:val="left" w:pos="1617"/>
        </w:tabs>
        <w:jc w:val="center"/>
        <w:rPr>
          <w:rFonts w:ascii="Times New Roman" w:hAnsi="Times New Roman" w:cs="Times New Roman"/>
          <w:sz w:val="26"/>
          <w:szCs w:val="26"/>
        </w:rPr>
      </w:pPr>
      <w:r w:rsidRPr="006F361E">
        <w:rPr>
          <w:rFonts w:ascii="Times New Roman" w:hAnsi="Times New Roman" w:cs="Times New Roman"/>
          <w:noProof/>
          <w:sz w:val="26"/>
          <w:szCs w:val="26"/>
          <w:lang w:eastAsia="ru-RU"/>
        </w:rPr>
        <w:drawing>
          <wp:inline distT="0" distB="0" distL="0" distR="0" wp14:anchorId="3BBF3913" wp14:editId="31FD5982">
            <wp:extent cx="5486400" cy="3200400"/>
            <wp:effectExtent l="19050" t="0" r="19050" b="0"/>
            <wp:docPr id="7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7B6352" w:rsidRPr="006F361E" w:rsidRDefault="007B6352" w:rsidP="007B6352">
      <w:pPr>
        <w:tabs>
          <w:tab w:val="left" w:pos="1617"/>
        </w:tabs>
        <w:rPr>
          <w:rFonts w:ascii="Times New Roman" w:hAnsi="Times New Roman" w:cs="Times New Roman"/>
          <w:sz w:val="26"/>
          <w:szCs w:val="26"/>
        </w:rPr>
      </w:pPr>
    </w:p>
    <w:p w:rsidR="007B6352" w:rsidRPr="006F361E" w:rsidRDefault="007B6352" w:rsidP="007B6352">
      <w:pPr>
        <w:tabs>
          <w:tab w:val="left" w:pos="1617"/>
        </w:tabs>
        <w:rPr>
          <w:rFonts w:ascii="Times New Roman" w:hAnsi="Times New Roman" w:cs="Times New Roman"/>
          <w:sz w:val="26"/>
          <w:szCs w:val="26"/>
        </w:rPr>
      </w:pP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6F361E">
        <w:rPr>
          <w:rFonts w:ascii="Times New Roman" w:eastAsia="Calibri" w:hAnsi="Times New Roman" w:cs="Times New Roman"/>
          <w:b/>
          <w:kern w:val="0"/>
          <w:sz w:val="26"/>
          <w:szCs w:val="26"/>
          <w:lang w:eastAsia="en-US"/>
        </w:rPr>
        <w:t xml:space="preserve">Рынком оказания услуг по перевозке пассажиров и багажа легковым такси </w:t>
      </w:r>
      <w:r w:rsidRPr="006F361E">
        <w:rPr>
          <w:rFonts w:ascii="Times New Roman" w:hAnsi="Times New Roman" w:cs="Times New Roman"/>
          <w:sz w:val="26"/>
          <w:szCs w:val="26"/>
        </w:rPr>
        <w:t>удовлетворены 18 % (29 человек) опрошенных респондентов, 56 % (91 человек) – скорее удовлетворены, 20 % (33 человека) – скорее не удовлетворены, 3 % (5 человек) не удовлетворены и 3 % (4 человека) затруднились ответить.</w:t>
      </w: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6F361E">
        <w:rPr>
          <w:rFonts w:ascii="Times New Roman" w:hAnsi="Times New Roman" w:cs="Times New Roman"/>
          <w:noProof/>
          <w:sz w:val="26"/>
          <w:szCs w:val="26"/>
          <w:lang w:eastAsia="ru-RU"/>
        </w:rPr>
        <w:lastRenderedPageBreak/>
        <w:drawing>
          <wp:inline distT="0" distB="0" distL="0" distR="0" wp14:anchorId="5F5F8E44" wp14:editId="6FE1AFD3">
            <wp:extent cx="5486400" cy="3136900"/>
            <wp:effectExtent l="19050" t="0" r="19050" b="6350"/>
            <wp:docPr id="7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7B6352" w:rsidRPr="006F361E"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7B6352" w:rsidRPr="006F361E" w:rsidRDefault="007B6352" w:rsidP="007B6352">
      <w:pPr>
        <w:tabs>
          <w:tab w:val="left" w:pos="1617"/>
        </w:tabs>
        <w:rPr>
          <w:rFonts w:ascii="Times New Roman" w:hAnsi="Times New Roman" w:cs="Times New Roman"/>
          <w:sz w:val="26"/>
          <w:szCs w:val="26"/>
        </w:rPr>
      </w:pP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6F361E">
        <w:rPr>
          <w:rFonts w:ascii="Times New Roman" w:eastAsia="Calibri" w:hAnsi="Times New Roman" w:cs="Times New Roman"/>
          <w:b/>
          <w:kern w:val="0"/>
          <w:sz w:val="26"/>
          <w:szCs w:val="26"/>
          <w:lang w:eastAsia="en-US"/>
        </w:rPr>
        <w:t xml:space="preserve">Рынком дорожной деятельности (за исключением проектирования) </w:t>
      </w:r>
      <w:r w:rsidRPr="006F361E">
        <w:rPr>
          <w:rFonts w:ascii="Times New Roman" w:hAnsi="Times New Roman" w:cs="Times New Roman"/>
          <w:sz w:val="26"/>
          <w:szCs w:val="26"/>
        </w:rPr>
        <w:t>удовлетворены 12 % (20 человек) опрошенных, 44 % (72 человека) – скорее удовлетворены, 29 % (47 человека) – скорее не удовлетворены, 12 % (19 человек) опрошенных не удовлетворены и 3 % (4 человека) затруднились ответить.</w:t>
      </w:r>
    </w:p>
    <w:p w:rsidR="007B6352" w:rsidRPr="006F361E"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7B6352" w:rsidRPr="006F361E" w:rsidRDefault="007B6352" w:rsidP="007B6352">
      <w:pPr>
        <w:tabs>
          <w:tab w:val="left" w:pos="1617"/>
        </w:tabs>
        <w:jc w:val="center"/>
        <w:rPr>
          <w:rFonts w:ascii="Times New Roman" w:hAnsi="Times New Roman" w:cs="Times New Roman"/>
          <w:sz w:val="26"/>
          <w:szCs w:val="26"/>
        </w:rPr>
      </w:pPr>
      <w:r w:rsidRPr="006F361E">
        <w:rPr>
          <w:rFonts w:ascii="Times New Roman" w:hAnsi="Times New Roman" w:cs="Times New Roman"/>
          <w:noProof/>
          <w:sz w:val="26"/>
          <w:szCs w:val="26"/>
          <w:lang w:eastAsia="ru-RU"/>
        </w:rPr>
        <w:drawing>
          <wp:inline distT="0" distB="0" distL="0" distR="0" wp14:anchorId="40232BC9" wp14:editId="20539AB5">
            <wp:extent cx="5486400" cy="3067050"/>
            <wp:effectExtent l="19050" t="0" r="19050" b="0"/>
            <wp:docPr id="8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rsidR="007B6352" w:rsidRPr="006F361E"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r w:rsidRPr="006F361E">
        <w:rPr>
          <w:rFonts w:ascii="Times New Roman" w:eastAsia="Calibri" w:hAnsi="Times New Roman" w:cs="Times New Roman"/>
          <w:b/>
          <w:kern w:val="0"/>
          <w:sz w:val="26"/>
          <w:szCs w:val="26"/>
          <w:lang w:eastAsia="en-US"/>
        </w:rPr>
        <w:t xml:space="preserve">Рынком оказания услуг по перевозке пассажиров автомобильным транспортом по муниципальным маршрутам регулярных перевозок </w:t>
      </w:r>
      <w:r w:rsidRPr="006F361E">
        <w:rPr>
          <w:rFonts w:ascii="Times New Roman" w:hAnsi="Times New Roman" w:cs="Times New Roman"/>
          <w:sz w:val="26"/>
          <w:szCs w:val="26"/>
        </w:rPr>
        <w:t>удовлетворены 15 % (25 человек) опрошенных респондентов, 51 % (82 человека) – скорее удовлетворены, 28 % (45 человек) – скорее не удовлетворены, 4 % (6 человек) не удовлетворены и 2 % (4 человека) затруднились ответить.</w:t>
      </w:r>
    </w:p>
    <w:p w:rsidR="007B6352" w:rsidRPr="006F361E" w:rsidRDefault="007B6352" w:rsidP="007B6352">
      <w:pPr>
        <w:tabs>
          <w:tab w:val="left" w:pos="1617"/>
        </w:tabs>
        <w:rPr>
          <w:rFonts w:ascii="Times New Roman" w:hAnsi="Times New Roman" w:cs="Times New Roman"/>
          <w:sz w:val="26"/>
          <w:szCs w:val="26"/>
        </w:rPr>
      </w:pPr>
    </w:p>
    <w:p w:rsidR="007B6352" w:rsidRPr="006F361E" w:rsidRDefault="007B6352" w:rsidP="007B6352">
      <w:pPr>
        <w:tabs>
          <w:tab w:val="left" w:pos="1617"/>
        </w:tabs>
        <w:rPr>
          <w:rFonts w:ascii="Times New Roman" w:hAnsi="Times New Roman" w:cs="Times New Roman"/>
          <w:sz w:val="26"/>
          <w:szCs w:val="26"/>
        </w:rPr>
      </w:pPr>
      <w:r w:rsidRPr="006F361E">
        <w:rPr>
          <w:rFonts w:ascii="Times New Roman" w:hAnsi="Times New Roman" w:cs="Times New Roman"/>
          <w:noProof/>
          <w:sz w:val="26"/>
          <w:szCs w:val="26"/>
          <w:lang w:eastAsia="ru-RU"/>
        </w:rPr>
        <w:lastRenderedPageBreak/>
        <w:drawing>
          <wp:inline distT="0" distB="0" distL="0" distR="0" wp14:anchorId="4262DFAE" wp14:editId="662BEC74">
            <wp:extent cx="5486400" cy="2927350"/>
            <wp:effectExtent l="0" t="0" r="19050" b="25400"/>
            <wp:docPr id="8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7B6352" w:rsidRPr="006F361E" w:rsidRDefault="007B6352" w:rsidP="007B6352">
      <w:pPr>
        <w:tabs>
          <w:tab w:val="left" w:pos="1617"/>
        </w:tabs>
        <w:rPr>
          <w:rFonts w:ascii="Times New Roman" w:hAnsi="Times New Roman" w:cs="Times New Roman"/>
          <w:sz w:val="26"/>
          <w:szCs w:val="26"/>
        </w:rPr>
      </w:pP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6F361E">
        <w:rPr>
          <w:rFonts w:ascii="Times New Roman" w:eastAsia="Calibri" w:hAnsi="Times New Roman" w:cs="Times New Roman"/>
          <w:b/>
          <w:kern w:val="0"/>
          <w:sz w:val="26"/>
          <w:szCs w:val="26"/>
          <w:lang w:eastAsia="en-US"/>
        </w:rPr>
        <w:t xml:space="preserve">Рынком оказания услуг по перевозке пассажиров автомобильным транспортом по межмуниципальным маршрутам регулярных перевозок </w:t>
      </w:r>
      <w:r w:rsidRPr="006F361E">
        <w:rPr>
          <w:rFonts w:ascii="Times New Roman" w:hAnsi="Times New Roman" w:cs="Times New Roman"/>
          <w:sz w:val="26"/>
          <w:szCs w:val="26"/>
        </w:rPr>
        <w:t>удовлетворены 16 % (26 человек) опрошенных респондентов, 56 % (91 человек) – скорее удовлетворены, 21 % (34 человека) – скорее не удовлетворены, 4 % (7 человек) не удовлетворены и 3 % (4 человека) затруднились ответить.</w:t>
      </w:r>
    </w:p>
    <w:p w:rsidR="007B6352" w:rsidRPr="006F361E"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7B6352" w:rsidRPr="006F361E" w:rsidRDefault="007B6352" w:rsidP="007B6352">
      <w:pPr>
        <w:tabs>
          <w:tab w:val="left" w:pos="1617"/>
        </w:tabs>
        <w:jc w:val="center"/>
        <w:rPr>
          <w:rFonts w:ascii="Times New Roman" w:hAnsi="Times New Roman" w:cs="Times New Roman"/>
          <w:sz w:val="26"/>
          <w:szCs w:val="26"/>
        </w:rPr>
      </w:pPr>
      <w:r w:rsidRPr="006F361E">
        <w:rPr>
          <w:rFonts w:ascii="Times New Roman" w:hAnsi="Times New Roman" w:cs="Times New Roman"/>
          <w:noProof/>
          <w:sz w:val="26"/>
          <w:szCs w:val="26"/>
          <w:lang w:eastAsia="ru-RU"/>
        </w:rPr>
        <w:drawing>
          <wp:inline distT="0" distB="0" distL="0" distR="0" wp14:anchorId="3E1AFA9A" wp14:editId="2C0CC555">
            <wp:extent cx="5486400" cy="2927350"/>
            <wp:effectExtent l="19050" t="0" r="19050" b="6350"/>
            <wp:docPr id="8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7B6352" w:rsidRPr="006F361E" w:rsidRDefault="007B6352" w:rsidP="007B6352">
      <w:pPr>
        <w:tabs>
          <w:tab w:val="left" w:pos="851"/>
        </w:tabs>
        <w:jc w:val="both"/>
        <w:rPr>
          <w:rFonts w:ascii="Times New Roman" w:hAnsi="Times New Roman" w:cs="Times New Roman"/>
          <w:sz w:val="26"/>
          <w:szCs w:val="26"/>
        </w:rPr>
      </w:pPr>
      <w:r w:rsidRPr="006F361E">
        <w:rPr>
          <w:rFonts w:ascii="Times New Roman" w:hAnsi="Times New Roman" w:cs="Times New Roman"/>
          <w:b/>
          <w:sz w:val="26"/>
          <w:szCs w:val="26"/>
        </w:rPr>
        <w:tab/>
        <w:t>Рынком  выполнения работ по содержанию и текущему ремонту общего имущества собственников помещений в многоквартирном доме у</w:t>
      </w:r>
      <w:r w:rsidRPr="006F361E">
        <w:rPr>
          <w:rFonts w:ascii="Times New Roman" w:hAnsi="Times New Roman" w:cs="Times New Roman"/>
          <w:sz w:val="26"/>
          <w:szCs w:val="26"/>
        </w:rPr>
        <w:t>довлетворены 5 % (8 человек) опрошенных респондентов, 46 % (75 человек) – скорее удовлетворены, 36 % (58 человек) – скорее не удовлетворены, 11 % (17 человек) не удовлетворены и 2 % (4 человека) затруднились ответить.</w:t>
      </w:r>
    </w:p>
    <w:p w:rsidR="007B6352" w:rsidRPr="006F361E" w:rsidRDefault="007B6352" w:rsidP="007B6352">
      <w:pPr>
        <w:tabs>
          <w:tab w:val="left" w:pos="1843"/>
        </w:tabs>
        <w:jc w:val="center"/>
        <w:rPr>
          <w:rFonts w:ascii="Times New Roman" w:hAnsi="Times New Roman" w:cs="Times New Roman"/>
          <w:b/>
          <w:sz w:val="26"/>
          <w:szCs w:val="26"/>
        </w:rPr>
      </w:pPr>
      <w:r w:rsidRPr="006F361E">
        <w:rPr>
          <w:rFonts w:ascii="Times New Roman" w:hAnsi="Times New Roman" w:cs="Times New Roman"/>
          <w:b/>
          <w:noProof/>
          <w:sz w:val="26"/>
          <w:szCs w:val="26"/>
          <w:lang w:eastAsia="ru-RU"/>
        </w:rPr>
        <w:lastRenderedPageBreak/>
        <w:drawing>
          <wp:inline distT="0" distB="0" distL="0" distR="0" wp14:anchorId="00FB0A20" wp14:editId="39C0229A">
            <wp:extent cx="5486400" cy="2927350"/>
            <wp:effectExtent l="19050" t="0" r="19050" b="6350"/>
            <wp:docPr id="8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7B6352" w:rsidRPr="006F361E" w:rsidRDefault="007B6352" w:rsidP="007B6352">
      <w:pPr>
        <w:tabs>
          <w:tab w:val="left" w:pos="1617"/>
        </w:tabs>
        <w:rPr>
          <w:rFonts w:ascii="Times New Roman" w:hAnsi="Times New Roman" w:cs="Times New Roman"/>
          <w:sz w:val="26"/>
          <w:szCs w:val="26"/>
        </w:rPr>
      </w:pP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6F361E">
        <w:rPr>
          <w:rFonts w:ascii="Times New Roman" w:eastAsia="Calibri" w:hAnsi="Times New Roman" w:cs="Times New Roman"/>
          <w:b/>
          <w:kern w:val="0"/>
          <w:sz w:val="26"/>
          <w:szCs w:val="26"/>
          <w:lang w:eastAsia="en-US"/>
        </w:rPr>
        <w:t xml:space="preserve">Рынком услуг по сбору и транспортированию твердых коммунальных отходов </w:t>
      </w:r>
      <w:proofErr w:type="gramStart"/>
      <w:r w:rsidRPr="006F361E">
        <w:rPr>
          <w:rFonts w:ascii="Times New Roman" w:hAnsi="Times New Roman" w:cs="Times New Roman"/>
          <w:sz w:val="26"/>
          <w:szCs w:val="26"/>
        </w:rPr>
        <w:t>удовлетворены</w:t>
      </w:r>
      <w:proofErr w:type="gramEnd"/>
      <w:r w:rsidRPr="006F361E">
        <w:rPr>
          <w:rFonts w:ascii="Times New Roman" w:hAnsi="Times New Roman" w:cs="Times New Roman"/>
          <w:sz w:val="26"/>
          <w:szCs w:val="26"/>
        </w:rPr>
        <w:t xml:space="preserve"> 11 % (18 человек) опрошенных респондентов, 68 %     (110 человек) – скорее удовлетворены, 16 % (26 человек) – скорее не удовлетворены и 3 % (4 человек) не удовлетворены и 2 % (4) затруднились ответить.</w:t>
      </w:r>
    </w:p>
    <w:p w:rsidR="007B6352" w:rsidRPr="006F361E" w:rsidRDefault="007B6352" w:rsidP="007B6352">
      <w:pPr>
        <w:tabs>
          <w:tab w:val="left" w:pos="1195"/>
        </w:tabs>
        <w:ind w:firstLine="993"/>
        <w:jc w:val="both"/>
        <w:rPr>
          <w:rFonts w:ascii="Times New Roman" w:hAnsi="Times New Roman" w:cs="Times New Roman"/>
          <w:b/>
          <w:sz w:val="26"/>
          <w:szCs w:val="26"/>
        </w:rPr>
      </w:pPr>
    </w:p>
    <w:p w:rsidR="007B6352" w:rsidRPr="006F361E" w:rsidRDefault="007B6352" w:rsidP="007B6352">
      <w:pPr>
        <w:tabs>
          <w:tab w:val="left" w:pos="1195"/>
        </w:tabs>
        <w:jc w:val="center"/>
        <w:rPr>
          <w:rFonts w:ascii="Times New Roman" w:hAnsi="Times New Roman" w:cs="Times New Roman"/>
          <w:b/>
          <w:sz w:val="26"/>
          <w:szCs w:val="26"/>
        </w:rPr>
      </w:pPr>
      <w:r w:rsidRPr="006F361E">
        <w:rPr>
          <w:rFonts w:ascii="Times New Roman" w:hAnsi="Times New Roman" w:cs="Times New Roman"/>
          <w:b/>
          <w:noProof/>
          <w:sz w:val="26"/>
          <w:szCs w:val="26"/>
          <w:lang w:eastAsia="ru-RU"/>
        </w:rPr>
        <w:drawing>
          <wp:inline distT="0" distB="0" distL="0" distR="0" wp14:anchorId="1AFC3189" wp14:editId="58050D90">
            <wp:extent cx="5486400" cy="3200400"/>
            <wp:effectExtent l="19050" t="0" r="19050" b="0"/>
            <wp:docPr id="8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7B6352" w:rsidRPr="006F361E"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6F361E">
        <w:rPr>
          <w:rFonts w:ascii="Times New Roman" w:eastAsia="Calibri" w:hAnsi="Times New Roman" w:cs="Times New Roman"/>
          <w:b/>
          <w:kern w:val="0"/>
          <w:sz w:val="26"/>
          <w:szCs w:val="26"/>
          <w:lang w:eastAsia="en-US"/>
        </w:rPr>
        <w:t>Рынком теплоснабжения (производство тепловой энергии</w:t>
      </w:r>
      <w:proofErr w:type="gramStart"/>
      <w:r w:rsidRPr="006F361E">
        <w:rPr>
          <w:rFonts w:ascii="Times New Roman" w:eastAsia="Calibri" w:hAnsi="Times New Roman" w:cs="Times New Roman"/>
          <w:b/>
          <w:kern w:val="0"/>
          <w:sz w:val="26"/>
          <w:szCs w:val="26"/>
          <w:lang w:eastAsia="en-US"/>
        </w:rPr>
        <w:t>)</w:t>
      </w:r>
      <w:r w:rsidRPr="006F361E">
        <w:rPr>
          <w:rFonts w:ascii="Times New Roman" w:hAnsi="Times New Roman" w:cs="Times New Roman"/>
          <w:sz w:val="26"/>
          <w:szCs w:val="26"/>
        </w:rPr>
        <w:t>у</w:t>
      </w:r>
      <w:proofErr w:type="gramEnd"/>
      <w:r w:rsidRPr="006F361E">
        <w:rPr>
          <w:rFonts w:ascii="Times New Roman" w:hAnsi="Times New Roman" w:cs="Times New Roman"/>
          <w:sz w:val="26"/>
          <w:szCs w:val="26"/>
        </w:rPr>
        <w:t>довлетворены 9 % (15 человек) опрошенных респондентов, 70 %                    (113 человек) – скорее удовлетворены, 16 % (26 человек) – скорее не удовлетворены и 3 % (4 человек) не удовлетворены и 2 % (4) затруднились ответить.</w:t>
      </w:r>
    </w:p>
    <w:p w:rsidR="007B6352" w:rsidRPr="006F361E" w:rsidRDefault="007B6352" w:rsidP="007B6352">
      <w:pPr>
        <w:tabs>
          <w:tab w:val="left" w:pos="2145"/>
        </w:tabs>
        <w:suppressAutoHyphens w:val="0"/>
        <w:spacing w:after="0" w:line="240" w:lineRule="auto"/>
        <w:jc w:val="center"/>
        <w:textAlignment w:val="auto"/>
        <w:rPr>
          <w:rFonts w:ascii="Times New Roman" w:hAnsi="Times New Roman" w:cs="Times New Roman"/>
          <w:sz w:val="26"/>
          <w:szCs w:val="26"/>
        </w:rPr>
      </w:pPr>
      <w:r w:rsidRPr="006F361E">
        <w:rPr>
          <w:rFonts w:ascii="Times New Roman" w:eastAsia="Times New Roman" w:hAnsi="Times New Roman" w:cs="Times New Roman"/>
          <w:b/>
          <w:noProof/>
          <w:sz w:val="26"/>
          <w:szCs w:val="26"/>
          <w:lang w:eastAsia="ru-RU"/>
        </w:rPr>
        <w:lastRenderedPageBreak/>
        <w:drawing>
          <wp:inline distT="0" distB="0" distL="0" distR="0" wp14:anchorId="54E64160" wp14:editId="2066E794">
            <wp:extent cx="5486400" cy="3200400"/>
            <wp:effectExtent l="19050" t="0" r="19050" b="0"/>
            <wp:docPr id="8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7B6352" w:rsidRPr="006F361E"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7B6352" w:rsidRPr="006F361E" w:rsidRDefault="007B6352" w:rsidP="007B6352">
      <w:pPr>
        <w:spacing w:after="0" w:line="240" w:lineRule="auto"/>
        <w:rPr>
          <w:rFonts w:ascii="Times New Roman" w:eastAsia="Times New Roman" w:hAnsi="Times New Roman" w:cs="Times New Roman"/>
          <w:b/>
          <w:sz w:val="26"/>
          <w:szCs w:val="26"/>
          <w:lang w:eastAsia="ru-RU"/>
        </w:rPr>
      </w:pPr>
    </w:p>
    <w:p w:rsidR="007B6352" w:rsidRPr="006F361E" w:rsidRDefault="007B6352" w:rsidP="007B6352">
      <w:pPr>
        <w:tabs>
          <w:tab w:val="left" w:pos="1617"/>
        </w:tabs>
        <w:rPr>
          <w:rFonts w:ascii="Times New Roman" w:hAnsi="Times New Roman" w:cs="Times New Roman"/>
          <w:sz w:val="26"/>
          <w:szCs w:val="26"/>
        </w:rPr>
      </w:pPr>
    </w:p>
    <w:p w:rsidR="007B6352" w:rsidRPr="000045F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r w:rsidRPr="006F361E">
        <w:rPr>
          <w:rFonts w:ascii="Times New Roman" w:eastAsia="Calibri" w:hAnsi="Times New Roman" w:cs="Times New Roman"/>
          <w:b/>
          <w:kern w:val="0"/>
          <w:sz w:val="26"/>
          <w:szCs w:val="26"/>
          <w:lang w:eastAsia="en-US"/>
        </w:rPr>
        <w:t xml:space="preserve">Рынком водоснабжения и водоотведения </w:t>
      </w:r>
      <w:r w:rsidRPr="006F361E">
        <w:rPr>
          <w:rFonts w:ascii="Times New Roman" w:hAnsi="Times New Roman" w:cs="Times New Roman"/>
          <w:sz w:val="26"/>
          <w:szCs w:val="26"/>
        </w:rPr>
        <w:t>удовлетворены 6 %                (9 человек), скорее удовлетворены – 74 % (120 человек), 15 % (25 человек) – скорее не удовлетворены, не удовлетворены 3 % (4 человек) и 2 % (4 человека) затруднились ответить.</w:t>
      </w:r>
    </w:p>
    <w:p w:rsidR="007B6352" w:rsidRPr="000045F6" w:rsidRDefault="007B6352" w:rsidP="007B6352">
      <w:pPr>
        <w:tabs>
          <w:tab w:val="left" w:pos="1617"/>
        </w:tabs>
        <w:jc w:val="cente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46E60EF7" wp14:editId="02D8F586">
            <wp:extent cx="5486400" cy="3200400"/>
            <wp:effectExtent l="19050" t="0" r="19050" b="0"/>
            <wp:docPr id="8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7B6352" w:rsidRPr="000045F6" w:rsidRDefault="007B6352" w:rsidP="007B6352">
      <w:pPr>
        <w:tabs>
          <w:tab w:val="left" w:pos="1617"/>
        </w:tabs>
        <w:rPr>
          <w:rFonts w:ascii="Times New Roman" w:hAnsi="Times New Roman" w:cs="Times New Roman"/>
          <w:sz w:val="26"/>
          <w:szCs w:val="26"/>
        </w:rPr>
      </w:pPr>
    </w:p>
    <w:p w:rsidR="007B6352" w:rsidRPr="000045F6" w:rsidRDefault="007B6352" w:rsidP="007B6352">
      <w:pPr>
        <w:tabs>
          <w:tab w:val="left" w:pos="1617"/>
        </w:tabs>
        <w:rPr>
          <w:rFonts w:ascii="Times New Roman" w:hAnsi="Times New Roman" w:cs="Times New Roman"/>
          <w:sz w:val="26"/>
          <w:szCs w:val="26"/>
        </w:rPr>
      </w:pPr>
    </w:p>
    <w:p w:rsidR="007B6352" w:rsidRPr="000045F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eastAsia="Calibri" w:hAnsi="Times New Roman" w:cs="Times New Roman"/>
          <w:b/>
          <w:kern w:val="0"/>
          <w:sz w:val="26"/>
          <w:szCs w:val="26"/>
          <w:lang w:eastAsia="en-US"/>
        </w:rPr>
        <w:t xml:space="preserve">Рынком оказания услуг по перевозке пассажиров и багажа легковым такси </w:t>
      </w:r>
      <w:r w:rsidRPr="000045F6">
        <w:rPr>
          <w:rFonts w:ascii="Times New Roman" w:hAnsi="Times New Roman" w:cs="Times New Roman"/>
          <w:sz w:val="26"/>
          <w:szCs w:val="26"/>
        </w:rPr>
        <w:t xml:space="preserve">удовлетворены 10 % (23 человек) опрошенных респондентов, 44 % (98 человек) </w:t>
      </w:r>
      <w:r w:rsidRPr="000045F6">
        <w:rPr>
          <w:rFonts w:ascii="Times New Roman" w:hAnsi="Times New Roman" w:cs="Times New Roman"/>
          <w:sz w:val="26"/>
          <w:szCs w:val="26"/>
        </w:rPr>
        <w:lastRenderedPageBreak/>
        <w:t>– скорее удовлетворены, 41 % (90 человека) – скорее не удовлетворены, 3 % (7 человек) не удовлетворены и 2 % (4 человека) затруднились ответить.</w:t>
      </w:r>
    </w:p>
    <w:p w:rsidR="007B6352" w:rsidRPr="000045F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p>
    <w:p w:rsidR="007B6352" w:rsidRPr="000045F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584FB659" wp14:editId="051355AC">
            <wp:extent cx="5486400" cy="3136900"/>
            <wp:effectExtent l="19050" t="0" r="19050" b="6350"/>
            <wp:docPr id="8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7B6352" w:rsidRPr="000045F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7B6352" w:rsidRPr="000045F6" w:rsidRDefault="007B6352" w:rsidP="007B6352">
      <w:pPr>
        <w:tabs>
          <w:tab w:val="left" w:pos="1617"/>
        </w:tabs>
        <w:rPr>
          <w:rFonts w:ascii="Times New Roman" w:hAnsi="Times New Roman" w:cs="Times New Roman"/>
          <w:sz w:val="26"/>
          <w:szCs w:val="26"/>
        </w:rPr>
      </w:pPr>
    </w:p>
    <w:p w:rsidR="007B6352" w:rsidRPr="000045F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eastAsia="Calibri" w:hAnsi="Times New Roman" w:cs="Times New Roman"/>
          <w:b/>
          <w:kern w:val="0"/>
          <w:sz w:val="26"/>
          <w:szCs w:val="26"/>
          <w:lang w:eastAsia="en-US"/>
        </w:rPr>
        <w:t xml:space="preserve">Рынком дорожной деятельности (за исключением проектирования) </w:t>
      </w:r>
      <w:r w:rsidRPr="000045F6">
        <w:rPr>
          <w:rFonts w:ascii="Times New Roman" w:hAnsi="Times New Roman" w:cs="Times New Roman"/>
          <w:sz w:val="26"/>
          <w:szCs w:val="26"/>
        </w:rPr>
        <w:t>удовлетворены 10 % (16 человек) опрошенных, 44 % (71 человека) – скорее удовлетворены, 27 % (44 человека) – скорее не удовлетворены, 27 % (44 человек) опрошенных не удовлетворены и 2 % (4 человека) затруднились ответить.</w:t>
      </w:r>
    </w:p>
    <w:p w:rsidR="007B6352" w:rsidRPr="000045F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7B6352" w:rsidRPr="000045F6" w:rsidRDefault="007B6352" w:rsidP="007B6352">
      <w:pPr>
        <w:tabs>
          <w:tab w:val="left" w:pos="1617"/>
        </w:tabs>
        <w:jc w:val="cente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51CA49BA" wp14:editId="587B3EC8">
            <wp:extent cx="5486400" cy="3067050"/>
            <wp:effectExtent l="19050" t="0" r="19050" b="0"/>
            <wp:docPr id="8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7B6352" w:rsidRPr="000045F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r w:rsidRPr="000045F6">
        <w:rPr>
          <w:rFonts w:ascii="Times New Roman" w:eastAsia="Calibri" w:hAnsi="Times New Roman" w:cs="Times New Roman"/>
          <w:b/>
          <w:kern w:val="0"/>
          <w:sz w:val="26"/>
          <w:szCs w:val="26"/>
          <w:lang w:eastAsia="en-US"/>
        </w:rPr>
        <w:t xml:space="preserve">Рынком оказания услуг по перевозке пассажиров автомобильным транспортом по муниципальным маршрутам регулярных перевозок </w:t>
      </w:r>
      <w:r w:rsidRPr="000045F6">
        <w:rPr>
          <w:rFonts w:ascii="Times New Roman" w:hAnsi="Times New Roman" w:cs="Times New Roman"/>
          <w:sz w:val="26"/>
          <w:szCs w:val="26"/>
        </w:rPr>
        <w:t xml:space="preserve">удовлетворены 14 % (23 человека) опрошенных респондентов, 52 % (84 человека) – </w:t>
      </w:r>
      <w:r w:rsidRPr="000045F6">
        <w:rPr>
          <w:rFonts w:ascii="Times New Roman" w:hAnsi="Times New Roman" w:cs="Times New Roman"/>
          <w:sz w:val="26"/>
          <w:szCs w:val="26"/>
        </w:rPr>
        <w:lastRenderedPageBreak/>
        <w:t>скорее удовлетворены, 22 % (36 человек) – скорее не удовлетворены, 9 % (15 человек) не удовлетворены и 3 % (4 человека) затруднились ответить.</w:t>
      </w:r>
    </w:p>
    <w:p w:rsidR="007B6352" w:rsidRPr="000045F6" w:rsidRDefault="007B6352" w:rsidP="007B6352">
      <w:pPr>
        <w:tabs>
          <w:tab w:val="left" w:pos="1617"/>
        </w:tabs>
        <w:rPr>
          <w:rFonts w:ascii="Times New Roman" w:hAnsi="Times New Roman" w:cs="Times New Roman"/>
          <w:sz w:val="26"/>
          <w:szCs w:val="26"/>
        </w:rPr>
      </w:pPr>
    </w:p>
    <w:p w:rsidR="007B6352" w:rsidRPr="000045F6" w:rsidRDefault="007B6352" w:rsidP="007B6352">
      <w:pPr>
        <w:tabs>
          <w:tab w:val="left" w:pos="1617"/>
        </w:tabs>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0B24732C" wp14:editId="106323C6">
            <wp:extent cx="5486400" cy="2927350"/>
            <wp:effectExtent l="19050" t="0" r="19050" b="6350"/>
            <wp:docPr id="8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7B6352" w:rsidRPr="000045F6" w:rsidRDefault="007B6352" w:rsidP="007B6352">
      <w:pPr>
        <w:tabs>
          <w:tab w:val="left" w:pos="1617"/>
        </w:tabs>
        <w:rPr>
          <w:rFonts w:ascii="Times New Roman" w:hAnsi="Times New Roman" w:cs="Times New Roman"/>
          <w:sz w:val="26"/>
          <w:szCs w:val="26"/>
        </w:rPr>
      </w:pPr>
    </w:p>
    <w:p w:rsidR="007B6352" w:rsidRPr="000045F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6"/>
          <w:szCs w:val="26"/>
        </w:rPr>
      </w:pPr>
      <w:r w:rsidRPr="000045F6">
        <w:rPr>
          <w:rFonts w:ascii="Times New Roman" w:eastAsia="Calibri" w:hAnsi="Times New Roman" w:cs="Times New Roman"/>
          <w:b/>
          <w:kern w:val="0"/>
          <w:sz w:val="26"/>
          <w:szCs w:val="26"/>
          <w:lang w:eastAsia="en-US"/>
        </w:rPr>
        <w:t xml:space="preserve">Рынком оказания услуг по перевозке пассажиров автомобильным транспортом по межмуниципальным маршрутам регулярных перевозок </w:t>
      </w:r>
      <w:r w:rsidRPr="000045F6">
        <w:rPr>
          <w:rFonts w:ascii="Times New Roman" w:hAnsi="Times New Roman" w:cs="Times New Roman"/>
          <w:sz w:val="26"/>
          <w:szCs w:val="26"/>
        </w:rPr>
        <w:t>удовлетворены 15% (24 человека) опрошенных респондентов, 62 % (100 человек) – скорее удовлетворены, 17 % (27 человек) – скорее не удовлетворены, 4 % (7 человек) не удовлетворены и 2 % (4 человека) затруднились ответить.</w:t>
      </w:r>
    </w:p>
    <w:p w:rsidR="007B6352" w:rsidRPr="000045F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6"/>
          <w:szCs w:val="26"/>
          <w:lang w:eastAsia="en-US"/>
        </w:rPr>
      </w:pPr>
    </w:p>
    <w:p w:rsidR="007B6352" w:rsidRPr="000045F6" w:rsidRDefault="007B6352" w:rsidP="007B6352">
      <w:pPr>
        <w:tabs>
          <w:tab w:val="left" w:pos="1617"/>
        </w:tabs>
        <w:jc w:val="center"/>
        <w:rPr>
          <w:rFonts w:ascii="Times New Roman" w:hAnsi="Times New Roman" w:cs="Times New Roman"/>
          <w:sz w:val="26"/>
          <w:szCs w:val="26"/>
        </w:rPr>
      </w:pPr>
      <w:r w:rsidRPr="000045F6">
        <w:rPr>
          <w:rFonts w:ascii="Times New Roman" w:hAnsi="Times New Roman" w:cs="Times New Roman"/>
          <w:noProof/>
          <w:sz w:val="26"/>
          <w:szCs w:val="26"/>
          <w:lang w:eastAsia="ru-RU"/>
        </w:rPr>
        <w:drawing>
          <wp:inline distT="0" distB="0" distL="0" distR="0" wp14:anchorId="46600CAA" wp14:editId="6DD2B643">
            <wp:extent cx="5486400" cy="2927350"/>
            <wp:effectExtent l="19050" t="0" r="19050" b="6350"/>
            <wp:docPr id="9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7B6352" w:rsidRPr="000045F6" w:rsidRDefault="007B6352" w:rsidP="007B6352">
      <w:pPr>
        <w:tabs>
          <w:tab w:val="left" w:pos="851"/>
        </w:tabs>
        <w:jc w:val="both"/>
        <w:rPr>
          <w:rFonts w:ascii="Times New Roman" w:hAnsi="Times New Roman" w:cs="Times New Roman"/>
          <w:sz w:val="26"/>
          <w:szCs w:val="26"/>
        </w:rPr>
      </w:pPr>
      <w:r w:rsidRPr="000045F6">
        <w:rPr>
          <w:rFonts w:ascii="Times New Roman" w:hAnsi="Times New Roman" w:cs="Times New Roman"/>
          <w:b/>
          <w:sz w:val="26"/>
          <w:szCs w:val="26"/>
        </w:rPr>
        <w:tab/>
        <w:t>Рынком  выполнения работ по содержанию и текущему ремонту общего имущества собственников помещений в многоквартирном доме у</w:t>
      </w:r>
      <w:r w:rsidRPr="000045F6">
        <w:rPr>
          <w:rFonts w:ascii="Times New Roman" w:hAnsi="Times New Roman" w:cs="Times New Roman"/>
          <w:sz w:val="26"/>
          <w:szCs w:val="26"/>
        </w:rPr>
        <w:t xml:space="preserve">довлетворены 9 % (15 человек) опрошенных респондентов, 46 % (75 человек) – скорее удовлетворены, </w:t>
      </w:r>
      <w:r w:rsidRPr="000045F6">
        <w:rPr>
          <w:rFonts w:ascii="Times New Roman" w:hAnsi="Times New Roman" w:cs="Times New Roman"/>
          <w:sz w:val="26"/>
          <w:szCs w:val="26"/>
        </w:rPr>
        <w:lastRenderedPageBreak/>
        <w:t>30 % (49 человек) – скорее не удовлетворены, 12% (19 человек) не удовлетворены и 3 % (4 человека) затруднились ответить.</w:t>
      </w:r>
    </w:p>
    <w:p w:rsidR="007B6352" w:rsidRPr="000045F6" w:rsidRDefault="007B6352" w:rsidP="007B6352">
      <w:pPr>
        <w:tabs>
          <w:tab w:val="left" w:pos="1843"/>
        </w:tabs>
        <w:jc w:val="center"/>
        <w:rPr>
          <w:rFonts w:ascii="Times New Roman" w:hAnsi="Times New Roman" w:cs="Times New Roman"/>
          <w:b/>
          <w:sz w:val="26"/>
          <w:szCs w:val="26"/>
        </w:rPr>
      </w:pPr>
      <w:r w:rsidRPr="000045F6">
        <w:rPr>
          <w:rFonts w:ascii="Times New Roman" w:hAnsi="Times New Roman" w:cs="Times New Roman"/>
          <w:b/>
          <w:noProof/>
          <w:sz w:val="26"/>
          <w:szCs w:val="26"/>
          <w:lang w:eastAsia="ru-RU"/>
        </w:rPr>
        <w:drawing>
          <wp:inline distT="0" distB="0" distL="0" distR="0" wp14:anchorId="47A726BE" wp14:editId="72863158">
            <wp:extent cx="5486400" cy="2927350"/>
            <wp:effectExtent l="19050" t="0" r="19050" b="6350"/>
            <wp:docPr id="9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7B6352" w:rsidRPr="000045F6" w:rsidRDefault="007B6352" w:rsidP="007B6352">
      <w:pPr>
        <w:tabs>
          <w:tab w:val="left" w:pos="1195"/>
        </w:tabs>
        <w:ind w:firstLine="993"/>
        <w:jc w:val="both"/>
        <w:rPr>
          <w:rFonts w:ascii="Times New Roman" w:hAnsi="Times New Roman" w:cs="Times New Roman"/>
          <w:b/>
          <w:sz w:val="26"/>
          <w:szCs w:val="26"/>
        </w:rPr>
      </w:pPr>
      <w:r w:rsidRPr="000045F6">
        <w:rPr>
          <w:rFonts w:ascii="Times New Roman" w:hAnsi="Times New Roman" w:cs="Times New Roman"/>
          <w:b/>
          <w:sz w:val="26"/>
          <w:szCs w:val="26"/>
        </w:rPr>
        <w:t>Пункт 1.3.</w:t>
      </w:r>
      <w:r w:rsidRPr="000045F6">
        <w:rPr>
          <w:rFonts w:ascii="Times New Roman" w:hAnsi="Times New Roman" w:cs="Times New Roman"/>
          <w:b/>
          <w:sz w:val="26"/>
          <w:szCs w:val="26"/>
        </w:rPr>
        <w:tab/>
        <w:t>Мониторинг удовлетворенности потребителей уровнем возможности выбора товаров, работ и услуг на товарных рынках муниципального образования</w:t>
      </w:r>
    </w:p>
    <w:p w:rsidR="001046A7" w:rsidRPr="000045F6" w:rsidRDefault="001046A7" w:rsidP="00871E97">
      <w:pPr>
        <w:spacing w:after="0" w:line="240" w:lineRule="auto"/>
        <w:rPr>
          <w:rFonts w:ascii="Times New Roman" w:hAnsi="Times New Roman" w:cs="Times New Roman"/>
          <w:b/>
          <w:sz w:val="26"/>
          <w:szCs w:val="26"/>
          <w:highlight w:val="yellow"/>
        </w:rPr>
      </w:pPr>
      <w:r w:rsidRPr="000045F6">
        <w:rPr>
          <w:rFonts w:ascii="Times New Roman" w:hAnsi="Times New Roman" w:cs="Times New Roman"/>
          <w:b/>
          <w:sz w:val="26"/>
          <w:szCs w:val="26"/>
          <w:highlight w:val="yellow"/>
        </w:rPr>
        <w:t xml:space="preserve">По результату опроса предпринимателей муниципального образования Успенский район по </w:t>
      </w:r>
      <w:proofErr w:type="gramStart"/>
      <w:r w:rsidRPr="000045F6">
        <w:rPr>
          <w:rFonts w:ascii="Times New Roman" w:hAnsi="Times New Roman" w:cs="Times New Roman"/>
          <w:b/>
          <w:sz w:val="26"/>
          <w:szCs w:val="26"/>
          <w:highlight w:val="yellow"/>
        </w:rPr>
        <w:t>вопросу</w:t>
      </w:r>
      <w:proofErr w:type="gramEnd"/>
      <w:r w:rsidRPr="000045F6">
        <w:rPr>
          <w:rFonts w:ascii="Times New Roman" w:hAnsi="Times New Roman" w:cs="Times New Roman"/>
          <w:b/>
          <w:sz w:val="26"/>
          <w:szCs w:val="26"/>
          <w:highlight w:val="yellow"/>
        </w:rPr>
        <w:t xml:space="preserve"> в какой сфере экономической деятельности относится бизнес:</w:t>
      </w:r>
    </w:p>
    <w:p w:rsidR="001046A7" w:rsidRPr="000045F6" w:rsidRDefault="001046A7" w:rsidP="00871E97">
      <w:pPr>
        <w:spacing w:after="0" w:line="240" w:lineRule="auto"/>
        <w:rPr>
          <w:rFonts w:ascii="Times New Roman" w:hAnsi="Times New Roman" w:cs="Times New Roman"/>
          <w:b/>
          <w:sz w:val="26"/>
          <w:szCs w:val="26"/>
          <w:highlight w:val="yellow"/>
        </w:rPr>
      </w:pPr>
      <w:r w:rsidRPr="000045F6">
        <w:rPr>
          <w:rFonts w:ascii="Times New Roman" w:hAnsi="Times New Roman" w:cs="Times New Roman"/>
          <w:b/>
          <w:sz w:val="26"/>
          <w:szCs w:val="26"/>
          <w:highlight w:val="yellow"/>
        </w:rPr>
        <w:t>- рынок ритуальных услуг 6 – 1,68%</w:t>
      </w:r>
    </w:p>
    <w:p w:rsidR="001046A7" w:rsidRPr="000045F6" w:rsidRDefault="001046A7" w:rsidP="00871E97">
      <w:pPr>
        <w:spacing w:after="0" w:line="240" w:lineRule="auto"/>
        <w:rPr>
          <w:rFonts w:ascii="Times New Roman" w:hAnsi="Times New Roman" w:cs="Times New Roman"/>
          <w:b/>
          <w:sz w:val="26"/>
          <w:szCs w:val="26"/>
          <w:highlight w:val="yellow"/>
        </w:rPr>
      </w:pPr>
      <w:r w:rsidRPr="000045F6">
        <w:rPr>
          <w:rFonts w:ascii="Times New Roman" w:hAnsi="Times New Roman" w:cs="Times New Roman"/>
          <w:b/>
          <w:sz w:val="26"/>
          <w:szCs w:val="26"/>
          <w:highlight w:val="yellow"/>
        </w:rPr>
        <w:t xml:space="preserve">-рынок услуг по сбору и транспортированию твердых коммунальных отходов  1 -0,28 % </w:t>
      </w:r>
    </w:p>
    <w:p w:rsidR="001046A7" w:rsidRPr="000045F6" w:rsidRDefault="001046A7" w:rsidP="00871E97">
      <w:pPr>
        <w:spacing w:after="0" w:line="240" w:lineRule="auto"/>
        <w:rPr>
          <w:rFonts w:ascii="Times New Roman" w:hAnsi="Times New Roman" w:cs="Times New Roman"/>
          <w:b/>
          <w:sz w:val="26"/>
          <w:szCs w:val="26"/>
          <w:highlight w:val="yellow"/>
        </w:rPr>
      </w:pPr>
      <w:r w:rsidRPr="000045F6">
        <w:rPr>
          <w:rFonts w:ascii="Times New Roman" w:hAnsi="Times New Roman" w:cs="Times New Roman"/>
          <w:b/>
          <w:sz w:val="26"/>
          <w:szCs w:val="26"/>
          <w:highlight w:val="yellow"/>
        </w:rPr>
        <w:t xml:space="preserve">- рынок выполнения работ по содержанию и текущему ремонту общего имущества собственников помещений </w:t>
      </w:r>
      <w:proofErr w:type="gramStart"/>
      <w:r w:rsidRPr="000045F6">
        <w:rPr>
          <w:rFonts w:ascii="Times New Roman" w:hAnsi="Times New Roman" w:cs="Times New Roman"/>
          <w:b/>
          <w:sz w:val="26"/>
          <w:szCs w:val="26"/>
          <w:highlight w:val="yellow"/>
        </w:rPr>
        <w:t>в</w:t>
      </w:r>
      <w:proofErr w:type="gramEnd"/>
      <w:r w:rsidRPr="000045F6">
        <w:rPr>
          <w:rFonts w:ascii="Times New Roman" w:hAnsi="Times New Roman" w:cs="Times New Roman"/>
          <w:b/>
          <w:sz w:val="26"/>
          <w:szCs w:val="26"/>
          <w:highlight w:val="yellow"/>
        </w:rPr>
        <w:t xml:space="preserve"> многоквартирных домов 1- 0,28 %</w:t>
      </w:r>
    </w:p>
    <w:p w:rsidR="001046A7" w:rsidRPr="000045F6" w:rsidRDefault="001046A7" w:rsidP="00871E97">
      <w:pPr>
        <w:spacing w:after="0" w:line="240" w:lineRule="auto"/>
        <w:rPr>
          <w:rFonts w:ascii="Times New Roman" w:hAnsi="Times New Roman" w:cs="Times New Roman"/>
          <w:b/>
          <w:sz w:val="26"/>
          <w:szCs w:val="26"/>
          <w:highlight w:val="yellow"/>
        </w:rPr>
      </w:pPr>
      <w:r w:rsidRPr="000045F6">
        <w:rPr>
          <w:rFonts w:ascii="Times New Roman" w:hAnsi="Times New Roman" w:cs="Times New Roman"/>
          <w:b/>
          <w:sz w:val="26"/>
          <w:szCs w:val="26"/>
          <w:highlight w:val="yellow"/>
        </w:rPr>
        <w:t>- рынок поставки сжиженного газа в баллонах 2 -0,56%</w:t>
      </w:r>
    </w:p>
    <w:p w:rsidR="001046A7" w:rsidRPr="000045F6" w:rsidRDefault="001046A7" w:rsidP="00871E97">
      <w:pPr>
        <w:spacing w:after="0" w:line="240" w:lineRule="auto"/>
        <w:rPr>
          <w:rFonts w:ascii="Times New Roman" w:hAnsi="Times New Roman" w:cs="Times New Roman"/>
          <w:b/>
          <w:sz w:val="26"/>
          <w:szCs w:val="26"/>
          <w:highlight w:val="yellow"/>
        </w:rPr>
      </w:pP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 xml:space="preserve">16 Оценка сроков получения доступа к услугам субъектов естественных монополий </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Водоснабжение, водоотведение</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Удовлетворительно -303 человека -84,87 % из числа опрошенных, 49 человек 13,72 % - скорее удовлетворительно, 3 человека -0,84 %- скорее не удовлетворительно , 2 человека – 0,56 % - затруднялись с ответом.</w:t>
      </w:r>
    </w:p>
    <w:p w:rsidR="001046A7" w:rsidRPr="0071243B" w:rsidRDefault="001046A7" w:rsidP="00871E97">
      <w:pPr>
        <w:spacing w:after="0" w:line="240" w:lineRule="auto"/>
        <w:rPr>
          <w:rFonts w:ascii="Times New Roman" w:hAnsi="Times New Roman" w:cs="Times New Roman"/>
          <w:sz w:val="26"/>
          <w:szCs w:val="26"/>
        </w:rPr>
      </w:pPr>
      <w:r w:rsidRPr="0071243B">
        <w:rPr>
          <w:rFonts w:ascii="Times New Roman" w:hAnsi="Times New Roman" w:cs="Times New Roman"/>
          <w:b/>
          <w:noProof/>
          <w:sz w:val="26"/>
          <w:szCs w:val="26"/>
          <w:lang w:eastAsia="ru-RU"/>
        </w:rPr>
        <w:lastRenderedPageBreak/>
        <w:drawing>
          <wp:inline distT="0" distB="0" distL="0" distR="0" wp14:anchorId="35143C32" wp14:editId="64562234">
            <wp:extent cx="5486400" cy="2927350"/>
            <wp:effectExtent l="19050" t="0" r="19050" b="6350"/>
            <wp:docPr id="13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rsidR="001046A7" w:rsidRPr="0071243B" w:rsidRDefault="001046A7" w:rsidP="00871E97">
      <w:pPr>
        <w:spacing w:after="0" w:line="240" w:lineRule="auto"/>
        <w:rPr>
          <w:rFonts w:ascii="Times New Roman" w:hAnsi="Times New Roman" w:cs="Times New Roman"/>
          <w:sz w:val="26"/>
          <w:szCs w:val="26"/>
        </w:rPr>
      </w:pPr>
    </w:p>
    <w:p w:rsidR="001046A7" w:rsidRPr="0071243B" w:rsidRDefault="001046A7" w:rsidP="00871E97">
      <w:pPr>
        <w:spacing w:after="0" w:line="240" w:lineRule="auto"/>
        <w:rPr>
          <w:rFonts w:ascii="Times New Roman" w:hAnsi="Times New Roman" w:cs="Times New Roman"/>
          <w:sz w:val="26"/>
          <w:szCs w:val="26"/>
        </w:rPr>
      </w:pPr>
    </w:p>
    <w:p w:rsidR="001046A7" w:rsidRPr="0071243B" w:rsidRDefault="001046A7" w:rsidP="00871E97">
      <w:pPr>
        <w:tabs>
          <w:tab w:val="left" w:pos="3375"/>
        </w:tabs>
        <w:spacing w:after="0" w:line="240" w:lineRule="auto"/>
        <w:rPr>
          <w:rFonts w:ascii="Times New Roman" w:hAnsi="Times New Roman" w:cs="Times New Roman"/>
          <w:sz w:val="26"/>
          <w:szCs w:val="26"/>
        </w:rPr>
      </w:pPr>
      <w:r w:rsidRPr="0071243B">
        <w:rPr>
          <w:rFonts w:ascii="Times New Roman" w:hAnsi="Times New Roman" w:cs="Times New Roman"/>
          <w:sz w:val="26"/>
          <w:szCs w:val="26"/>
        </w:rPr>
        <w:tab/>
      </w:r>
    </w:p>
    <w:p w:rsidR="001046A7" w:rsidRPr="0071243B" w:rsidRDefault="001046A7" w:rsidP="00871E97">
      <w:pPr>
        <w:tabs>
          <w:tab w:val="left" w:pos="3375"/>
        </w:tabs>
        <w:spacing w:after="0" w:line="240" w:lineRule="auto"/>
        <w:rPr>
          <w:rFonts w:ascii="Times New Roman" w:hAnsi="Times New Roman" w:cs="Times New Roman"/>
          <w:sz w:val="26"/>
          <w:szCs w:val="26"/>
        </w:rPr>
      </w:pPr>
    </w:p>
    <w:p w:rsidR="001046A7" w:rsidRPr="0071243B" w:rsidRDefault="001046A7" w:rsidP="00871E97">
      <w:pPr>
        <w:tabs>
          <w:tab w:val="left" w:pos="3375"/>
        </w:tabs>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Водоочистка</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Удовлетворительно -303 человека -84,87 % из числа опрошенных, 49 человек 13,72 % - скорее удовлетворительно, 3 человека -0,84 %- скорее не удовлетворительно , 1 человек – 0,28 % - затруднялись с ответом.</w:t>
      </w:r>
    </w:p>
    <w:p w:rsidR="001046A7" w:rsidRPr="0071243B" w:rsidRDefault="001046A7" w:rsidP="00871E97">
      <w:pPr>
        <w:tabs>
          <w:tab w:val="left" w:pos="3375"/>
        </w:tabs>
        <w:spacing w:after="0" w:line="240" w:lineRule="auto"/>
        <w:rPr>
          <w:rFonts w:ascii="Times New Roman" w:hAnsi="Times New Roman" w:cs="Times New Roman"/>
          <w:sz w:val="26"/>
          <w:szCs w:val="26"/>
        </w:rPr>
      </w:pPr>
      <w:r w:rsidRPr="0071243B">
        <w:rPr>
          <w:rFonts w:ascii="Times New Roman" w:hAnsi="Times New Roman" w:cs="Times New Roman"/>
          <w:noProof/>
          <w:sz w:val="26"/>
          <w:szCs w:val="26"/>
          <w:lang w:eastAsia="ru-RU"/>
        </w:rPr>
        <w:drawing>
          <wp:inline distT="0" distB="0" distL="0" distR="0" wp14:anchorId="576B0F23" wp14:editId="4130A149">
            <wp:extent cx="5486400" cy="2927350"/>
            <wp:effectExtent l="19050" t="0" r="19050" b="6350"/>
            <wp:docPr id="13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rsidR="001046A7" w:rsidRPr="0071243B" w:rsidRDefault="001046A7" w:rsidP="00871E97">
      <w:pPr>
        <w:spacing w:after="0" w:line="240" w:lineRule="auto"/>
        <w:ind w:firstLine="708"/>
        <w:rPr>
          <w:rFonts w:ascii="Times New Roman" w:hAnsi="Times New Roman" w:cs="Times New Roman"/>
          <w:b/>
          <w:sz w:val="26"/>
          <w:szCs w:val="26"/>
        </w:rPr>
      </w:pPr>
      <w:r w:rsidRPr="0071243B">
        <w:rPr>
          <w:rFonts w:ascii="Times New Roman" w:hAnsi="Times New Roman" w:cs="Times New Roman"/>
          <w:b/>
          <w:sz w:val="26"/>
          <w:szCs w:val="26"/>
        </w:rPr>
        <w:t>Газоснабжение</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Удовлетворительно -303 человека -84,87 % из числа опрошенных, 52 человек 14,56 % - скорее удовлетворительно, 1 человек -0,28 %- скорее не удовлетворительно , 1 человек – 0,28 % - затруднялись с ответом.</w:t>
      </w:r>
    </w:p>
    <w:p w:rsidR="001046A7" w:rsidRPr="0071243B" w:rsidRDefault="001046A7" w:rsidP="00871E97">
      <w:pPr>
        <w:spacing w:after="0" w:line="240" w:lineRule="auto"/>
        <w:ind w:firstLine="708"/>
        <w:rPr>
          <w:rFonts w:ascii="Times New Roman" w:hAnsi="Times New Roman" w:cs="Times New Roman"/>
          <w:sz w:val="26"/>
          <w:szCs w:val="26"/>
        </w:rPr>
      </w:pPr>
      <w:r w:rsidRPr="0071243B">
        <w:rPr>
          <w:rFonts w:ascii="Times New Roman" w:hAnsi="Times New Roman" w:cs="Times New Roman"/>
          <w:noProof/>
          <w:sz w:val="26"/>
          <w:szCs w:val="26"/>
          <w:lang w:eastAsia="ru-RU"/>
        </w:rPr>
        <w:lastRenderedPageBreak/>
        <w:drawing>
          <wp:inline distT="0" distB="0" distL="0" distR="0" wp14:anchorId="01A832C2" wp14:editId="2CAFE9A9">
            <wp:extent cx="5486400" cy="2927350"/>
            <wp:effectExtent l="19050" t="0" r="19050" b="6350"/>
            <wp:docPr id="13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rsidR="001046A7" w:rsidRPr="0071243B" w:rsidRDefault="001046A7" w:rsidP="00871E97">
      <w:pPr>
        <w:tabs>
          <w:tab w:val="left" w:pos="3195"/>
        </w:tabs>
        <w:spacing w:after="0" w:line="240" w:lineRule="auto"/>
        <w:rPr>
          <w:rFonts w:ascii="Times New Roman" w:hAnsi="Times New Roman" w:cs="Times New Roman"/>
          <w:sz w:val="26"/>
          <w:szCs w:val="26"/>
        </w:rPr>
      </w:pPr>
      <w:r w:rsidRPr="0071243B">
        <w:rPr>
          <w:rFonts w:ascii="Times New Roman" w:hAnsi="Times New Roman" w:cs="Times New Roman"/>
          <w:sz w:val="26"/>
          <w:szCs w:val="26"/>
        </w:rPr>
        <w:tab/>
      </w:r>
    </w:p>
    <w:p w:rsidR="001046A7" w:rsidRPr="0071243B" w:rsidRDefault="001046A7" w:rsidP="00871E97">
      <w:pPr>
        <w:tabs>
          <w:tab w:val="left" w:pos="3195"/>
        </w:tabs>
        <w:spacing w:after="0" w:line="240" w:lineRule="auto"/>
        <w:rPr>
          <w:rFonts w:ascii="Times New Roman" w:hAnsi="Times New Roman" w:cs="Times New Roman"/>
          <w:sz w:val="26"/>
          <w:szCs w:val="26"/>
        </w:rPr>
      </w:pPr>
      <w:r w:rsidRPr="0071243B">
        <w:rPr>
          <w:rFonts w:ascii="Times New Roman" w:hAnsi="Times New Roman" w:cs="Times New Roman"/>
          <w:sz w:val="26"/>
          <w:szCs w:val="26"/>
        </w:rPr>
        <w:t>Электроснабжение</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Удовлетворительно -303 человека -84,87 % из числа опрошенных, 50 человек 14,00 % - скорее удовлетворительно, 1 человек -0,28 %-  не удовлетворительно , 3 человек – 0,84 % - затруднялись с ответом.</w:t>
      </w:r>
    </w:p>
    <w:p w:rsidR="001046A7" w:rsidRPr="0071243B" w:rsidRDefault="001046A7" w:rsidP="00871E97">
      <w:pPr>
        <w:tabs>
          <w:tab w:val="left" w:pos="3195"/>
        </w:tabs>
        <w:spacing w:after="0" w:line="240" w:lineRule="auto"/>
        <w:rPr>
          <w:rFonts w:ascii="Times New Roman" w:hAnsi="Times New Roman" w:cs="Times New Roman"/>
          <w:sz w:val="26"/>
          <w:szCs w:val="26"/>
        </w:rPr>
      </w:pPr>
      <w:r w:rsidRPr="0071243B">
        <w:rPr>
          <w:rFonts w:ascii="Times New Roman" w:hAnsi="Times New Roman" w:cs="Times New Roman"/>
          <w:noProof/>
          <w:sz w:val="26"/>
          <w:szCs w:val="26"/>
          <w:lang w:eastAsia="ru-RU"/>
        </w:rPr>
        <w:drawing>
          <wp:inline distT="0" distB="0" distL="0" distR="0" wp14:anchorId="73A3C02D" wp14:editId="6C106423">
            <wp:extent cx="5486400" cy="2927350"/>
            <wp:effectExtent l="19050" t="0" r="19050" b="6350"/>
            <wp:docPr id="14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rsidR="001046A7" w:rsidRPr="0071243B" w:rsidRDefault="001046A7" w:rsidP="00871E97">
      <w:pPr>
        <w:tabs>
          <w:tab w:val="left" w:pos="3195"/>
        </w:tabs>
        <w:spacing w:after="0" w:line="240" w:lineRule="auto"/>
        <w:rPr>
          <w:rFonts w:ascii="Times New Roman" w:hAnsi="Times New Roman" w:cs="Times New Roman"/>
          <w:sz w:val="26"/>
          <w:szCs w:val="26"/>
        </w:rPr>
      </w:pPr>
    </w:p>
    <w:p w:rsidR="001046A7" w:rsidRPr="0071243B" w:rsidRDefault="001046A7" w:rsidP="00871E97">
      <w:pPr>
        <w:tabs>
          <w:tab w:val="left" w:pos="3195"/>
        </w:tabs>
        <w:spacing w:after="0" w:line="240" w:lineRule="auto"/>
        <w:rPr>
          <w:rFonts w:ascii="Times New Roman" w:hAnsi="Times New Roman" w:cs="Times New Roman"/>
          <w:sz w:val="26"/>
          <w:szCs w:val="26"/>
        </w:rPr>
      </w:pPr>
      <w:r w:rsidRPr="0071243B">
        <w:rPr>
          <w:rFonts w:ascii="Times New Roman" w:hAnsi="Times New Roman" w:cs="Times New Roman"/>
          <w:sz w:val="26"/>
          <w:szCs w:val="26"/>
        </w:rPr>
        <w:t>Теплоснабжение</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Удовлетворительно -304 человека -85,15 % из числа опрошенных, 51 человек 14,28 % - скорее удовлетворительно, 1 человек -0,28 %-  не удовлетворительно , 1 человек – 0,28 % - затруднялись с ответом.</w:t>
      </w:r>
    </w:p>
    <w:p w:rsidR="001046A7" w:rsidRPr="0071243B" w:rsidRDefault="001046A7" w:rsidP="00871E97">
      <w:pPr>
        <w:tabs>
          <w:tab w:val="left" w:pos="3195"/>
        </w:tabs>
        <w:spacing w:after="0" w:line="240" w:lineRule="auto"/>
        <w:rPr>
          <w:rFonts w:ascii="Times New Roman" w:hAnsi="Times New Roman" w:cs="Times New Roman"/>
          <w:sz w:val="26"/>
          <w:szCs w:val="26"/>
        </w:rPr>
      </w:pPr>
      <w:r w:rsidRPr="0071243B">
        <w:rPr>
          <w:rFonts w:ascii="Times New Roman" w:hAnsi="Times New Roman" w:cs="Times New Roman"/>
          <w:noProof/>
          <w:sz w:val="26"/>
          <w:szCs w:val="26"/>
          <w:lang w:eastAsia="ru-RU"/>
        </w:rPr>
        <w:lastRenderedPageBreak/>
        <w:drawing>
          <wp:inline distT="0" distB="0" distL="0" distR="0" wp14:anchorId="4BDE7672" wp14:editId="3072C443">
            <wp:extent cx="5486400" cy="2927350"/>
            <wp:effectExtent l="19050" t="0" r="19050" b="6350"/>
            <wp:docPr id="14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rsidR="001046A7" w:rsidRPr="0071243B" w:rsidRDefault="001046A7" w:rsidP="00871E97">
      <w:pPr>
        <w:tabs>
          <w:tab w:val="left" w:pos="3195"/>
        </w:tabs>
        <w:spacing w:after="0" w:line="240" w:lineRule="auto"/>
        <w:rPr>
          <w:rFonts w:ascii="Times New Roman" w:hAnsi="Times New Roman" w:cs="Times New Roman"/>
          <w:sz w:val="26"/>
          <w:szCs w:val="26"/>
        </w:rPr>
      </w:pPr>
    </w:p>
    <w:p w:rsidR="001046A7" w:rsidRPr="0071243B" w:rsidRDefault="001046A7" w:rsidP="00871E97">
      <w:pPr>
        <w:tabs>
          <w:tab w:val="left" w:pos="3195"/>
        </w:tabs>
        <w:spacing w:after="0" w:line="240" w:lineRule="auto"/>
        <w:rPr>
          <w:rFonts w:ascii="Times New Roman" w:hAnsi="Times New Roman" w:cs="Times New Roman"/>
          <w:sz w:val="26"/>
          <w:szCs w:val="26"/>
        </w:rPr>
      </w:pPr>
    </w:p>
    <w:p w:rsidR="001046A7" w:rsidRPr="0071243B" w:rsidRDefault="001046A7" w:rsidP="00871E97">
      <w:pPr>
        <w:tabs>
          <w:tab w:val="left" w:pos="3195"/>
        </w:tabs>
        <w:spacing w:after="0" w:line="240" w:lineRule="auto"/>
        <w:rPr>
          <w:rFonts w:ascii="Times New Roman" w:hAnsi="Times New Roman" w:cs="Times New Roman"/>
          <w:sz w:val="26"/>
          <w:szCs w:val="26"/>
        </w:rPr>
      </w:pPr>
      <w:r w:rsidRPr="0071243B">
        <w:rPr>
          <w:rFonts w:ascii="Times New Roman" w:hAnsi="Times New Roman" w:cs="Times New Roman"/>
          <w:sz w:val="26"/>
          <w:szCs w:val="26"/>
        </w:rPr>
        <w:t>Телефонная связь</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Удовлетворительно -304 человека -85,15 % из числа опрошенных, 50 человек 14,00 % - скорее удовлетворительно, 1 человек -0,28 %-  не удовлетворительно , 2 человека – 0,56 % - затруднялись с ответом.</w:t>
      </w:r>
    </w:p>
    <w:p w:rsidR="001046A7" w:rsidRPr="0071243B" w:rsidRDefault="001046A7" w:rsidP="00871E97">
      <w:pPr>
        <w:tabs>
          <w:tab w:val="left" w:pos="3195"/>
        </w:tabs>
        <w:spacing w:after="0" w:line="240" w:lineRule="auto"/>
        <w:rPr>
          <w:rFonts w:ascii="Times New Roman" w:hAnsi="Times New Roman" w:cs="Times New Roman"/>
          <w:sz w:val="26"/>
          <w:szCs w:val="26"/>
        </w:rPr>
      </w:pPr>
      <w:r w:rsidRPr="0071243B">
        <w:rPr>
          <w:rFonts w:ascii="Times New Roman" w:hAnsi="Times New Roman" w:cs="Times New Roman"/>
          <w:noProof/>
          <w:sz w:val="26"/>
          <w:szCs w:val="26"/>
          <w:lang w:eastAsia="ru-RU"/>
        </w:rPr>
        <w:drawing>
          <wp:inline distT="0" distB="0" distL="0" distR="0" wp14:anchorId="3DE017CE" wp14:editId="58FE0F07">
            <wp:extent cx="5486400" cy="2927350"/>
            <wp:effectExtent l="19050" t="0" r="19050" b="6350"/>
            <wp:docPr id="14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17. сложность (количество) процедур подключения услуг субъектов естественных монополий</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Водоснабжение, водоотведение</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 xml:space="preserve">Удовлетворительно -310 человека -86,83 % из числа </w:t>
      </w:r>
      <w:proofErr w:type="gramStart"/>
      <w:r w:rsidRPr="0071243B">
        <w:rPr>
          <w:rFonts w:ascii="Times New Roman" w:hAnsi="Times New Roman" w:cs="Times New Roman"/>
          <w:b/>
          <w:sz w:val="26"/>
          <w:szCs w:val="26"/>
        </w:rPr>
        <w:t>опрошенных</w:t>
      </w:r>
      <w:proofErr w:type="gramEnd"/>
      <w:r w:rsidRPr="0071243B">
        <w:rPr>
          <w:rFonts w:ascii="Times New Roman" w:hAnsi="Times New Roman" w:cs="Times New Roman"/>
          <w:b/>
          <w:sz w:val="26"/>
          <w:szCs w:val="26"/>
        </w:rPr>
        <w:t>, 43 человека  12,04 % - скорее удовлетворительно, 2 человека -0,56 % - скорее не удовлетворительно, 2 человека – 0,56 % - затруднялись с ответом.</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noProof/>
          <w:sz w:val="26"/>
          <w:szCs w:val="26"/>
          <w:lang w:eastAsia="ru-RU"/>
        </w:rPr>
        <w:lastRenderedPageBreak/>
        <w:drawing>
          <wp:inline distT="0" distB="0" distL="0" distR="0" wp14:anchorId="25936D8A" wp14:editId="23DE137D">
            <wp:extent cx="5486400" cy="2927350"/>
            <wp:effectExtent l="19050" t="0" r="19050" b="6350"/>
            <wp:docPr id="14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rsidR="001046A7" w:rsidRPr="0071243B" w:rsidRDefault="001046A7" w:rsidP="00871E97">
      <w:pPr>
        <w:spacing w:after="0" w:line="240" w:lineRule="auto"/>
        <w:ind w:firstLine="708"/>
        <w:rPr>
          <w:rFonts w:ascii="Times New Roman" w:hAnsi="Times New Roman" w:cs="Times New Roman"/>
          <w:sz w:val="26"/>
          <w:szCs w:val="26"/>
        </w:rPr>
      </w:pPr>
      <w:r w:rsidRPr="0071243B">
        <w:rPr>
          <w:rFonts w:ascii="Times New Roman" w:hAnsi="Times New Roman" w:cs="Times New Roman"/>
          <w:sz w:val="26"/>
          <w:szCs w:val="26"/>
        </w:rPr>
        <w:t xml:space="preserve">Водоочистка </w:t>
      </w:r>
    </w:p>
    <w:p w:rsidR="001046A7" w:rsidRPr="0071243B" w:rsidRDefault="001046A7" w:rsidP="00871E97">
      <w:pPr>
        <w:spacing w:after="0" w:line="240" w:lineRule="auto"/>
        <w:rPr>
          <w:rFonts w:ascii="Times New Roman" w:hAnsi="Times New Roman" w:cs="Times New Roman"/>
          <w:b/>
          <w:sz w:val="26"/>
          <w:szCs w:val="26"/>
        </w:rPr>
      </w:pPr>
      <w:r w:rsidRPr="0071243B">
        <w:rPr>
          <w:rFonts w:ascii="Times New Roman" w:hAnsi="Times New Roman" w:cs="Times New Roman"/>
          <w:b/>
          <w:sz w:val="26"/>
          <w:szCs w:val="26"/>
        </w:rPr>
        <w:t xml:space="preserve">Удовлетворительно -311 человека -87,11 % из числа </w:t>
      </w:r>
      <w:proofErr w:type="gramStart"/>
      <w:r w:rsidRPr="0071243B">
        <w:rPr>
          <w:rFonts w:ascii="Times New Roman" w:hAnsi="Times New Roman" w:cs="Times New Roman"/>
          <w:b/>
          <w:sz w:val="26"/>
          <w:szCs w:val="26"/>
        </w:rPr>
        <w:t>опрошенных</w:t>
      </w:r>
      <w:proofErr w:type="gramEnd"/>
      <w:r w:rsidRPr="0071243B">
        <w:rPr>
          <w:rFonts w:ascii="Times New Roman" w:hAnsi="Times New Roman" w:cs="Times New Roman"/>
          <w:b/>
          <w:sz w:val="26"/>
          <w:szCs w:val="26"/>
        </w:rPr>
        <w:t>, 42 человека  11,76 % - скорее удовлетворительно, 2 человека -0,56 % - скорее не удовлетворительно, 2 человека – 0,56 % - затруднялись с ответом.</w:t>
      </w:r>
    </w:p>
    <w:p w:rsidR="001046A7" w:rsidRPr="0071243B" w:rsidRDefault="001046A7" w:rsidP="00871E97">
      <w:pPr>
        <w:spacing w:after="0" w:line="240" w:lineRule="auto"/>
        <w:ind w:firstLine="708"/>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199E5969" wp14:editId="6AD8D10E">
            <wp:extent cx="5486400" cy="2927350"/>
            <wp:effectExtent l="19050" t="0" r="19050" b="6350"/>
            <wp:docPr id="14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rsidR="001046A7" w:rsidRPr="0071243B" w:rsidRDefault="001046A7" w:rsidP="00871E97">
      <w:pPr>
        <w:tabs>
          <w:tab w:val="left" w:pos="1320"/>
        </w:tabs>
        <w:spacing w:after="0" w:line="240" w:lineRule="auto"/>
        <w:rPr>
          <w:rFonts w:ascii="Times New Roman" w:hAnsi="Times New Roman" w:cs="Times New Roman"/>
          <w:sz w:val="28"/>
          <w:szCs w:val="28"/>
        </w:rPr>
      </w:pPr>
      <w:r w:rsidRPr="0071243B">
        <w:rPr>
          <w:rFonts w:ascii="Times New Roman" w:hAnsi="Times New Roman" w:cs="Times New Roman"/>
          <w:sz w:val="28"/>
          <w:szCs w:val="28"/>
        </w:rPr>
        <w:tab/>
        <w:t>Газоснабжение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 xml:space="preserve">Удовлетворительно -308 человека -86,27 % из числа </w:t>
      </w:r>
      <w:proofErr w:type="gramStart"/>
      <w:r w:rsidRPr="0071243B">
        <w:rPr>
          <w:rFonts w:ascii="Times New Roman" w:hAnsi="Times New Roman" w:cs="Times New Roman"/>
          <w:b/>
          <w:sz w:val="28"/>
          <w:szCs w:val="28"/>
        </w:rPr>
        <w:t>опрошенных</w:t>
      </w:r>
      <w:proofErr w:type="gramEnd"/>
      <w:r w:rsidRPr="0071243B">
        <w:rPr>
          <w:rFonts w:ascii="Times New Roman" w:hAnsi="Times New Roman" w:cs="Times New Roman"/>
          <w:b/>
          <w:sz w:val="28"/>
          <w:szCs w:val="28"/>
        </w:rPr>
        <w:t>, 45 человека  12,60 % - скорее удовлетворительно, 2 человека -0,56 % - скорее не удовлетворительно, 1 человека – 0,28% - затруднялись с ответом.</w:t>
      </w:r>
    </w:p>
    <w:p w:rsidR="001046A7" w:rsidRPr="0071243B" w:rsidRDefault="001046A7" w:rsidP="00871E97">
      <w:pPr>
        <w:tabs>
          <w:tab w:val="left" w:pos="1320"/>
        </w:tabs>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1AD903F8" wp14:editId="1279FA91">
            <wp:extent cx="5486400" cy="2927350"/>
            <wp:effectExtent l="19050" t="0" r="19050" b="6350"/>
            <wp:docPr id="14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rsidR="001046A7" w:rsidRPr="0071243B" w:rsidRDefault="001046A7" w:rsidP="00871E97">
      <w:pPr>
        <w:tabs>
          <w:tab w:val="left" w:pos="1320"/>
        </w:tabs>
        <w:spacing w:after="0" w:line="240" w:lineRule="auto"/>
        <w:rPr>
          <w:rFonts w:ascii="Times New Roman" w:hAnsi="Times New Roman" w:cs="Times New Roman"/>
          <w:sz w:val="28"/>
          <w:szCs w:val="28"/>
        </w:rPr>
      </w:pPr>
      <w:r w:rsidRPr="0071243B">
        <w:rPr>
          <w:rFonts w:ascii="Times New Roman" w:hAnsi="Times New Roman" w:cs="Times New Roman"/>
          <w:sz w:val="28"/>
          <w:szCs w:val="28"/>
        </w:rPr>
        <w:tab/>
        <w:t xml:space="preserve">Электроснабжение </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 xml:space="preserve">Удовлетворительно -307 человека -85,99 % из числа </w:t>
      </w:r>
      <w:proofErr w:type="gramStart"/>
      <w:r w:rsidRPr="0071243B">
        <w:rPr>
          <w:rFonts w:ascii="Times New Roman" w:hAnsi="Times New Roman" w:cs="Times New Roman"/>
          <w:sz w:val="28"/>
          <w:szCs w:val="28"/>
        </w:rPr>
        <w:t>опрошенных</w:t>
      </w:r>
      <w:proofErr w:type="gramEnd"/>
      <w:r w:rsidRPr="0071243B">
        <w:rPr>
          <w:rFonts w:ascii="Times New Roman" w:hAnsi="Times New Roman" w:cs="Times New Roman"/>
          <w:sz w:val="28"/>
          <w:szCs w:val="28"/>
        </w:rPr>
        <w:t>, 46 человека  12,88 % - скорее удовлетворительно, 1 человека -0,28 % -  не удовлетворительно,3 человека – 0,84%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p>
    <w:p w:rsidR="001046A7" w:rsidRPr="0071243B" w:rsidRDefault="001046A7" w:rsidP="00871E97">
      <w:pPr>
        <w:tabs>
          <w:tab w:val="left" w:pos="1320"/>
        </w:tabs>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6C8E4C5D" wp14:editId="2A1474C3">
            <wp:extent cx="5486400" cy="2927350"/>
            <wp:effectExtent l="19050" t="0" r="19050" b="6350"/>
            <wp:docPr id="14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Теплоснабжение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 xml:space="preserve">Удовлетворительно -310 человека -86,83 % из числа </w:t>
      </w:r>
      <w:proofErr w:type="gramStart"/>
      <w:r w:rsidRPr="0071243B">
        <w:rPr>
          <w:rFonts w:ascii="Times New Roman" w:hAnsi="Times New Roman" w:cs="Times New Roman"/>
          <w:b/>
          <w:sz w:val="28"/>
          <w:szCs w:val="28"/>
        </w:rPr>
        <w:t>опрошенных</w:t>
      </w:r>
      <w:proofErr w:type="gramEnd"/>
      <w:r w:rsidRPr="0071243B">
        <w:rPr>
          <w:rFonts w:ascii="Times New Roman" w:hAnsi="Times New Roman" w:cs="Times New Roman"/>
          <w:b/>
          <w:sz w:val="28"/>
          <w:szCs w:val="28"/>
        </w:rPr>
        <w:t>, 46 человека  12,88 % - скорее удовлетворительно, 1 человека -0,28 % -  не удовлетворительно.</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6DD022BF" wp14:editId="64D1E548">
            <wp:extent cx="5486400" cy="2927350"/>
            <wp:effectExtent l="19050" t="0" r="19050" b="6350"/>
            <wp:docPr id="14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Телефонная связь</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 xml:space="preserve">Удовлетворительно -310 человека -86,83 % из числа </w:t>
      </w:r>
      <w:proofErr w:type="gramStart"/>
      <w:r w:rsidRPr="0071243B">
        <w:rPr>
          <w:rFonts w:ascii="Times New Roman" w:hAnsi="Times New Roman" w:cs="Times New Roman"/>
          <w:b/>
          <w:sz w:val="28"/>
          <w:szCs w:val="28"/>
        </w:rPr>
        <w:t>опрошенных</w:t>
      </w:r>
      <w:proofErr w:type="gramEnd"/>
      <w:r w:rsidRPr="0071243B">
        <w:rPr>
          <w:rFonts w:ascii="Times New Roman" w:hAnsi="Times New Roman" w:cs="Times New Roman"/>
          <w:b/>
          <w:sz w:val="28"/>
          <w:szCs w:val="28"/>
        </w:rPr>
        <w:t>, 46 человека  12,88 % - скорее удовлетворительно, 1 человека -0,28 % -  не удовлетворительно.</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6355EA93" wp14:editId="7214E70F">
            <wp:extent cx="5486400" cy="2927350"/>
            <wp:effectExtent l="19050" t="0" r="19050" b="6350"/>
            <wp:docPr id="14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rsidR="001046A7" w:rsidRPr="0071243B" w:rsidRDefault="001046A7" w:rsidP="00871E97">
      <w:pPr>
        <w:spacing w:after="0" w:line="240" w:lineRule="auto"/>
        <w:rPr>
          <w:rFonts w:ascii="Times New Roman" w:hAnsi="Times New Roman" w:cs="Times New Roman"/>
          <w:sz w:val="28"/>
          <w:szCs w:val="28"/>
        </w:rPr>
      </w:pP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18. стоимость подключения услуг субъектов естественных монополий</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Водоснабжение, водоотведение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 xml:space="preserve">Удовлетворительно -307 человека -85,99 % из числа </w:t>
      </w:r>
      <w:proofErr w:type="gramStart"/>
      <w:r w:rsidRPr="0071243B">
        <w:rPr>
          <w:rFonts w:ascii="Times New Roman" w:hAnsi="Times New Roman" w:cs="Times New Roman"/>
          <w:b/>
          <w:sz w:val="28"/>
          <w:szCs w:val="28"/>
        </w:rPr>
        <w:t>опрошенных</w:t>
      </w:r>
      <w:proofErr w:type="gramEnd"/>
      <w:r w:rsidRPr="0071243B">
        <w:rPr>
          <w:rFonts w:ascii="Times New Roman" w:hAnsi="Times New Roman" w:cs="Times New Roman"/>
          <w:b/>
          <w:sz w:val="28"/>
          <w:szCs w:val="28"/>
        </w:rPr>
        <w:t>, 44 человека  12,32 % - скорее удовлетворительно,    4 человека -1,12 % -скорее не удовлетворительно,2  человека – 0,56 % - затруднялись с ответом.</w:t>
      </w: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lastRenderedPageBreak/>
        <w:drawing>
          <wp:inline distT="0" distB="0" distL="0" distR="0" wp14:anchorId="26F12C9A" wp14:editId="0D48D70E">
            <wp:extent cx="5486400" cy="2927350"/>
            <wp:effectExtent l="19050" t="0" r="19050" b="6350"/>
            <wp:docPr id="14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Водоочистка</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-305 человека -85,4 % из числа опрошенных, 44 человека  12,32 % - скорее удовлетворительно,5 человек  - 1,4 % - скорее не удовлетворительно, 3  человека – 0,84 %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3E6EF606" wp14:editId="41E11806">
            <wp:extent cx="5486400" cy="2927350"/>
            <wp:effectExtent l="19050" t="0" r="19050" b="6350"/>
            <wp:docPr id="15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rsidR="001046A7" w:rsidRPr="0071243B" w:rsidRDefault="001046A7" w:rsidP="00871E97">
      <w:pPr>
        <w:tabs>
          <w:tab w:val="left" w:pos="930"/>
        </w:tabs>
        <w:spacing w:after="0" w:line="240" w:lineRule="auto"/>
        <w:rPr>
          <w:rFonts w:ascii="Times New Roman" w:hAnsi="Times New Roman" w:cs="Times New Roman"/>
          <w:sz w:val="28"/>
          <w:szCs w:val="28"/>
        </w:rPr>
      </w:pPr>
      <w:r w:rsidRPr="0071243B">
        <w:rPr>
          <w:rFonts w:ascii="Times New Roman" w:hAnsi="Times New Roman" w:cs="Times New Roman"/>
          <w:sz w:val="28"/>
          <w:szCs w:val="28"/>
        </w:rPr>
        <w:tab/>
        <w:t>Газоснабжение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-304 человека -85,12 % из числа опрошенных, 43 человека  12,04 % - скорее удовлетворительно,7  человек  - 1,96 % - скорее не удовлетворительно,1 человек 0,28 % - не удовлетворительно, 2  человека – 0,56 % - затруднялись с ответом.</w:t>
      </w:r>
    </w:p>
    <w:p w:rsidR="001046A7" w:rsidRPr="0071243B" w:rsidRDefault="001046A7" w:rsidP="00871E97">
      <w:pPr>
        <w:tabs>
          <w:tab w:val="left" w:pos="930"/>
        </w:tabs>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736381D5" wp14:editId="4B78B88C">
            <wp:extent cx="5486400" cy="2927350"/>
            <wp:effectExtent l="19050" t="0" r="19050" b="6350"/>
            <wp:docPr id="1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Электроснабжение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-304 человека -85,12 % из числа опрошенных, 48 человека  13,44 % - скорее удовлетворительно,2  человек  - 0,56 % - скорее не удовлетворительно, 3  человека – 0,84 %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714CA98C" wp14:editId="25116622">
            <wp:extent cx="5486400" cy="2927350"/>
            <wp:effectExtent l="19050" t="0" r="19050" b="6350"/>
            <wp:docPr id="151" name="Диаграмма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Теплоснабжение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-308 человека -86,24 % из числа опрошенных, 45 человека  12,6% - скорее удовлетворительно,3  человек  - 0,84 % - не удовлетворительно, 1  человека – 0,28 %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2787ED03" wp14:editId="249C4A95">
            <wp:extent cx="5486400" cy="2927350"/>
            <wp:effectExtent l="19050" t="0" r="19050" b="6350"/>
            <wp:docPr id="1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Телефонная связь</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-305 человека -85,4 % из числа опрошенных, 47 человека  13,16% - скорее удовлетворительно,4  человек  - 1,12% -скорее не удовлетворительно, 1  человека – 0,28 %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1AE5FC57" wp14:editId="040E50A7">
            <wp:extent cx="5486400" cy="2927350"/>
            <wp:effectExtent l="19050" t="0" r="19050" b="6350"/>
            <wp:docPr id="15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rsidR="001046A7" w:rsidRPr="0071243B" w:rsidRDefault="001046A7" w:rsidP="00871E97">
      <w:pPr>
        <w:spacing w:after="0" w:line="240" w:lineRule="auto"/>
        <w:rPr>
          <w:rFonts w:ascii="Times New Roman" w:hAnsi="Times New Roman" w:cs="Times New Roman"/>
          <w:sz w:val="28"/>
          <w:szCs w:val="28"/>
        </w:rPr>
      </w:pPr>
    </w:p>
    <w:p w:rsidR="001046A7" w:rsidRPr="0071243B" w:rsidRDefault="001046A7" w:rsidP="00871E97">
      <w:pPr>
        <w:spacing w:after="0" w:line="240" w:lineRule="auto"/>
        <w:ind w:firstLine="708"/>
        <w:rPr>
          <w:rFonts w:ascii="Times New Roman" w:hAnsi="Times New Roman" w:cs="Times New Roman"/>
          <w:b/>
          <w:sz w:val="28"/>
          <w:szCs w:val="28"/>
        </w:rPr>
      </w:pPr>
      <w:proofErr w:type="gramStart"/>
      <w:r w:rsidRPr="0071243B">
        <w:rPr>
          <w:rFonts w:ascii="Times New Roman" w:hAnsi="Times New Roman" w:cs="Times New Roman"/>
          <w:b/>
          <w:sz w:val="28"/>
          <w:szCs w:val="28"/>
        </w:rPr>
        <w:t>19. сложность (количества) процедур подключения услуг субъектов естественных монополий за последние 5 лет</w:t>
      </w:r>
      <w:proofErr w:type="gramEnd"/>
    </w:p>
    <w:p w:rsidR="001046A7" w:rsidRPr="0071243B" w:rsidRDefault="001046A7" w:rsidP="00871E97">
      <w:pPr>
        <w:spacing w:after="0" w:line="240" w:lineRule="auto"/>
        <w:ind w:firstLine="708"/>
        <w:rPr>
          <w:rFonts w:ascii="Times New Roman" w:hAnsi="Times New Roman" w:cs="Times New Roman"/>
          <w:b/>
          <w:sz w:val="28"/>
          <w:szCs w:val="28"/>
        </w:rPr>
      </w:pPr>
      <w:r w:rsidRPr="0071243B">
        <w:rPr>
          <w:rFonts w:ascii="Times New Roman" w:hAnsi="Times New Roman" w:cs="Times New Roman"/>
          <w:b/>
          <w:sz w:val="28"/>
          <w:szCs w:val="28"/>
        </w:rPr>
        <w:t>Водоснабжение, водоотведение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-13 человека -3,64 % из числа опрошенных, 48 человека  13,44% - увеличилось, 276  человек  - 77,28% - не изменилось, 20  человек – 5,6 % - затруднялись с ответом.</w:t>
      </w:r>
    </w:p>
    <w:p w:rsidR="001046A7" w:rsidRPr="0071243B" w:rsidRDefault="001046A7" w:rsidP="00871E97">
      <w:pPr>
        <w:spacing w:after="0" w:line="240" w:lineRule="auto"/>
        <w:ind w:firstLine="708"/>
        <w:rPr>
          <w:rFonts w:ascii="Times New Roman" w:hAnsi="Times New Roman" w:cs="Times New Roman"/>
          <w:b/>
          <w:sz w:val="28"/>
          <w:szCs w:val="28"/>
        </w:rPr>
      </w:pPr>
      <w:r w:rsidRPr="0071243B">
        <w:rPr>
          <w:rFonts w:ascii="Times New Roman" w:hAnsi="Times New Roman" w:cs="Times New Roman"/>
          <w:b/>
          <w:noProof/>
          <w:sz w:val="28"/>
          <w:szCs w:val="28"/>
          <w:lang w:eastAsia="ru-RU"/>
        </w:rPr>
        <w:lastRenderedPageBreak/>
        <w:drawing>
          <wp:inline distT="0" distB="0" distL="0" distR="0" wp14:anchorId="3438CF3D" wp14:editId="02733653">
            <wp:extent cx="5486400" cy="2927350"/>
            <wp:effectExtent l="19050" t="0" r="19050" b="6350"/>
            <wp:docPr id="2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rsidR="001046A7" w:rsidRPr="0071243B" w:rsidRDefault="001046A7" w:rsidP="00871E97">
      <w:pPr>
        <w:spacing w:after="0"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Водоочистка</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-13 человека -3,64 % из числа опрошенных, 48 человека  13,44% - увеличилось, 277  человек  - 77,56% - не изменилось, 19  человек – 5,32 % - затруднялись с ответом.</w:t>
      </w:r>
    </w:p>
    <w:p w:rsidR="001046A7" w:rsidRPr="0071243B" w:rsidRDefault="001046A7" w:rsidP="00871E97">
      <w:pPr>
        <w:spacing w:after="0" w:line="240" w:lineRule="auto"/>
        <w:ind w:firstLine="708"/>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18F7B57E" wp14:editId="71FA641C">
            <wp:extent cx="5486400" cy="2927350"/>
            <wp:effectExtent l="19050" t="0" r="19050" b="6350"/>
            <wp:docPr id="2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rsidR="001046A7" w:rsidRPr="0071243B" w:rsidRDefault="001046A7" w:rsidP="00871E97">
      <w:pPr>
        <w:tabs>
          <w:tab w:val="left" w:pos="1275"/>
        </w:tabs>
        <w:spacing w:after="0" w:line="240" w:lineRule="auto"/>
        <w:rPr>
          <w:rFonts w:ascii="Times New Roman" w:hAnsi="Times New Roman" w:cs="Times New Roman"/>
          <w:sz w:val="28"/>
          <w:szCs w:val="28"/>
        </w:rPr>
      </w:pPr>
      <w:r w:rsidRPr="0071243B">
        <w:rPr>
          <w:rFonts w:ascii="Times New Roman" w:hAnsi="Times New Roman" w:cs="Times New Roman"/>
          <w:sz w:val="28"/>
          <w:szCs w:val="28"/>
        </w:rPr>
        <w:tab/>
        <w:t>Газоснабжение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-13 человека -3,64 % из числа опрошенных, 48 человека  13,44% - увеличилось, 277  человек  - 77,56% - не изменилось, 19  человек – 5,32 % - затруднялись с ответом.</w:t>
      </w:r>
    </w:p>
    <w:p w:rsidR="001046A7" w:rsidRPr="0071243B" w:rsidRDefault="001046A7" w:rsidP="00871E97">
      <w:pPr>
        <w:tabs>
          <w:tab w:val="left" w:pos="1275"/>
        </w:tabs>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2DDF8600" wp14:editId="73248331">
            <wp:extent cx="5486400" cy="2927350"/>
            <wp:effectExtent l="19050" t="0" r="19050" b="6350"/>
            <wp:docPr id="2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rsidR="001046A7" w:rsidRPr="0071243B" w:rsidRDefault="001046A7" w:rsidP="00871E97">
      <w:pPr>
        <w:spacing w:after="0"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Электроснабжение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-13 человека -3,64 % из числа опрошенных, 44 человека  12,32% - увеличилось, 278  человек  - 77,84% - не изменилось, 22 человек – 6,16 % - затруднялись с ответом.</w:t>
      </w: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drawing>
          <wp:inline distT="0" distB="0" distL="0" distR="0" wp14:anchorId="5AC9DCCB" wp14:editId="0D284A77">
            <wp:extent cx="5486400" cy="2927350"/>
            <wp:effectExtent l="19050" t="0" r="19050" b="6350"/>
            <wp:docPr id="2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rsidR="001046A7" w:rsidRPr="0071243B" w:rsidRDefault="001046A7" w:rsidP="00871E97">
      <w:pPr>
        <w:spacing w:after="0"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Теплоснабжение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-13 человека -3,64 % из числа опрошенных, 47 человека  13,16% - увеличилось, 275  человек  - 77,00% - не изменилось, 22 человек – 6,16 % - затруднялись с ответом.</w:t>
      </w:r>
    </w:p>
    <w:p w:rsidR="001046A7" w:rsidRPr="0071243B" w:rsidRDefault="001046A7" w:rsidP="00871E97">
      <w:pPr>
        <w:spacing w:after="0" w:line="240" w:lineRule="auto"/>
        <w:ind w:firstLine="708"/>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5DBD6E3A" wp14:editId="473A8D59">
            <wp:extent cx="5486400" cy="2927350"/>
            <wp:effectExtent l="19050" t="0" r="19050" b="6350"/>
            <wp:docPr id="15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rsidR="001046A7" w:rsidRPr="0071243B" w:rsidRDefault="001046A7" w:rsidP="00871E97">
      <w:pPr>
        <w:tabs>
          <w:tab w:val="left" w:pos="1410"/>
        </w:tabs>
        <w:spacing w:after="0" w:line="240" w:lineRule="auto"/>
        <w:rPr>
          <w:rFonts w:ascii="Times New Roman" w:hAnsi="Times New Roman" w:cs="Times New Roman"/>
          <w:sz w:val="28"/>
          <w:szCs w:val="28"/>
        </w:rPr>
      </w:pPr>
      <w:r w:rsidRPr="0071243B">
        <w:rPr>
          <w:rFonts w:ascii="Times New Roman" w:hAnsi="Times New Roman" w:cs="Times New Roman"/>
          <w:sz w:val="28"/>
          <w:szCs w:val="28"/>
        </w:rPr>
        <w:tab/>
        <w:t>Телефонная связь</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-13 человека -3,64 % из числа опрошенных, 50 человека  14 % - увеличилось, 275  человек  - 77,00% - не изменилось, 19 человек – 5,32 % - затруднялись с ответом.</w:t>
      </w: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drawing>
          <wp:inline distT="0" distB="0" distL="0" distR="0" wp14:anchorId="2C4D66DA" wp14:editId="306F72AB">
            <wp:extent cx="5486400" cy="2927350"/>
            <wp:effectExtent l="19050" t="0" r="19050" b="6350"/>
            <wp:docPr id="15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rsidR="001046A7" w:rsidRPr="0071243B" w:rsidRDefault="001046A7" w:rsidP="00871E97">
      <w:pPr>
        <w:tabs>
          <w:tab w:val="left" w:pos="1410"/>
        </w:tabs>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 xml:space="preserve">20. изменилось качество услуг субъектов естественных монополий за </w:t>
      </w:r>
      <w:proofErr w:type="gramStart"/>
      <w:r w:rsidRPr="0071243B">
        <w:rPr>
          <w:rFonts w:ascii="Times New Roman" w:hAnsi="Times New Roman" w:cs="Times New Roman"/>
          <w:b/>
          <w:sz w:val="28"/>
          <w:szCs w:val="28"/>
        </w:rPr>
        <w:t>последние</w:t>
      </w:r>
      <w:proofErr w:type="gramEnd"/>
      <w:r w:rsidRPr="0071243B">
        <w:rPr>
          <w:rFonts w:ascii="Times New Roman" w:hAnsi="Times New Roman" w:cs="Times New Roman"/>
          <w:b/>
          <w:sz w:val="28"/>
          <w:szCs w:val="28"/>
        </w:rPr>
        <w:t xml:space="preserve"> 5 лет</w:t>
      </w:r>
    </w:p>
    <w:p w:rsidR="001046A7" w:rsidRPr="0071243B" w:rsidRDefault="001046A7" w:rsidP="00871E97">
      <w:pPr>
        <w:tabs>
          <w:tab w:val="left" w:pos="1410"/>
        </w:tabs>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Водоснабжение, водоотведение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-6 человека -1,68 % из числа опрошенных, 262 человека   73,63 % - улучшилось, 86 человек  - 24,08 % - не изменилось, 3 человек – 0,84 % - затруднялись с ответом.</w:t>
      </w:r>
    </w:p>
    <w:p w:rsidR="001046A7" w:rsidRPr="0071243B" w:rsidRDefault="001046A7" w:rsidP="00871E97">
      <w:pPr>
        <w:tabs>
          <w:tab w:val="left" w:pos="1410"/>
        </w:tabs>
        <w:spacing w:after="0"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lastRenderedPageBreak/>
        <w:drawing>
          <wp:inline distT="0" distB="0" distL="0" distR="0" wp14:anchorId="3E8EC9D0" wp14:editId="06E0F32D">
            <wp:extent cx="5486400" cy="2927350"/>
            <wp:effectExtent l="19050" t="0" r="19050" b="6350"/>
            <wp:docPr id="15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Водоочистка</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-6 человека -1,68 % из числа опрошенных, 263 человека   73,64 % - улучшилось, 85 человек  - 23,08 % - не изменилось, 3 человек – 0,84 %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7EDDCB2D" wp14:editId="1DC888A4">
            <wp:extent cx="5486400" cy="2927350"/>
            <wp:effectExtent l="19050" t="0" r="19050" b="6350"/>
            <wp:docPr id="15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rsidR="001046A7" w:rsidRPr="0071243B" w:rsidRDefault="001046A7" w:rsidP="00871E97">
      <w:pPr>
        <w:spacing w:after="0" w:line="240" w:lineRule="auto"/>
        <w:rPr>
          <w:rFonts w:ascii="Times New Roman" w:hAnsi="Times New Roman" w:cs="Times New Roman"/>
          <w:sz w:val="28"/>
          <w:szCs w:val="28"/>
        </w:rPr>
      </w:pP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Газоснабжение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-6 человека -1,68 % из числа опрошенных, 258 человека   72,24 % - улучшилось, 91 человек  - 25,48 % - не изменилось, 2 человек – 0,56 %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312EC8D5" wp14:editId="6ADB5144">
            <wp:extent cx="5486400" cy="2927350"/>
            <wp:effectExtent l="19050" t="0" r="19050" b="6350"/>
            <wp:docPr id="15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rsidR="001046A7" w:rsidRPr="0071243B" w:rsidRDefault="001046A7" w:rsidP="00871E97">
      <w:pPr>
        <w:spacing w:after="0"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Электроснабжение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-6 человека -1,68 % из числа опрошенных, 257 человека   71,96 % - улучшилось, 90 человек  - 25,2 % - не изменилось, 4 человек – 1,12 % - затруднялись с ответом.</w:t>
      </w: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drawing>
          <wp:inline distT="0" distB="0" distL="0" distR="0" wp14:anchorId="7AC99F40" wp14:editId="23EF5CB4">
            <wp:extent cx="5486400" cy="2927350"/>
            <wp:effectExtent l="19050" t="0" r="19050" b="6350"/>
            <wp:docPr id="15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rsidR="001046A7" w:rsidRPr="0071243B" w:rsidRDefault="001046A7" w:rsidP="00871E97">
      <w:pPr>
        <w:spacing w:after="0"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Теплоснабжение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-6 человека -1,68 % из числа опрошенных, 263 человека   73,64 % - улучшилось, 87 человек  - 24,36 % - не изменилось, 1 человек – 0,28 % - затруднялись с ответом.</w:t>
      </w:r>
    </w:p>
    <w:p w:rsidR="001046A7" w:rsidRPr="0071243B" w:rsidRDefault="001046A7" w:rsidP="00871E97">
      <w:pPr>
        <w:spacing w:after="0" w:line="240" w:lineRule="auto"/>
        <w:ind w:firstLine="708"/>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30C42202" wp14:editId="6F597E8A">
            <wp:extent cx="5486400" cy="2927350"/>
            <wp:effectExtent l="19050" t="0" r="19050" b="6350"/>
            <wp:docPr id="15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rsidR="001046A7" w:rsidRPr="0071243B" w:rsidRDefault="001046A7" w:rsidP="00871E97">
      <w:pPr>
        <w:tabs>
          <w:tab w:val="left" w:pos="1215"/>
        </w:tabs>
        <w:spacing w:after="0" w:line="240" w:lineRule="auto"/>
        <w:rPr>
          <w:rFonts w:ascii="Times New Roman" w:hAnsi="Times New Roman" w:cs="Times New Roman"/>
          <w:sz w:val="28"/>
          <w:szCs w:val="28"/>
        </w:rPr>
      </w:pPr>
      <w:r w:rsidRPr="0071243B">
        <w:rPr>
          <w:rFonts w:ascii="Times New Roman" w:hAnsi="Times New Roman" w:cs="Times New Roman"/>
          <w:sz w:val="28"/>
          <w:szCs w:val="28"/>
        </w:rPr>
        <w:tab/>
        <w:t>Телефонная связь</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-6 человека -1,68 % из числа опрошенных, 261 человека   73,08 % - улучшилось, 89 человек  - 24,92 % - не изменилось, 1 человек – 0,28 % - затруднялись с ответом.</w:t>
      </w:r>
    </w:p>
    <w:p w:rsidR="001046A7" w:rsidRPr="0071243B" w:rsidRDefault="001046A7" w:rsidP="00871E97">
      <w:pPr>
        <w:tabs>
          <w:tab w:val="left" w:pos="1215"/>
        </w:tabs>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57586FD7" wp14:editId="76C760BF">
            <wp:extent cx="5486400" cy="2927350"/>
            <wp:effectExtent l="19050" t="0" r="19050" b="6350"/>
            <wp:docPr id="16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rsidR="001046A7" w:rsidRPr="0071243B" w:rsidRDefault="001046A7" w:rsidP="00871E97">
      <w:pPr>
        <w:spacing w:after="0" w:line="240" w:lineRule="auto"/>
        <w:rPr>
          <w:rFonts w:ascii="Times New Roman" w:hAnsi="Times New Roman" w:cs="Times New Roman"/>
          <w:sz w:val="28"/>
          <w:szCs w:val="28"/>
        </w:rPr>
      </w:pPr>
      <w:proofErr w:type="gramStart"/>
      <w:r w:rsidRPr="0071243B">
        <w:rPr>
          <w:rFonts w:ascii="Times New Roman" w:hAnsi="Times New Roman" w:cs="Times New Roman"/>
          <w:sz w:val="28"/>
          <w:szCs w:val="28"/>
        </w:rPr>
        <w:t>21.уровеньцен на услуги субъектов естественных монополий за последние 5 лет</w:t>
      </w:r>
      <w:proofErr w:type="gramEnd"/>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Водоснабжение, водоотведение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-10 человека -2,8 % из числа опрошенных, 91 человека  25,48 % - увеличилось, 254  человек  - 71,12% - не изменилось, 19 человек – 6,16 %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59D770D4" wp14:editId="39104F01">
            <wp:extent cx="5486400" cy="2927350"/>
            <wp:effectExtent l="19050" t="0" r="19050" b="6350"/>
            <wp:docPr id="16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Водоочистка</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-10 человека -2,8 % из числа опрошенных, 92 человека  25,76 % - увеличилось, 235  человек  - 65,8% - не изменилось, 20 человек – 5,6 % - затруднялись с ответом.</w:t>
      </w: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drawing>
          <wp:inline distT="0" distB="0" distL="0" distR="0" wp14:anchorId="41B3B8F9" wp14:editId="26CBF99B">
            <wp:extent cx="5486400" cy="2927350"/>
            <wp:effectExtent l="19050" t="0" r="19050" b="6350"/>
            <wp:docPr id="16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Газоснабжение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-10 человека -2,8 % из числа опрошенных, 89 человека  24,92 % - увеличилось, 239  человек  - 66,92% - не изменилось, 19 человек – 5,32 %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7A337E48" wp14:editId="24807B3B">
            <wp:extent cx="5486400" cy="2927350"/>
            <wp:effectExtent l="19050" t="0" r="19050" b="6350"/>
            <wp:docPr id="16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Электроснабжение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-10 человека -2,8 % из числа опрошенных, 88 человека  24,64 % - увеличилось, 235  человек  - 65,8% - не изменилось, 24 человек – 6,72 % - затруднялись с ответом.</w:t>
      </w: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drawing>
          <wp:inline distT="0" distB="0" distL="0" distR="0" wp14:anchorId="70044FA3" wp14:editId="70700BCF">
            <wp:extent cx="5486400" cy="2927350"/>
            <wp:effectExtent l="19050" t="0" r="19050" b="6350"/>
            <wp:docPr id="16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Теплоснабжение</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-10 человека -2,8 % из числа опрошенных, 93 человека  24,04 % - увеличилось, 234  человек  - 65,52% - не изменилось, 20 человек – 5,6 %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1581FE1C" wp14:editId="36FE4007">
            <wp:extent cx="5486400" cy="2927350"/>
            <wp:effectExtent l="19050" t="0" r="19050" b="6350"/>
            <wp:docPr id="16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sz w:val="28"/>
          <w:szCs w:val="28"/>
        </w:rPr>
        <w:t>Телефонная связь</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снизилось -10 человека -2,8 % из числа опрошенных, 92 человека  25,76 % - увеличилось, 236  человек  - 66,08% - не изменилось, 19 человек – 5,32% - затруднялись с ответом.</w:t>
      </w:r>
    </w:p>
    <w:p w:rsidR="001046A7" w:rsidRPr="0071243B" w:rsidRDefault="001046A7" w:rsidP="00871E97">
      <w:pPr>
        <w:spacing w:after="0"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52EB2DCD" wp14:editId="2348E279">
            <wp:extent cx="5486400" cy="2927350"/>
            <wp:effectExtent l="19050" t="0" r="19050" b="6350"/>
            <wp:docPr id="16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 xml:space="preserve">По результату опроса предпринимателей муниципального образования Успенский район по </w:t>
      </w:r>
      <w:proofErr w:type="gramStart"/>
      <w:r w:rsidRPr="0071243B">
        <w:rPr>
          <w:rFonts w:ascii="Times New Roman" w:hAnsi="Times New Roman" w:cs="Times New Roman"/>
          <w:b/>
          <w:sz w:val="28"/>
          <w:szCs w:val="28"/>
        </w:rPr>
        <w:t>вопросу</w:t>
      </w:r>
      <w:proofErr w:type="gramEnd"/>
      <w:r w:rsidRPr="0071243B">
        <w:rPr>
          <w:rFonts w:ascii="Times New Roman" w:hAnsi="Times New Roman" w:cs="Times New Roman"/>
          <w:b/>
          <w:sz w:val="28"/>
          <w:szCs w:val="28"/>
        </w:rPr>
        <w:t xml:space="preserve"> в какими проблемами столкнулись при взаимодействии с субъектами естественных монополий:</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-отказ в установки приборов учета – 8 человек 2,24 %;</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 проблема с заменой приборов учета – 6 человек 1,68%.</w:t>
      </w:r>
    </w:p>
    <w:p w:rsidR="001046A7" w:rsidRPr="0071243B" w:rsidRDefault="001046A7" w:rsidP="00871E97">
      <w:pPr>
        <w:spacing w:after="0" w:line="240" w:lineRule="auto"/>
        <w:rPr>
          <w:rFonts w:ascii="Times New Roman" w:hAnsi="Times New Roman" w:cs="Times New Roman"/>
          <w:b/>
          <w:sz w:val="28"/>
          <w:szCs w:val="28"/>
        </w:rPr>
      </w:pPr>
      <w:r w:rsidRPr="0071243B">
        <w:rPr>
          <w:rFonts w:ascii="Times New Roman" w:hAnsi="Times New Roman" w:cs="Times New Roman"/>
          <w:b/>
          <w:sz w:val="28"/>
          <w:szCs w:val="28"/>
        </w:rPr>
        <w:t xml:space="preserve">25.1 оценка характеристики услуг по техническому присоединению к сетям инженерно-технического обеспечения в электронном виде, оказываемых </w:t>
      </w:r>
      <w:proofErr w:type="spellStart"/>
      <w:r w:rsidRPr="0071243B">
        <w:rPr>
          <w:rFonts w:ascii="Times New Roman" w:hAnsi="Times New Roman" w:cs="Times New Roman"/>
          <w:b/>
          <w:sz w:val="28"/>
          <w:szCs w:val="28"/>
        </w:rPr>
        <w:t>ресурсоснабжающими</w:t>
      </w:r>
      <w:proofErr w:type="spellEnd"/>
      <w:r w:rsidRPr="0071243B">
        <w:rPr>
          <w:rFonts w:ascii="Times New Roman" w:hAnsi="Times New Roman" w:cs="Times New Roman"/>
          <w:b/>
          <w:sz w:val="28"/>
          <w:szCs w:val="28"/>
        </w:rPr>
        <w:t xml:space="preserve"> организациями и субъектами естественных монополий по уровню качества.</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 xml:space="preserve">Водоснабжение, водоотведение </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lastRenderedPageBreak/>
        <w:t>Удовлетворительно -309 человека -86,52 % из числа опрошенных, 39 человека  10,92 % - скорее удовлетворительно, 9  человек  - 2,52% -скорее не удовлетворительно.</w:t>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3E24FCFF" wp14:editId="2C0A8F97">
            <wp:extent cx="5486400" cy="2927350"/>
            <wp:effectExtent l="19050" t="0" r="19050" b="6350"/>
            <wp:docPr id="16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Водоочистка</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-308 человека -86,24 % из числа опрошенных, 42 человека  11,76 % - скорее удовлетворительно, 6  человек  - 1,68 % -скорее не удовлетворительно, 1 человек – 0,28% - затруднялись с ответом.</w:t>
      </w:r>
    </w:p>
    <w:p w:rsidR="001046A7" w:rsidRPr="0071243B" w:rsidRDefault="001046A7" w:rsidP="001046A7">
      <w:pPr>
        <w:spacing w:line="240" w:lineRule="auto"/>
        <w:rPr>
          <w:rFonts w:ascii="Times New Roman" w:hAnsi="Times New Roman" w:cs="Times New Roman"/>
          <w:b/>
          <w:sz w:val="28"/>
          <w:szCs w:val="28"/>
        </w:rPr>
      </w:pP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2C335C3D" wp14:editId="49665578">
            <wp:extent cx="5486400" cy="2927350"/>
            <wp:effectExtent l="19050" t="0" r="19050" b="6350"/>
            <wp:docPr id="16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Газоснабжение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 xml:space="preserve">Удовлетворительно -314 человека -87,92 % из числа </w:t>
      </w:r>
      <w:proofErr w:type="gramStart"/>
      <w:r w:rsidRPr="0071243B">
        <w:rPr>
          <w:rFonts w:ascii="Times New Roman" w:hAnsi="Times New Roman" w:cs="Times New Roman"/>
          <w:b/>
          <w:sz w:val="28"/>
          <w:szCs w:val="28"/>
        </w:rPr>
        <w:t>опрошенных</w:t>
      </w:r>
      <w:proofErr w:type="gramEnd"/>
      <w:r w:rsidRPr="0071243B">
        <w:rPr>
          <w:rFonts w:ascii="Times New Roman" w:hAnsi="Times New Roman" w:cs="Times New Roman"/>
          <w:b/>
          <w:sz w:val="28"/>
          <w:szCs w:val="28"/>
        </w:rPr>
        <w:t>, 41 человека  11,48 % - скорее удовлетворительно, 2  человека  - 0,56 % -скорее не удовлетворительно.</w:t>
      </w:r>
    </w:p>
    <w:p w:rsidR="001046A7" w:rsidRPr="0071243B" w:rsidRDefault="001046A7" w:rsidP="001046A7">
      <w:pPr>
        <w:spacing w:line="240" w:lineRule="auto"/>
        <w:rPr>
          <w:rFonts w:ascii="Times New Roman" w:hAnsi="Times New Roman" w:cs="Times New Roman"/>
          <w:b/>
          <w:sz w:val="28"/>
          <w:szCs w:val="28"/>
        </w:rPr>
      </w:pPr>
    </w:p>
    <w:p w:rsidR="001046A7" w:rsidRPr="0071243B" w:rsidRDefault="001046A7" w:rsidP="001046A7">
      <w:pPr>
        <w:spacing w:line="240" w:lineRule="auto"/>
        <w:rPr>
          <w:rFonts w:ascii="Times New Roman" w:hAnsi="Times New Roman" w:cs="Times New Roman"/>
          <w:b/>
          <w:sz w:val="28"/>
          <w:szCs w:val="28"/>
        </w:rPr>
      </w:pP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drawing>
          <wp:inline distT="0" distB="0" distL="0" distR="0" wp14:anchorId="75E9B71B" wp14:editId="222270D6">
            <wp:extent cx="5486400" cy="2927350"/>
            <wp:effectExtent l="19050" t="0" r="19050" b="6350"/>
            <wp:docPr id="16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rsidR="001046A7" w:rsidRPr="0071243B" w:rsidRDefault="001046A7" w:rsidP="001046A7">
      <w:pPr>
        <w:spacing w:line="240" w:lineRule="auto"/>
        <w:rPr>
          <w:rFonts w:ascii="Times New Roman" w:hAnsi="Times New Roman" w:cs="Times New Roman"/>
          <w:b/>
          <w:sz w:val="28"/>
          <w:szCs w:val="28"/>
        </w:rPr>
      </w:pP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Электроснабжение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-312 человека -87,36 % из числа опрошенных, 42 человека  11,76 % - скорее удовлетворительно, 2  человек  - 0,56 % -скорее не удовлетворительно.</w:t>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1E4F761F" wp14:editId="69733576">
            <wp:extent cx="5486400" cy="2927350"/>
            <wp:effectExtent l="19050" t="0" r="19050" b="6350"/>
            <wp:docPr id="17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rsidR="001046A7" w:rsidRPr="0071243B" w:rsidRDefault="001046A7" w:rsidP="001046A7">
      <w:pPr>
        <w:spacing w:line="240" w:lineRule="auto"/>
        <w:rPr>
          <w:rFonts w:ascii="Times New Roman" w:hAnsi="Times New Roman" w:cs="Times New Roman"/>
          <w:sz w:val="28"/>
          <w:szCs w:val="28"/>
        </w:rPr>
      </w:pPr>
    </w:p>
    <w:p w:rsidR="001046A7" w:rsidRPr="0071243B" w:rsidRDefault="001046A7" w:rsidP="001046A7">
      <w:pPr>
        <w:spacing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Теплоснабжение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lastRenderedPageBreak/>
        <w:t>Удовлетворительно -310 человека -86,8 % из числа опрошенных, 40 человека  11,2 % - скорее удовлетворительно, 3  человек  - 0,84 % -скорее не удовлетворительно, 4 человек – 1,12% - затруднялись с ответом.</w:t>
      </w:r>
    </w:p>
    <w:p w:rsidR="001046A7" w:rsidRPr="0071243B" w:rsidRDefault="001046A7" w:rsidP="001046A7">
      <w:pPr>
        <w:spacing w:line="240" w:lineRule="auto"/>
        <w:ind w:firstLine="708"/>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03D6E489" wp14:editId="660A0820">
            <wp:extent cx="5486400" cy="2927350"/>
            <wp:effectExtent l="19050" t="0" r="19050" b="6350"/>
            <wp:docPr id="17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rsidR="001046A7" w:rsidRPr="0071243B" w:rsidRDefault="001046A7" w:rsidP="001046A7">
      <w:pPr>
        <w:spacing w:line="240" w:lineRule="auto"/>
        <w:rPr>
          <w:rFonts w:ascii="Times New Roman" w:hAnsi="Times New Roman" w:cs="Times New Roman"/>
          <w:sz w:val="28"/>
          <w:szCs w:val="28"/>
        </w:rPr>
      </w:pPr>
    </w:p>
    <w:p w:rsidR="001046A7" w:rsidRPr="0071243B" w:rsidRDefault="001046A7" w:rsidP="001046A7">
      <w:pPr>
        <w:spacing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25.2 оценка характеристик услуг по техническому присоединению к сетям инженерно-технического обеспечения в электронном виде по уровню цен</w:t>
      </w:r>
    </w:p>
    <w:p w:rsidR="001046A7" w:rsidRPr="0071243B" w:rsidRDefault="001046A7" w:rsidP="001046A7">
      <w:pPr>
        <w:spacing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Водоснабжение, водоотведение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-303 человека -84,84% из числа опрошенных, 45 человека  12,6 % - скорее удовлетворительно, 7  человек  - 1,96 % -скорее не удовлетворительно, 2 человек – 0,56% - затруднялись с ответом.</w:t>
      </w:r>
    </w:p>
    <w:p w:rsidR="001046A7" w:rsidRPr="0071243B" w:rsidRDefault="001046A7" w:rsidP="001046A7">
      <w:pPr>
        <w:spacing w:line="240" w:lineRule="auto"/>
        <w:ind w:firstLine="708"/>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29E6A1D9" wp14:editId="0FDBBCBB">
            <wp:extent cx="5486400" cy="2927350"/>
            <wp:effectExtent l="19050" t="0" r="19050" b="6350"/>
            <wp:docPr id="17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rsidR="001046A7" w:rsidRPr="0071243B" w:rsidRDefault="001046A7" w:rsidP="001046A7">
      <w:pPr>
        <w:tabs>
          <w:tab w:val="left" w:pos="960"/>
        </w:tabs>
        <w:spacing w:line="240" w:lineRule="auto"/>
        <w:rPr>
          <w:rFonts w:ascii="Times New Roman" w:hAnsi="Times New Roman" w:cs="Times New Roman"/>
          <w:sz w:val="28"/>
          <w:szCs w:val="28"/>
        </w:rPr>
      </w:pPr>
      <w:r w:rsidRPr="0071243B">
        <w:rPr>
          <w:rFonts w:ascii="Times New Roman" w:hAnsi="Times New Roman" w:cs="Times New Roman"/>
          <w:sz w:val="28"/>
          <w:szCs w:val="28"/>
        </w:rPr>
        <w:tab/>
        <w:t>Водоочистка</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lastRenderedPageBreak/>
        <w:t>Удовлетворительно -304 человека -85,12% из числа опрошенных, 44 человека  12,32 % - скорее удовлетворительно, 6  человек  - 1,96 % -скорее не удовлетворительно, 3 человек – 0,84% - затруднялись с ответом.</w:t>
      </w:r>
    </w:p>
    <w:p w:rsidR="001046A7" w:rsidRPr="0071243B" w:rsidRDefault="001046A7" w:rsidP="001046A7">
      <w:pPr>
        <w:tabs>
          <w:tab w:val="left" w:pos="960"/>
        </w:tabs>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7BE3FC91" wp14:editId="745D2E13">
            <wp:extent cx="5486400" cy="2927350"/>
            <wp:effectExtent l="19050" t="0" r="19050" b="6350"/>
            <wp:docPr id="17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rsidR="001046A7" w:rsidRPr="0071243B" w:rsidRDefault="001046A7" w:rsidP="001046A7">
      <w:pPr>
        <w:spacing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Газоснабжение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-307 человека -85,96% из числа опрошенных, 40 человека  11,2 % - скорее удовлетворительно, 8  человек  - 2,24 % -скорее не удовлетворительно, 2 человек – 0,56% - затруднялись с ответом.</w:t>
      </w:r>
    </w:p>
    <w:p w:rsidR="001046A7" w:rsidRPr="0071243B" w:rsidRDefault="001046A7" w:rsidP="001046A7">
      <w:pPr>
        <w:spacing w:line="240" w:lineRule="auto"/>
        <w:ind w:firstLine="708"/>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35BD8238" wp14:editId="423966CD">
            <wp:extent cx="5486400" cy="2927350"/>
            <wp:effectExtent l="19050" t="0" r="19050" b="6350"/>
            <wp:docPr id="17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rsidR="001046A7" w:rsidRPr="0071243B" w:rsidRDefault="001046A7" w:rsidP="001046A7">
      <w:pPr>
        <w:tabs>
          <w:tab w:val="left" w:pos="960"/>
        </w:tabs>
        <w:spacing w:line="240" w:lineRule="auto"/>
        <w:rPr>
          <w:rFonts w:ascii="Times New Roman" w:hAnsi="Times New Roman" w:cs="Times New Roman"/>
          <w:sz w:val="28"/>
          <w:szCs w:val="28"/>
        </w:rPr>
      </w:pPr>
      <w:r w:rsidRPr="0071243B">
        <w:rPr>
          <w:rFonts w:ascii="Times New Roman" w:hAnsi="Times New Roman" w:cs="Times New Roman"/>
          <w:sz w:val="28"/>
          <w:szCs w:val="28"/>
        </w:rPr>
        <w:tab/>
        <w:t>Электроснабжение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-307 человека -85,96% из числа опрошенных, 43 человека  12,04 % - скорее удовлетворительно, 5  человек  - 1,4 % -скорее не удовлетворительно, 2 человек – 0,56% - затруднялись с ответом.</w:t>
      </w:r>
    </w:p>
    <w:p w:rsidR="001046A7" w:rsidRPr="0071243B" w:rsidRDefault="001046A7" w:rsidP="001046A7">
      <w:pPr>
        <w:spacing w:line="240" w:lineRule="auto"/>
        <w:rPr>
          <w:rFonts w:ascii="Times New Roman" w:hAnsi="Times New Roman" w:cs="Times New Roman"/>
          <w:b/>
          <w:sz w:val="28"/>
          <w:szCs w:val="28"/>
        </w:rPr>
      </w:pPr>
    </w:p>
    <w:p w:rsidR="001046A7" w:rsidRPr="0071243B" w:rsidRDefault="001046A7" w:rsidP="001046A7">
      <w:pPr>
        <w:spacing w:line="240" w:lineRule="auto"/>
        <w:rPr>
          <w:rFonts w:ascii="Times New Roman" w:hAnsi="Times New Roman" w:cs="Times New Roman"/>
          <w:b/>
          <w:sz w:val="28"/>
          <w:szCs w:val="28"/>
        </w:rPr>
      </w:pP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drawing>
          <wp:inline distT="0" distB="0" distL="0" distR="0" wp14:anchorId="2F2992C0" wp14:editId="68EFA624">
            <wp:extent cx="5486400" cy="2927350"/>
            <wp:effectExtent l="19050" t="0" r="19050" b="6350"/>
            <wp:docPr id="17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rsidR="001046A7" w:rsidRPr="0071243B" w:rsidRDefault="001046A7" w:rsidP="001046A7">
      <w:pPr>
        <w:tabs>
          <w:tab w:val="left" w:pos="960"/>
        </w:tabs>
        <w:spacing w:line="240" w:lineRule="auto"/>
        <w:rPr>
          <w:rFonts w:ascii="Times New Roman" w:hAnsi="Times New Roman" w:cs="Times New Roman"/>
          <w:sz w:val="28"/>
          <w:szCs w:val="28"/>
        </w:rPr>
      </w:pPr>
      <w:r w:rsidRPr="0071243B">
        <w:rPr>
          <w:rFonts w:ascii="Times New Roman" w:hAnsi="Times New Roman" w:cs="Times New Roman"/>
          <w:sz w:val="28"/>
          <w:szCs w:val="28"/>
        </w:rPr>
        <w:t>Теплоснабжение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Удовлетворительно -304 человека -85,12% из числа опрошенных, 42 человека  11,76 % - скорее удовлетворительно, 6  человек  - 1,68 % -скорее не удовлетворительно, 5 человек – 1,4% - затруднялись с ответом.</w:t>
      </w:r>
    </w:p>
    <w:p w:rsidR="001046A7" w:rsidRPr="0071243B" w:rsidRDefault="001046A7" w:rsidP="001046A7">
      <w:pPr>
        <w:tabs>
          <w:tab w:val="left" w:pos="960"/>
        </w:tabs>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4CC59D7A" wp14:editId="54372876">
            <wp:extent cx="5486400" cy="2927350"/>
            <wp:effectExtent l="19050" t="0" r="19050" b="6350"/>
            <wp:docPr id="17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26.1 характеристики услуг по техническому присоединению к сетям инженерно-технического обеспечения в электронном виде за последние 3 года по уровню качества.</w:t>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Водоснабжение, водоотведение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-12 человека -3,36 % из числа опрошенных, 306 человека   85,68 % - улучшилось, 39 человек  - 10,92 % - не изменилось.</w:t>
      </w:r>
    </w:p>
    <w:p w:rsidR="001046A7" w:rsidRPr="0071243B" w:rsidRDefault="001046A7" w:rsidP="001046A7">
      <w:pPr>
        <w:spacing w:line="240" w:lineRule="auto"/>
        <w:rPr>
          <w:rFonts w:ascii="Times New Roman" w:hAnsi="Times New Roman" w:cs="Times New Roman"/>
          <w:b/>
          <w:sz w:val="28"/>
          <w:szCs w:val="28"/>
        </w:rPr>
      </w:pP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noProof/>
          <w:sz w:val="28"/>
          <w:szCs w:val="28"/>
          <w:lang w:eastAsia="ru-RU"/>
        </w:rPr>
        <w:lastRenderedPageBreak/>
        <w:drawing>
          <wp:inline distT="0" distB="0" distL="0" distR="0" wp14:anchorId="63181A38" wp14:editId="2EB2D101">
            <wp:extent cx="5486400" cy="2927350"/>
            <wp:effectExtent l="19050" t="0" r="19050" b="6350"/>
            <wp:docPr id="17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Газоснабжение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-10 человека – 2,8 % из числа опрошенных, 308 человека   86,24 % - улучшилось, 39 человек  - 10,92 % - не изменилось.</w:t>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1D08D41B" wp14:editId="76BDC0E2">
            <wp:extent cx="5486400" cy="2927350"/>
            <wp:effectExtent l="19050" t="0" r="19050" b="6350"/>
            <wp:docPr id="17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Электроснабжение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-10 человека – 2,8 % из числа опрошенных, 308 человека   86,24 % - улучшилось, 39 человек  - 10,92 % - не изменилось.</w:t>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689D9D54" wp14:editId="01A989B1">
            <wp:extent cx="5486400" cy="2927350"/>
            <wp:effectExtent l="19050" t="0" r="19050" b="6350"/>
            <wp:docPr id="17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Теплоснабжение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-11 человека – 3,08 % из числа опрошенных, 305 человека   85,4 % - улучшилось, 41 человек  - 11,48 % - не изменилось.</w:t>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60140D89" wp14:editId="7C58307C">
            <wp:extent cx="5486400" cy="2927350"/>
            <wp:effectExtent l="19050" t="0" r="19050" b="6350"/>
            <wp:docPr id="18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26.2 характеристики услуг по техническому присоединению к сетям инженерно-технического обеспечения в электронном виде по уровню цен.</w:t>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Водоснабжение, водоотведение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-13 человек – 3,64 % из числа опрошенных, 302 человека   84,56 % - улучшилось, 42 человек  - 11,76 % - не изменилось.</w:t>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5E490A0B" wp14:editId="331331B9">
            <wp:extent cx="5486400" cy="2927350"/>
            <wp:effectExtent l="19050" t="0" r="19050" b="6350"/>
            <wp:docPr id="18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rsidR="001046A7" w:rsidRPr="0071243B" w:rsidRDefault="001046A7" w:rsidP="001046A7">
      <w:pPr>
        <w:spacing w:line="240" w:lineRule="auto"/>
        <w:ind w:firstLine="708"/>
        <w:rPr>
          <w:rFonts w:ascii="Times New Roman" w:hAnsi="Times New Roman" w:cs="Times New Roman"/>
          <w:sz w:val="28"/>
          <w:szCs w:val="28"/>
        </w:rPr>
      </w:pPr>
      <w:r w:rsidRPr="0071243B">
        <w:rPr>
          <w:rFonts w:ascii="Times New Roman" w:hAnsi="Times New Roman" w:cs="Times New Roman"/>
          <w:sz w:val="28"/>
          <w:szCs w:val="28"/>
        </w:rPr>
        <w:t>Газоснабжение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-9 человек – 2,52 % из числа опрошенных, 307 человека   85,96 % - улучшилось, 41 человек  - 11,48 % - не изменилось.</w:t>
      </w:r>
    </w:p>
    <w:p w:rsidR="001046A7" w:rsidRPr="0071243B" w:rsidRDefault="001046A7" w:rsidP="001046A7">
      <w:pPr>
        <w:spacing w:line="240" w:lineRule="auto"/>
        <w:ind w:firstLine="708"/>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02674500" wp14:editId="4ECECCB8">
            <wp:extent cx="5486400" cy="2927350"/>
            <wp:effectExtent l="19050" t="0" r="19050" b="6350"/>
            <wp:docPr id="18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rsidR="001046A7" w:rsidRPr="0071243B" w:rsidRDefault="001046A7" w:rsidP="001046A7">
      <w:pPr>
        <w:tabs>
          <w:tab w:val="left" w:pos="1350"/>
        </w:tabs>
        <w:spacing w:line="240" w:lineRule="auto"/>
        <w:rPr>
          <w:rFonts w:ascii="Times New Roman" w:hAnsi="Times New Roman" w:cs="Times New Roman"/>
          <w:sz w:val="28"/>
          <w:szCs w:val="28"/>
        </w:rPr>
      </w:pPr>
      <w:r w:rsidRPr="0071243B">
        <w:rPr>
          <w:rFonts w:ascii="Times New Roman" w:hAnsi="Times New Roman" w:cs="Times New Roman"/>
          <w:sz w:val="28"/>
          <w:szCs w:val="28"/>
        </w:rPr>
        <w:tab/>
        <w:t>Электроснабжение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-9 человек – 2,52 % из числа опрошенных, 308 человека   86,24 % - улучшилось, 40 человек  - 11,2 % - не изменилось.</w:t>
      </w:r>
    </w:p>
    <w:p w:rsidR="001046A7" w:rsidRPr="0071243B" w:rsidRDefault="001046A7" w:rsidP="001046A7">
      <w:pPr>
        <w:tabs>
          <w:tab w:val="left" w:pos="1350"/>
        </w:tabs>
        <w:spacing w:line="240" w:lineRule="auto"/>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6E907FC4" wp14:editId="388279A4">
            <wp:extent cx="5486400" cy="2927350"/>
            <wp:effectExtent l="19050" t="0" r="19050" b="6350"/>
            <wp:docPr id="18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rsidR="001046A7" w:rsidRPr="0071243B" w:rsidRDefault="001046A7" w:rsidP="001046A7">
      <w:pPr>
        <w:spacing w:line="240" w:lineRule="auto"/>
        <w:rPr>
          <w:rFonts w:ascii="Times New Roman" w:hAnsi="Times New Roman" w:cs="Times New Roman"/>
          <w:sz w:val="28"/>
          <w:szCs w:val="28"/>
        </w:rPr>
      </w:pPr>
      <w:r w:rsidRPr="0071243B">
        <w:rPr>
          <w:rFonts w:ascii="Times New Roman" w:hAnsi="Times New Roman" w:cs="Times New Roman"/>
          <w:sz w:val="28"/>
          <w:szCs w:val="28"/>
        </w:rPr>
        <w:t>Теплоснабжение</w:t>
      </w:r>
    </w:p>
    <w:p w:rsidR="001046A7" w:rsidRPr="0071243B" w:rsidRDefault="001046A7" w:rsidP="001046A7">
      <w:pPr>
        <w:spacing w:line="240" w:lineRule="auto"/>
        <w:rPr>
          <w:rFonts w:ascii="Times New Roman" w:hAnsi="Times New Roman" w:cs="Times New Roman"/>
          <w:b/>
          <w:sz w:val="28"/>
          <w:szCs w:val="28"/>
        </w:rPr>
      </w:pPr>
      <w:r w:rsidRPr="0071243B">
        <w:rPr>
          <w:rFonts w:ascii="Times New Roman" w:hAnsi="Times New Roman" w:cs="Times New Roman"/>
          <w:b/>
          <w:sz w:val="28"/>
          <w:szCs w:val="28"/>
        </w:rPr>
        <w:t>ухудшилось -11 человек – 3,08 % из числа опрошенных, 307 человека   85,96 % - улучшилось, 39 человек  - 10,92 % - не изменилось.</w:t>
      </w:r>
    </w:p>
    <w:p w:rsidR="001046A7" w:rsidRPr="0071243B" w:rsidRDefault="001046A7" w:rsidP="001046A7">
      <w:pPr>
        <w:tabs>
          <w:tab w:val="left" w:pos="1195"/>
        </w:tabs>
        <w:spacing w:line="240" w:lineRule="auto"/>
        <w:ind w:firstLine="993"/>
        <w:jc w:val="both"/>
        <w:rPr>
          <w:rFonts w:ascii="Times New Roman" w:hAnsi="Times New Roman" w:cs="Times New Roman"/>
          <w:b/>
          <w:sz w:val="28"/>
        </w:rPr>
      </w:pPr>
    </w:p>
    <w:p w:rsidR="007B6352" w:rsidRPr="0071243B" w:rsidRDefault="007B6352" w:rsidP="001046A7">
      <w:pPr>
        <w:tabs>
          <w:tab w:val="left" w:pos="2145"/>
        </w:tabs>
        <w:spacing w:after="0" w:line="240" w:lineRule="auto"/>
        <w:ind w:firstLine="851"/>
        <w:jc w:val="both"/>
        <w:rPr>
          <w:rFonts w:ascii="Times New Roman" w:hAnsi="Times New Roman" w:cs="Times New Roman"/>
          <w:b/>
          <w:sz w:val="28"/>
          <w:szCs w:val="28"/>
        </w:rPr>
      </w:pPr>
    </w:p>
    <w:p w:rsidR="007B6352" w:rsidRPr="0071243B" w:rsidRDefault="007B6352" w:rsidP="001046A7">
      <w:pPr>
        <w:tabs>
          <w:tab w:val="left" w:pos="2145"/>
        </w:tabs>
        <w:spacing w:after="0" w:line="240" w:lineRule="auto"/>
        <w:ind w:firstLine="851"/>
        <w:jc w:val="both"/>
        <w:rPr>
          <w:rFonts w:ascii="Times New Roman" w:hAnsi="Times New Roman" w:cs="Times New Roman"/>
          <w:b/>
          <w:sz w:val="28"/>
          <w:szCs w:val="28"/>
        </w:rPr>
      </w:pPr>
    </w:p>
    <w:p w:rsidR="007B6352" w:rsidRPr="0071243B" w:rsidRDefault="007B6352" w:rsidP="001046A7">
      <w:pPr>
        <w:tabs>
          <w:tab w:val="left" w:pos="2145"/>
        </w:tabs>
        <w:spacing w:after="0" w:line="240" w:lineRule="auto"/>
        <w:ind w:firstLine="851"/>
        <w:jc w:val="both"/>
        <w:rPr>
          <w:rFonts w:ascii="Times New Roman" w:hAnsi="Times New Roman" w:cs="Times New Roman"/>
          <w:b/>
          <w:sz w:val="28"/>
          <w:szCs w:val="28"/>
          <w:u w:val="single"/>
        </w:rPr>
      </w:pPr>
      <w:r w:rsidRPr="0071243B">
        <w:rPr>
          <w:rFonts w:ascii="Times New Roman" w:hAnsi="Times New Roman" w:cs="Times New Roman"/>
          <w:b/>
          <w:sz w:val="28"/>
          <w:szCs w:val="28"/>
        </w:rPr>
        <w:t>По результату опроса жителей муниципального образования Успенский район о качестве услуг по видам транспорта:</w:t>
      </w:r>
    </w:p>
    <w:p w:rsidR="007B6352" w:rsidRPr="0071243B" w:rsidRDefault="007B6352" w:rsidP="001046A7">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71243B" w:rsidRDefault="007B6352" w:rsidP="001046A7">
      <w:pPr>
        <w:tabs>
          <w:tab w:val="left" w:pos="2145"/>
        </w:tabs>
        <w:spacing w:after="0" w:line="240" w:lineRule="auto"/>
        <w:jc w:val="center"/>
        <w:rPr>
          <w:rFonts w:ascii="Times New Roman" w:hAnsi="Times New Roman" w:cs="Times New Roman"/>
          <w:sz w:val="28"/>
          <w:szCs w:val="28"/>
          <w:u w:val="single"/>
        </w:rPr>
      </w:pPr>
      <w:r w:rsidRPr="0071243B">
        <w:rPr>
          <w:rFonts w:ascii="Times New Roman" w:hAnsi="Times New Roman" w:cs="Times New Roman"/>
          <w:noProof/>
          <w:sz w:val="28"/>
          <w:szCs w:val="28"/>
          <w:u w:val="single"/>
          <w:lang w:eastAsia="ru-RU"/>
        </w:rPr>
        <w:drawing>
          <wp:inline distT="0" distB="0" distL="0" distR="0" wp14:anchorId="0752D8B3" wp14:editId="10500819">
            <wp:extent cx="5619750" cy="2520950"/>
            <wp:effectExtent l="0" t="0" r="0" b="0"/>
            <wp:docPr id="102" name="Диаграмма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rsidR="00CC3C12" w:rsidRPr="0071243B" w:rsidRDefault="00CC3C12" w:rsidP="00CC3C12">
      <w:pPr>
        <w:pStyle w:val="a7"/>
        <w:spacing w:line="240" w:lineRule="auto"/>
        <w:ind w:left="810"/>
        <w:jc w:val="center"/>
        <w:rPr>
          <w:noProof/>
          <w:lang w:eastAsia="ru-RU"/>
        </w:rPr>
      </w:pPr>
    </w:p>
    <w:p w:rsidR="00CC3C12" w:rsidRPr="0071243B" w:rsidRDefault="00CC3C12" w:rsidP="00CC3C12">
      <w:pPr>
        <w:pStyle w:val="a7"/>
        <w:spacing w:line="240" w:lineRule="auto"/>
        <w:ind w:left="810"/>
        <w:jc w:val="center"/>
        <w:rPr>
          <w:noProof/>
          <w:lang w:eastAsia="ru-RU"/>
        </w:rPr>
      </w:pPr>
    </w:p>
    <w:p w:rsidR="001911FD" w:rsidRPr="0071243B" w:rsidRDefault="00260A7E" w:rsidP="00AB1B7F">
      <w:pPr>
        <w:pStyle w:val="a7"/>
        <w:spacing w:after="0" w:line="240" w:lineRule="auto"/>
        <w:ind w:left="0" w:firstLine="567"/>
        <w:jc w:val="both"/>
        <w:rPr>
          <w:rFonts w:ascii="Times New Roman" w:hAnsi="Times New Roman" w:cs="Times New Roman"/>
          <w:b/>
          <w:i/>
          <w:sz w:val="28"/>
          <w:szCs w:val="28"/>
        </w:rPr>
      </w:pPr>
      <w:proofErr w:type="gramStart"/>
      <w:r w:rsidRPr="0071243B">
        <w:rPr>
          <w:rFonts w:ascii="Times New Roman" w:hAnsi="Times New Roman" w:cs="Times New Roman"/>
          <w:b/>
          <w:i/>
          <w:sz w:val="26"/>
          <w:szCs w:val="26"/>
        </w:rPr>
        <w:t>Д</w:t>
      </w:r>
      <w:r w:rsidR="004B3128" w:rsidRPr="0071243B">
        <w:rPr>
          <w:rFonts w:ascii="Times New Roman" w:hAnsi="Times New Roman" w:cs="Times New Roman"/>
          <w:b/>
          <w:i/>
          <w:sz w:val="26"/>
          <w:szCs w:val="26"/>
        </w:rPr>
        <w:t xml:space="preserve">анные мониторинга логистических возможностей муниципального образования с учетом логистических возможностей муниципалитетов и субъектов Российской Федерации, имеющих с ним общие территориальные границы (краткое описание обеспеченности муниципального образования транспортной инфраструктурой, времени и объеме ее пропускной способности, </w:t>
      </w:r>
      <w:r w:rsidR="004B3128" w:rsidRPr="0071243B">
        <w:rPr>
          <w:rFonts w:ascii="Times New Roman" w:hAnsi="Times New Roman" w:cs="Times New Roman"/>
          <w:b/>
          <w:i/>
          <w:sz w:val="26"/>
          <w:szCs w:val="26"/>
        </w:rPr>
        <w:lastRenderedPageBreak/>
        <w:t xml:space="preserve">существующих транспортных </w:t>
      </w:r>
      <w:proofErr w:type="spellStart"/>
      <w:r w:rsidR="004B3128" w:rsidRPr="0071243B">
        <w:rPr>
          <w:rFonts w:ascii="Times New Roman" w:hAnsi="Times New Roman" w:cs="Times New Roman"/>
          <w:b/>
          <w:i/>
          <w:sz w:val="26"/>
          <w:szCs w:val="26"/>
        </w:rPr>
        <w:t>хабах</w:t>
      </w:r>
      <w:proofErr w:type="spellEnd"/>
      <w:r w:rsidR="004B3128" w:rsidRPr="0071243B">
        <w:rPr>
          <w:rFonts w:ascii="Times New Roman" w:hAnsi="Times New Roman" w:cs="Times New Roman"/>
          <w:b/>
          <w:i/>
          <w:sz w:val="26"/>
          <w:szCs w:val="26"/>
        </w:rPr>
        <w:t xml:space="preserve"> и потенциале создания новых, данные о сервисной и сопутствующей инфраструктуре, необходимой как для транспортных средств, так и для работников, задействованных в этом сегменте</w:t>
      </w:r>
      <w:proofErr w:type="gramEnd"/>
      <w:r w:rsidR="004B3128" w:rsidRPr="0071243B">
        <w:rPr>
          <w:rFonts w:ascii="Times New Roman" w:hAnsi="Times New Roman" w:cs="Times New Roman"/>
          <w:b/>
          <w:i/>
          <w:sz w:val="26"/>
          <w:szCs w:val="26"/>
        </w:rPr>
        <w:t>, включая наличие стабильной подвижной радиотелефонной связи на удаленных дорогах</w:t>
      </w:r>
      <w:r w:rsidR="001911FD" w:rsidRPr="0071243B">
        <w:rPr>
          <w:rFonts w:ascii="Times New Roman" w:hAnsi="Times New Roman" w:cs="Times New Roman"/>
          <w:b/>
          <w:i/>
          <w:sz w:val="26"/>
          <w:szCs w:val="26"/>
        </w:rPr>
        <w:t>).</w:t>
      </w:r>
    </w:p>
    <w:p w:rsidR="008A170D" w:rsidRPr="0071243B" w:rsidRDefault="008A170D" w:rsidP="002D2926">
      <w:pPr>
        <w:pStyle w:val="a7"/>
        <w:ind w:left="0" w:firstLine="720"/>
        <w:rPr>
          <w:rFonts w:ascii="Times New Roman" w:hAnsi="Times New Roman" w:cs="Times New Roman"/>
          <w:b/>
          <w:i/>
          <w:sz w:val="28"/>
          <w:szCs w:val="28"/>
        </w:rPr>
      </w:pPr>
    </w:p>
    <w:p w:rsidR="00291241" w:rsidRPr="0071243B" w:rsidRDefault="00291241" w:rsidP="002D2926">
      <w:pPr>
        <w:pStyle w:val="a7"/>
        <w:spacing w:after="0" w:line="240" w:lineRule="auto"/>
        <w:ind w:left="0" w:firstLine="567"/>
        <w:jc w:val="both"/>
        <w:rPr>
          <w:rFonts w:ascii="Times New Roman" w:hAnsi="Times New Roman" w:cs="Times New Roman"/>
          <w:sz w:val="28"/>
          <w:szCs w:val="28"/>
        </w:rPr>
      </w:pPr>
    </w:p>
    <w:p w:rsidR="001911FD" w:rsidRPr="0071243B" w:rsidRDefault="00260A7E" w:rsidP="00AB1B7F">
      <w:pPr>
        <w:pStyle w:val="a7"/>
        <w:spacing w:after="0" w:line="240" w:lineRule="auto"/>
        <w:ind w:left="0" w:firstLine="567"/>
        <w:jc w:val="both"/>
        <w:rPr>
          <w:rFonts w:ascii="Times New Roman" w:hAnsi="Times New Roman" w:cs="Times New Roman"/>
          <w:b/>
          <w:sz w:val="28"/>
          <w:szCs w:val="28"/>
        </w:rPr>
      </w:pPr>
      <w:proofErr w:type="gramStart"/>
      <w:r w:rsidRPr="0071243B">
        <w:rPr>
          <w:rFonts w:ascii="Times New Roman" w:hAnsi="Times New Roman" w:cs="Times New Roman"/>
          <w:b/>
          <w:sz w:val="26"/>
          <w:szCs w:val="26"/>
        </w:rPr>
        <w:t>Р</w:t>
      </w:r>
      <w:r w:rsidR="001911FD" w:rsidRPr="0071243B">
        <w:rPr>
          <w:rFonts w:ascii="Times New Roman" w:hAnsi="Times New Roman" w:cs="Times New Roman"/>
          <w:b/>
          <w:sz w:val="26"/>
          <w:szCs w:val="26"/>
        </w:rPr>
        <w:t xml:space="preserve">езультаты мониторинга развития передовых производственных технологий и их внедрения, а также процесса </w:t>
      </w:r>
      <w:proofErr w:type="spellStart"/>
      <w:r w:rsidR="001911FD" w:rsidRPr="0071243B">
        <w:rPr>
          <w:rFonts w:ascii="Times New Roman" w:hAnsi="Times New Roman" w:cs="Times New Roman"/>
          <w:b/>
          <w:sz w:val="26"/>
          <w:szCs w:val="26"/>
        </w:rPr>
        <w:t>цифровизации</w:t>
      </w:r>
      <w:proofErr w:type="spellEnd"/>
      <w:r w:rsidR="001911FD" w:rsidRPr="0071243B">
        <w:rPr>
          <w:rFonts w:ascii="Times New Roman" w:hAnsi="Times New Roman" w:cs="Times New Roman"/>
          <w:b/>
          <w:sz w:val="26"/>
          <w:szCs w:val="26"/>
        </w:rPr>
        <w:t xml:space="preserve"> экономики и формирования новых рынков и секторов</w:t>
      </w:r>
      <w:r w:rsidR="00407942" w:rsidRPr="0071243B">
        <w:rPr>
          <w:rFonts w:ascii="Times New Roman" w:hAnsi="Times New Roman" w:cs="Times New Roman"/>
          <w:b/>
          <w:sz w:val="26"/>
          <w:szCs w:val="26"/>
        </w:rPr>
        <w:t xml:space="preserve"> (под </w:t>
      </w:r>
      <w:proofErr w:type="spellStart"/>
      <w:r w:rsidR="00407942" w:rsidRPr="0071243B">
        <w:rPr>
          <w:rFonts w:ascii="Times New Roman" w:hAnsi="Times New Roman" w:cs="Times New Roman"/>
          <w:b/>
          <w:sz w:val="26"/>
          <w:szCs w:val="26"/>
        </w:rPr>
        <w:t>цифровизацией</w:t>
      </w:r>
      <w:proofErr w:type="spellEnd"/>
      <w:r w:rsidR="00407942" w:rsidRPr="0071243B">
        <w:rPr>
          <w:rFonts w:ascii="Times New Roman" w:hAnsi="Times New Roman" w:cs="Times New Roman"/>
          <w:b/>
          <w:sz w:val="26"/>
          <w:szCs w:val="26"/>
        </w:rPr>
        <w:t xml:space="preserve"> понимается уровень использования в муниципальном образовании потенциала цифровых технологий во всех аспектах социально-экономической деятельности, бизнес-процессах, продуктах, сервисах и подходах к принятию решений с целью модернизации социально-экономической инфраструктуры.</w:t>
      </w:r>
      <w:proofErr w:type="gramEnd"/>
      <w:r w:rsidR="00407942" w:rsidRPr="0071243B">
        <w:rPr>
          <w:rFonts w:ascii="Times New Roman" w:hAnsi="Times New Roman" w:cs="Times New Roman"/>
          <w:b/>
          <w:sz w:val="26"/>
          <w:szCs w:val="26"/>
        </w:rPr>
        <w:t xml:space="preserve"> </w:t>
      </w:r>
      <w:proofErr w:type="gramStart"/>
      <w:r w:rsidR="00407942" w:rsidRPr="0071243B">
        <w:rPr>
          <w:rFonts w:ascii="Times New Roman" w:hAnsi="Times New Roman" w:cs="Times New Roman"/>
          <w:b/>
          <w:sz w:val="26"/>
          <w:szCs w:val="26"/>
        </w:rPr>
        <w:t xml:space="preserve">Показателями, свидетельствующими о </w:t>
      </w:r>
      <w:proofErr w:type="spellStart"/>
      <w:r w:rsidR="00407942" w:rsidRPr="0071243B">
        <w:rPr>
          <w:rFonts w:ascii="Times New Roman" w:hAnsi="Times New Roman" w:cs="Times New Roman"/>
          <w:b/>
          <w:sz w:val="26"/>
          <w:szCs w:val="26"/>
        </w:rPr>
        <w:t>цифровизации</w:t>
      </w:r>
      <w:proofErr w:type="spellEnd"/>
      <w:r w:rsidR="00407942" w:rsidRPr="0071243B">
        <w:rPr>
          <w:rFonts w:ascii="Times New Roman" w:hAnsi="Times New Roman" w:cs="Times New Roman"/>
          <w:b/>
          <w:sz w:val="26"/>
          <w:szCs w:val="26"/>
        </w:rPr>
        <w:t>, могут быть открытость и публичность власти, внедрение и применение «облачных технологий», использование цифровых технологий в трудовых отношениях, здравоохранении, образовании, предоставлении социальных и прочих услуг и др.).</w:t>
      </w:r>
      <w:proofErr w:type="gramEnd"/>
    </w:p>
    <w:p w:rsidR="00291241" w:rsidRPr="0071243B" w:rsidRDefault="00291241" w:rsidP="00291241">
      <w:pPr>
        <w:pStyle w:val="a7"/>
        <w:spacing w:after="0" w:line="240" w:lineRule="auto"/>
        <w:ind w:left="567"/>
        <w:jc w:val="both"/>
        <w:rPr>
          <w:rFonts w:ascii="Times New Roman" w:hAnsi="Times New Roman" w:cs="Times New Roman"/>
          <w:b/>
          <w:sz w:val="28"/>
          <w:szCs w:val="28"/>
        </w:rPr>
      </w:pPr>
    </w:p>
    <w:p w:rsidR="00260A7E" w:rsidRPr="0071243B" w:rsidRDefault="00604494" w:rsidP="00604494">
      <w:pPr>
        <w:pStyle w:val="a7"/>
        <w:ind w:left="0"/>
        <w:jc w:val="both"/>
        <w:rPr>
          <w:rFonts w:ascii="Times New Roman" w:hAnsi="Times New Roman" w:cs="Times New Roman"/>
          <w:sz w:val="28"/>
          <w:szCs w:val="28"/>
        </w:rPr>
      </w:pPr>
      <w:r w:rsidRPr="0071243B">
        <w:rPr>
          <w:rFonts w:ascii="Times New Roman" w:hAnsi="Times New Roman" w:cs="Times New Roman"/>
          <w:sz w:val="28"/>
          <w:szCs w:val="28"/>
        </w:rPr>
        <w:tab/>
      </w:r>
      <w:r w:rsidR="00260A7E" w:rsidRPr="0071243B">
        <w:rPr>
          <w:rFonts w:ascii="Times New Roman" w:hAnsi="Times New Roman" w:cs="Times New Roman"/>
          <w:sz w:val="28"/>
          <w:szCs w:val="28"/>
        </w:rPr>
        <w:t xml:space="preserve">По результатам  опроса,  предприниматели Успенского района «99% индивидуальных предпринимателей Успенского район указали, что  все блоки  </w:t>
      </w:r>
      <w:r w:rsidRPr="0071243B">
        <w:rPr>
          <w:rFonts w:ascii="Times New Roman" w:hAnsi="Times New Roman" w:cs="Times New Roman"/>
          <w:sz w:val="28"/>
          <w:szCs w:val="28"/>
        </w:rPr>
        <w:t>рынка цифровых  технологий  имеют  наивысший приоритет</w:t>
      </w:r>
      <w:r w:rsidR="00291241" w:rsidRPr="0071243B">
        <w:rPr>
          <w:rFonts w:ascii="Times New Roman" w:hAnsi="Times New Roman" w:cs="Times New Roman"/>
          <w:sz w:val="28"/>
          <w:szCs w:val="28"/>
        </w:rPr>
        <w:t>.</w:t>
      </w:r>
    </w:p>
    <w:p w:rsidR="00291241" w:rsidRPr="0071243B" w:rsidRDefault="00291241" w:rsidP="00604494">
      <w:pPr>
        <w:pStyle w:val="a7"/>
        <w:ind w:left="0"/>
        <w:jc w:val="both"/>
        <w:rPr>
          <w:rFonts w:ascii="Times New Roman" w:hAnsi="Times New Roman" w:cs="Times New Roman"/>
          <w:sz w:val="28"/>
          <w:szCs w:val="28"/>
        </w:rPr>
      </w:pPr>
      <w:r w:rsidRPr="0071243B">
        <w:rPr>
          <w:rFonts w:ascii="Times New Roman" w:hAnsi="Times New Roman" w:cs="Times New Roman"/>
          <w:sz w:val="28"/>
          <w:szCs w:val="28"/>
        </w:rPr>
        <w:tab/>
        <w:t>Потребители Ус</w:t>
      </w:r>
      <w:r w:rsidR="008823B8" w:rsidRPr="0071243B">
        <w:rPr>
          <w:rFonts w:ascii="Times New Roman" w:hAnsi="Times New Roman" w:cs="Times New Roman"/>
          <w:sz w:val="28"/>
          <w:szCs w:val="28"/>
        </w:rPr>
        <w:t xml:space="preserve">пенского района  считают, что </w:t>
      </w:r>
      <w:r w:rsidR="00AD40D1" w:rsidRPr="0071243B">
        <w:rPr>
          <w:rFonts w:ascii="Times New Roman" w:hAnsi="Times New Roman" w:cs="Times New Roman"/>
          <w:sz w:val="28"/>
          <w:szCs w:val="28"/>
        </w:rPr>
        <w:t xml:space="preserve"> наиболее значимый  блок рынка  передовых производственных технологий являются  «технологии робототехники», затем «большие данные», «индустриальный интернет», «CNC-технологии  и гибридные технологии», «новые материалы»  и др. </w:t>
      </w:r>
    </w:p>
    <w:p w:rsidR="008823B8" w:rsidRPr="0071243B" w:rsidRDefault="008823B8" w:rsidP="00604494">
      <w:pPr>
        <w:pStyle w:val="a7"/>
        <w:ind w:left="0"/>
        <w:jc w:val="both"/>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69535BFB" wp14:editId="3DFC8F2A">
            <wp:extent cx="4962525" cy="2924175"/>
            <wp:effectExtent l="0" t="0" r="9525" b="9525"/>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rsidR="008F23BE" w:rsidRPr="0071243B" w:rsidRDefault="00604494" w:rsidP="00707669">
      <w:pPr>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 xml:space="preserve">На вопрос  удовлетворенности  доступности и качества цифровых услуг 99,9 % индивидуальных предпринимателей район  удовлетворены доступностью и качеством  цифровых услуг. </w:t>
      </w:r>
    </w:p>
    <w:p w:rsidR="00604494" w:rsidRPr="0071243B" w:rsidRDefault="00604494" w:rsidP="00707669">
      <w:pPr>
        <w:spacing w:after="0" w:line="240" w:lineRule="auto"/>
        <w:ind w:firstLine="709"/>
        <w:jc w:val="both"/>
        <w:rPr>
          <w:rFonts w:ascii="Times New Roman" w:hAnsi="Times New Roman" w:cs="Times New Roman"/>
          <w:sz w:val="28"/>
          <w:szCs w:val="28"/>
        </w:rPr>
      </w:pPr>
    </w:p>
    <w:p w:rsidR="007E74EB" w:rsidRPr="0071243B" w:rsidRDefault="00AD40D1" w:rsidP="007E74EB">
      <w:pPr>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lastRenderedPageBreak/>
        <w:t xml:space="preserve">Потребители Успенского района  </w:t>
      </w:r>
      <w:r w:rsidR="007E74EB" w:rsidRPr="0071243B">
        <w:rPr>
          <w:rFonts w:ascii="Times New Roman" w:hAnsi="Times New Roman" w:cs="Times New Roman"/>
          <w:sz w:val="28"/>
          <w:szCs w:val="28"/>
        </w:rPr>
        <w:t xml:space="preserve">«удовлетворены» и «скорее удовлетворены» доступностью и качеством  цифровых услуг. </w:t>
      </w:r>
    </w:p>
    <w:p w:rsidR="00AD40D1" w:rsidRPr="0071243B" w:rsidRDefault="00AD40D1" w:rsidP="00707669">
      <w:pPr>
        <w:spacing w:after="0" w:line="240" w:lineRule="auto"/>
        <w:ind w:firstLine="709"/>
        <w:jc w:val="both"/>
        <w:rPr>
          <w:rFonts w:ascii="Times New Roman" w:hAnsi="Times New Roman" w:cs="Times New Roman"/>
          <w:sz w:val="28"/>
          <w:szCs w:val="28"/>
        </w:rPr>
      </w:pPr>
    </w:p>
    <w:p w:rsidR="00AD40D1" w:rsidRPr="0071243B" w:rsidRDefault="007E74EB" w:rsidP="00707669">
      <w:pPr>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1D0D1614" wp14:editId="1A14AC40">
            <wp:extent cx="5486400" cy="3200400"/>
            <wp:effectExtent l="0" t="0" r="19050" b="1905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rsidR="00604494" w:rsidRPr="0071243B" w:rsidRDefault="00604494" w:rsidP="00707669">
      <w:pPr>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 xml:space="preserve">100%  </w:t>
      </w:r>
      <w:proofErr w:type="gramStart"/>
      <w:r w:rsidRPr="0071243B">
        <w:rPr>
          <w:rFonts w:ascii="Times New Roman" w:hAnsi="Times New Roman" w:cs="Times New Roman"/>
          <w:sz w:val="28"/>
          <w:szCs w:val="28"/>
        </w:rPr>
        <w:t>индивидуальны</w:t>
      </w:r>
      <w:proofErr w:type="gramEnd"/>
      <w:r w:rsidRPr="0071243B">
        <w:rPr>
          <w:rFonts w:ascii="Times New Roman" w:hAnsi="Times New Roman" w:cs="Times New Roman"/>
          <w:sz w:val="28"/>
          <w:szCs w:val="28"/>
        </w:rPr>
        <w:t xml:space="preserve"> предпринимателей участвующих  в опросе  считают, что  применение цифровых  технологий  улучшит деятельность   предприятий /организаций. </w:t>
      </w:r>
    </w:p>
    <w:p w:rsidR="007E74EB" w:rsidRPr="0071243B" w:rsidRDefault="007E74EB" w:rsidP="007E74EB">
      <w:pPr>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Потребители Успенского района  «удовлетворены» и «скорее удовлетворены» цифровы</w:t>
      </w:r>
      <w:r w:rsidR="00AD75B0" w:rsidRPr="0071243B">
        <w:rPr>
          <w:rFonts w:ascii="Times New Roman" w:hAnsi="Times New Roman" w:cs="Times New Roman"/>
          <w:sz w:val="28"/>
          <w:szCs w:val="28"/>
        </w:rPr>
        <w:t>ми</w:t>
      </w:r>
      <w:r w:rsidRPr="0071243B">
        <w:rPr>
          <w:rFonts w:ascii="Times New Roman" w:hAnsi="Times New Roman" w:cs="Times New Roman"/>
          <w:sz w:val="28"/>
          <w:szCs w:val="28"/>
        </w:rPr>
        <w:t xml:space="preserve"> услуг</w:t>
      </w:r>
      <w:r w:rsidR="00AD75B0" w:rsidRPr="0071243B">
        <w:rPr>
          <w:rFonts w:ascii="Times New Roman" w:hAnsi="Times New Roman" w:cs="Times New Roman"/>
          <w:sz w:val="28"/>
          <w:szCs w:val="28"/>
        </w:rPr>
        <w:t xml:space="preserve">ами  на территории Краснодарского края. </w:t>
      </w:r>
      <w:r w:rsidRPr="0071243B">
        <w:rPr>
          <w:rFonts w:ascii="Times New Roman" w:hAnsi="Times New Roman" w:cs="Times New Roman"/>
          <w:sz w:val="28"/>
          <w:szCs w:val="28"/>
        </w:rPr>
        <w:t xml:space="preserve"> </w:t>
      </w:r>
    </w:p>
    <w:p w:rsidR="00604494" w:rsidRPr="0071243B" w:rsidRDefault="00AD75B0" w:rsidP="00707669">
      <w:pPr>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2620C275" wp14:editId="51D0C69D">
            <wp:extent cx="5486400" cy="3200400"/>
            <wp:effectExtent l="0" t="0" r="19050" b="1905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rsidR="00604494" w:rsidRPr="0071243B" w:rsidRDefault="00604494" w:rsidP="00707669">
      <w:pPr>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97% опрашиваемых считают, что  уровень производительности труда  в результате использования цифровых  технологий снизился, 3% опрашиваемы считают</w:t>
      </w:r>
      <w:proofErr w:type="gramStart"/>
      <w:r w:rsidRPr="0071243B">
        <w:rPr>
          <w:rFonts w:ascii="Times New Roman" w:hAnsi="Times New Roman" w:cs="Times New Roman"/>
          <w:sz w:val="28"/>
          <w:szCs w:val="28"/>
        </w:rPr>
        <w:t xml:space="preserve"> ,</w:t>
      </w:r>
      <w:proofErr w:type="gramEnd"/>
      <w:r w:rsidRPr="0071243B">
        <w:rPr>
          <w:rFonts w:ascii="Times New Roman" w:hAnsi="Times New Roman" w:cs="Times New Roman"/>
          <w:sz w:val="28"/>
          <w:szCs w:val="28"/>
        </w:rPr>
        <w:t xml:space="preserve"> что   производительность труда увеличилась. </w:t>
      </w:r>
    </w:p>
    <w:p w:rsidR="008A170D" w:rsidRPr="0071243B" w:rsidRDefault="008A170D" w:rsidP="00707669">
      <w:pPr>
        <w:spacing w:after="0" w:line="240" w:lineRule="auto"/>
        <w:ind w:firstLine="709"/>
        <w:jc w:val="both"/>
        <w:rPr>
          <w:rFonts w:ascii="Times New Roman" w:hAnsi="Times New Roman" w:cs="Times New Roman"/>
          <w:sz w:val="28"/>
          <w:szCs w:val="28"/>
        </w:rPr>
      </w:pPr>
    </w:p>
    <w:p w:rsidR="00AD75B0" w:rsidRPr="0071243B" w:rsidRDefault="00AD75B0" w:rsidP="00707669">
      <w:pPr>
        <w:spacing w:after="0" w:line="240" w:lineRule="auto"/>
        <w:ind w:firstLine="709"/>
        <w:jc w:val="both"/>
        <w:rPr>
          <w:rFonts w:ascii="Times New Roman" w:hAnsi="Times New Roman" w:cs="Times New Roman"/>
          <w:sz w:val="28"/>
          <w:szCs w:val="28"/>
        </w:rPr>
      </w:pPr>
    </w:p>
    <w:p w:rsidR="00856AD2" w:rsidRPr="0071243B" w:rsidRDefault="00940F91" w:rsidP="00856AD2">
      <w:pPr>
        <w:spacing w:after="0" w:line="240" w:lineRule="auto"/>
        <w:jc w:val="center"/>
        <w:rPr>
          <w:rFonts w:ascii="Times New Roman" w:hAnsi="Times New Roman" w:cs="Times New Roman"/>
          <w:b/>
          <w:sz w:val="28"/>
          <w:szCs w:val="28"/>
        </w:rPr>
      </w:pPr>
      <w:r w:rsidRPr="0071243B">
        <w:rPr>
          <w:rFonts w:ascii="Times New Roman" w:hAnsi="Times New Roman" w:cs="Times New Roman"/>
          <w:b/>
          <w:sz w:val="28"/>
          <w:szCs w:val="28"/>
        </w:rPr>
        <w:lastRenderedPageBreak/>
        <w:t xml:space="preserve">Раздел 2. </w:t>
      </w:r>
      <w:r w:rsidR="00856AD2" w:rsidRPr="0071243B">
        <w:rPr>
          <w:rFonts w:ascii="Times New Roman" w:hAnsi="Times New Roman" w:cs="Times New Roman"/>
          <w:b/>
          <w:sz w:val="28"/>
          <w:szCs w:val="28"/>
        </w:rPr>
        <w:t>Результаты мониторинга деятельности хозяйствующих субъектов, доля участия муниципального образования в которых составляет 50 и более процентов</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Активное содействие развитию конкуренции в РФ обозначено Президентом нашей страны в качестве приоритетного направления деятельности.</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Главная цель – снизить долю государства во всех сферах, в том числе ограничить создание унитарных предприятий, ввести запрет приобретения государством и муниципалитетами акций и долей компаний.</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На территории муниципального образования Успенский район функционирует 6 муниципальных унитарных предприятий отрасли ЖКХ.</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Надо отметить, что за последние три года число муниципальных унитарных предприятий сократилось с 8 до 6 предприятий.</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В целях реализации Указа Президента Российской Федерации от 21 декабря 2017 года № 618 «Об основных направлениях государственной политики по развитию конкуренции» и Национального плана развития конкуренции в Российской Федерации, администрацией муниципального образования ведется дальнейшая работа по ликвидации муниципальных предприятий и высвобождении рынков.</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 xml:space="preserve">Ведется работа по поиску инвестора для передачи на условиях концессионного соглашения МУП «Успенский водоканал». Постановлением администрации муниципального образования Успенский район от 20 января 2022 года №41 «Об утверждении перечня объектов водоснабжения и водоотведения, относящегося к муниципальной собственности муниципального образования Успенский район, планируемого для заключения концессионного соглашения» в отношении которого планируется заключение концессионных соглашений (о </w:t>
      </w:r>
      <w:proofErr w:type="spellStart"/>
      <w:r w:rsidRPr="0071243B">
        <w:rPr>
          <w:rFonts w:ascii="Times New Roman" w:eastAsia="Times New Roman" w:hAnsi="Times New Roman" w:cs="Times New Roman"/>
          <w:color w:val="000000"/>
          <w:kern w:val="0"/>
          <w:sz w:val="27"/>
          <w:szCs w:val="27"/>
          <w:lang w:eastAsia="ru-RU"/>
        </w:rPr>
        <w:t>муниципально</w:t>
      </w:r>
      <w:proofErr w:type="spellEnd"/>
      <w:r w:rsidRPr="0071243B">
        <w:rPr>
          <w:rFonts w:ascii="Times New Roman" w:eastAsia="Times New Roman" w:hAnsi="Times New Roman" w:cs="Times New Roman"/>
          <w:color w:val="000000"/>
          <w:kern w:val="0"/>
          <w:sz w:val="27"/>
          <w:szCs w:val="27"/>
          <w:lang w:eastAsia="ru-RU"/>
        </w:rPr>
        <w:t>-частном партнерстве).</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Указанный перечень размещен на официальном сайте Российской Федерации в информационно-телекоммуникационной сети «Интернет» для размещения информации о проведении торгов, определенном Правительством Российской Федерации. В целом, анализируя дислокацию присутствия на товарных рынках муниципального образования хозяйствующих субъектов частной и муниципальной формы собственности, можно с уверенности сказать, что ключевой показатель Национального плана мы выполняем.</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 xml:space="preserve">Реестр хозяйствующих субъектов доля участия муниципального </w:t>
      </w:r>
      <w:proofErr w:type="gramStart"/>
      <w:r w:rsidRPr="0071243B">
        <w:rPr>
          <w:rFonts w:ascii="Times New Roman" w:eastAsia="Times New Roman" w:hAnsi="Times New Roman" w:cs="Times New Roman"/>
          <w:color w:val="000000"/>
          <w:kern w:val="0"/>
          <w:sz w:val="27"/>
          <w:szCs w:val="27"/>
          <w:lang w:eastAsia="ru-RU"/>
        </w:rPr>
        <w:t>образования</w:t>
      </w:r>
      <w:proofErr w:type="gramEnd"/>
      <w:r w:rsidRPr="0071243B">
        <w:rPr>
          <w:rFonts w:ascii="Times New Roman" w:eastAsia="Times New Roman" w:hAnsi="Times New Roman" w:cs="Times New Roman"/>
          <w:color w:val="000000"/>
          <w:kern w:val="0"/>
          <w:sz w:val="27"/>
          <w:szCs w:val="27"/>
          <w:lang w:eastAsia="ru-RU"/>
        </w:rPr>
        <w:t xml:space="preserve"> в которых составляет 50 и более процентов, включая муниципальные унитарные предприятия, подведомственные муниципальные учреждения муниципального образования и хозяйственные общества, акции (доли) которых принадлежат муниципальному образованию, с указанием товарного рынка их присутствия, доли занимаемого товарного рынка (объема выручки в общей величине стоимостного оборота товарного рынка, объема</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lastRenderedPageBreak/>
        <w:t>реализованных на товарном рынке товаров, работ, услуг в натуральном выражении), объема финансирования из бюджетов всех уровней) за 2021 год</w:t>
      </w:r>
      <w:proofErr w:type="gramStart"/>
      <w:r w:rsidRPr="0071243B">
        <w:rPr>
          <w:rFonts w:ascii="Times New Roman" w:eastAsia="Times New Roman" w:hAnsi="Times New Roman" w:cs="Times New Roman"/>
          <w:color w:val="000000"/>
          <w:kern w:val="0"/>
          <w:sz w:val="27"/>
          <w:szCs w:val="27"/>
          <w:lang w:eastAsia="ru-RU"/>
        </w:rPr>
        <w:t>.</w:t>
      </w:r>
      <w:proofErr w:type="gramEnd"/>
      <w:r w:rsidRPr="0071243B">
        <w:rPr>
          <w:rFonts w:ascii="Times New Roman" w:eastAsia="Times New Roman" w:hAnsi="Times New Roman" w:cs="Times New Roman"/>
          <w:color w:val="000000"/>
          <w:kern w:val="0"/>
          <w:sz w:val="27"/>
          <w:szCs w:val="27"/>
          <w:lang w:eastAsia="ru-RU"/>
        </w:rPr>
        <w:t xml:space="preserve"> (</w:t>
      </w:r>
      <w:proofErr w:type="gramStart"/>
      <w:r w:rsidRPr="0071243B">
        <w:rPr>
          <w:rFonts w:ascii="Times New Roman" w:eastAsia="Times New Roman" w:hAnsi="Times New Roman" w:cs="Times New Roman"/>
          <w:color w:val="000000"/>
          <w:kern w:val="0"/>
          <w:sz w:val="27"/>
          <w:szCs w:val="27"/>
          <w:lang w:eastAsia="ru-RU"/>
        </w:rPr>
        <w:t>п</w:t>
      </w:r>
      <w:proofErr w:type="gramEnd"/>
      <w:r w:rsidRPr="0071243B">
        <w:rPr>
          <w:rFonts w:ascii="Times New Roman" w:eastAsia="Times New Roman" w:hAnsi="Times New Roman" w:cs="Times New Roman"/>
          <w:color w:val="000000"/>
          <w:kern w:val="0"/>
          <w:sz w:val="27"/>
          <w:szCs w:val="27"/>
          <w:lang w:eastAsia="ru-RU"/>
        </w:rPr>
        <w:t>рилагается)</w:t>
      </w:r>
    </w:p>
    <w:p w:rsidR="00872F05" w:rsidRPr="0071243B" w:rsidRDefault="00872F05" w:rsidP="00872F05">
      <w:pPr>
        <w:spacing w:after="0" w:line="240" w:lineRule="auto"/>
        <w:ind w:firstLine="709"/>
        <w:jc w:val="both"/>
        <w:rPr>
          <w:rFonts w:ascii="Times New Roman" w:hAnsi="Times New Roman" w:cs="Times New Roman"/>
          <w:b/>
          <w:sz w:val="28"/>
          <w:szCs w:val="28"/>
        </w:rPr>
      </w:pPr>
    </w:p>
    <w:p w:rsidR="00872F05" w:rsidRPr="0071243B" w:rsidRDefault="00872F05" w:rsidP="007B6352">
      <w:pPr>
        <w:widowControl w:val="0"/>
        <w:suppressAutoHyphens w:val="0"/>
        <w:autoSpaceDE w:val="0"/>
        <w:autoSpaceDN w:val="0"/>
        <w:adjustRightInd w:val="0"/>
        <w:spacing w:after="0" w:line="240" w:lineRule="auto"/>
        <w:ind w:firstLine="567"/>
        <w:jc w:val="both"/>
        <w:textAlignment w:val="auto"/>
        <w:rPr>
          <w:rFonts w:ascii="Times New Roman" w:eastAsia="Times New Roman" w:hAnsi="Times New Roman" w:cs="Times New Roman"/>
          <w:bCs/>
          <w:color w:val="000000"/>
          <w:sz w:val="28"/>
          <w:szCs w:val="28"/>
          <w:lang w:eastAsia="ru-RU"/>
        </w:rPr>
      </w:pPr>
    </w:p>
    <w:p w:rsidR="008F23BE" w:rsidRPr="0071243B" w:rsidRDefault="00014E0F" w:rsidP="002E15D2">
      <w:pPr>
        <w:spacing w:after="0" w:line="240" w:lineRule="auto"/>
        <w:jc w:val="center"/>
        <w:rPr>
          <w:rFonts w:ascii="Times New Roman" w:hAnsi="Times New Roman" w:cs="Times New Roman"/>
          <w:b/>
          <w:sz w:val="28"/>
          <w:szCs w:val="28"/>
        </w:rPr>
      </w:pPr>
      <w:r w:rsidRPr="0071243B">
        <w:rPr>
          <w:rFonts w:ascii="Times New Roman" w:hAnsi="Times New Roman" w:cs="Times New Roman"/>
          <w:b/>
          <w:sz w:val="28"/>
          <w:szCs w:val="28"/>
        </w:rPr>
        <w:t xml:space="preserve">Раздел 3. </w:t>
      </w:r>
      <w:r w:rsidR="00940F91" w:rsidRPr="0071243B">
        <w:rPr>
          <w:rFonts w:ascii="Times New Roman" w:hAnsi="Times New Roman" w:cs="Times New Roman"/>
          <w:b/>
          <w:sz w:val="28"/>
          <w:szCs w:val="28"/>
        </w:rPr>
        <w:t>Создание и реализация механизмов общественного контроля за деятельностью субъектов естественных монополий.</w:t>
      </w:r>
    </w:p>
    <w:p w:rsidR="00940F91" w:rsidRPr="0071243B" w:rsidRDefault="00940F91" w:rsidP="008F23BE">
      <w:pPr>
        <w:spacing w:after="0" w:line="240" w:lineRule="auto"/>
        <w:jc w:val="both"/>
        <w:rPr>
          <w:rFonts w:ascii="Times New Roman" w:hAnsi="Times New Roman" w:cs="Times New Roman"/>
          <w:b/>
          <w:sz w:val="28"/>
          <w:szCs w:val="28"/>
        </w:rPr>
      </w:pP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деятельностью субъектов естественных монополий.</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 xml:space="preserve">Субъекты естественных монополий присутствуют на рынке муниципального образования Успенский район </w:t>
      </w:r>
      <w:proofErr w:type="gramStart"/>
      <w:r w:rsidRPr="0071243B">
        <w:rPr>
          <w:rFonts w:ascii="Times New Roman" w:eastAsia="Times New Roman" w:hAnsi="Times New Roman" w:cs="Times New Roman"/>
          <w:color w:val="000000"/>
          <w:kern w:val="0"/>
          <w:sz w:val="27"/>
          <w:szCs w:val="27"/>
          <w:lang w:eastAsia="ru-RU"/>
        </w:rPr>
        <w:t>в</w:t>
      </w:r>
      <w:proofErr w:type="gramEnd"/>
      <w:r w:rsidRPr="0071243B">
        <w:rPr>
          <w:rFonts w:ascii="Times New Roman" w:eastAsia="Times New Roman" w:hAnsi="Times New Roman" w:cs="Times New Roman"/>
          <w:color w:val="000000"/>
          <w:kern w:val="0"/>
          <w:sz w:val="27"/>
          <w:szCs w:val="27"/>
          <w:lang w:eastAsia="ru-RU"/>
        </w:rPr>
        <w:t>:</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 xml:space="preserve">- </w:t>
      </w:r>
      <w:proofErr w:type="gramStart"/>
      <w:r w:rsidRPr="0071243B">
        <w:rPr>
          <w:rFonts w:ascii="Times New Roman" w:eastAsia="Times New Roman" w:hAnsi="Times New Roman" w:cs="Times New Roman"/>
          <w:color w:val="000000"/>
          <w:kern w:val="0"/>
          <w:sz w:val="27"/>
          <w:szCs w:val="27"/>
          <w:lang w:eastAsia="ru-RU"/>
        </w:rPr>
        <w:t>электроснабжении</w:t>
      </w:r>
      <w:proofErr w:type="gramEnd"/>
      <w:r w:rsidRPr="0071243B">
        <w:rPr>
          <w:rFonts w:ascii="Times New Roman" w:eastAsia="Times New Roman" w:hAnsi="Times New Roman" w:cs="Times New Roman"/>
          <w:color w:val="000000"/>
          <w:kern w:val="0"/>
          <w:sz w:val="27"/>
          <w:szCs w:val="27"/>
          <w:lang w:eastAsia="ru-RU"/>
        </w:rPr>
        <w:t>;</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 xml:space="preserve">- </w:t>
      </w:r>
      <w:proofErr w:type="gramStart"/>
      <w:r w:rsidRPr="0071243B">
        <w:rPr>
          <w:rFonts w:ascii="Times New Roman" w:eastAsia="Times New Roman" w:hAnsi="Times New Roman" w:cs="Times New Roman"/>
          <w:color w:val="000000"/>
          <w:kern w:val="0"/>
          <w:sz w:val="27"/>
          <w:szCs w:val="27"/>
          <w:lang w:eastAsia="ru-RU"/>
        </w:rPr>
        <w:t>газоснабжении</w:t>
      </w:r>
      <w:proofErr w:type="gramEnd"/>
      <w:r w:rsidRPr="0071243B">
        <w:rPr>
          <w:rFonts w:ascii="Times New Roman" w:eastAsia="Times New Roman" w:hAnsi="Times New Roman" w:cs="Times New Roman"/>
          <w:color w:val="000000"/>
          <w:kern w:val="0"/>
          <w:sz w:val="27"/>
          <w:szCs w:val="27"/>
          <w:lang w:eastAsia="ru-RU"/>
        </w:rPr>
        <w:t>;</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 xml:space="preserve">- </w:t>
      </w:r>
      <w:proofErr w:type="gramStart"/>
      <w:r w:rsidRPr="0071243B">
        <w:rPr>
          <w:rFonts w:ascii="Times New Roman" w:eastAsia="Times New Roman" w:hAnsi="Times New Roman" w:cs="Times New Roman"/>
          <w:color w:val="000000"/>
          <w:kern w:val="0"/>
          <w:sz w:val="27"/>
          <w:szCs w:val="27"/>
          <w:lang w:eastAsia="ru-RU"/>
        </w:rPr>
        <w:t>теплоснабжении</w:t>
      </w:r>
      <w:proofErr w:type="gramEnd"/>
      <w:r w:rsidRPr="0071243B">
        <w:rPr>
          <w:rFonts w:ascii="Times New Roman" w:eastAsia="Times New Roman" w:hAnsi="Times New Roman" w:cs="Times New Roman"/>
          <w:color w:val="000000"/>
          <w:kern w:val="0"/>
          <w:sz w:val="27"/>
          <w:szCs w:val="27"/>
          <w:lang w:eastAsia="ru-RU"/>
        </w:rPr>
        <w:t>.</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Информация о деятельности субъектов естественных монополий для общего сведения, предусмотренной к обязательному раскрытию размещена на официальных сайтах предприятий:</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 о реализуемых и планируемых к реализации на территории муниципального образования инвестиционных проектах (программах);</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 о структуре тарифов на услуги, параметрах качества и надежности предоставляемых товаров, работ и услуг и процедур предоставления товаров, работ и услуг потребителям;</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 иная информация о деятельности, предусмотренная к обязательному раскрытию в соответствии с законодательством Российской Федерации.</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proofErr w:type="gramStart"/>
      <w:r w:rsidRPr="0071243B">
        <w:rPr>
          <w:rFonts w:ascii="Times New Roman" w:eastAsia="Times New Roman" w:hAnsi="Times New Roman" w:cs="Times New Roman"/>
          <w:color w:val="000000"/>
          <w:kern w:val="0"/>
          <w:sz w:val="27"/>
          <w:szCs w:val="27"/>
          <w:lang w:eastAsia="ru-RU"/>
        </w:rPr>
        <w:t>Контроль за</w:t>
      </w:r>
      <w:proofErr w:type="gramEnd"/>
      <w:r w:rsidRPr="0071243B">
        <w:rPr>
          <w:rFonts w:ascii="Times New Roman" w:eastAsia="Times New Roman" w:hAnsi="Times New Roman" w:cs="Times New Roman"/>
          <w:color w:val="000000"/>
          <w:kern w:val="0"/>
          <w:sz w:val="27"/>
          <w:szCs w:val="27"/>
          <w:lang w:eastAsia="ru-RU"/>
        </w:rPr>
        <w:t xml:space="preserve"> соблюдением стандартов раскрытия информации, утвержденных постановлением Правительства от 30 декабря 2009 года «Об утверждении стандартов раскрытия информации организациями коммунального комплекса», осуществляется департамент государственного регулирования тарифов Краснодарского края на основании постановления главы администрации Краснодарского края от 14 июня 2002 «О региональной энергетической комиссии – департаменте цен и тарифов Краснодарского края».</w:t>
      </w:r>
    </w:p>
    <w:p w:rsidR="007E1A93" w:rsidRPr="0071243B" w:rsidRDefault="007E1A93" w:rsidP="007E1A93">
      <w:pPr>
        <w:suppressAutoHyphens w:val="0"/>
        <w:spacing w:before="100" w:beforeAutospacing="1" w:after="100" w:afterAutospacing="1" w:line="240" w:lineRule="auto"/>
        <w:textAlignment w:val="auto"/>
        <w:rPr>
          <w:rFonts w:ascii="Times New Roman" w:eastAsia="Times New Roman" w:hAnsi="Times New Roman" w:cs="Times New Roman"/>
          <w:color w:val="000000"/>
          <w:kern w:val="0"/>
          <w:sz w:val="27"/>
          <w:szCs w:val="27"/>
          <w:lang w:eastAsia="ru-RU"/>
        </w:rPr>
      </w:pPr>
      <w:r w:rsidRPr="0071243B">
        <w:rPr>
          <w:rFonts w:ascii="Times New Roman" w:eastAsia="Times New Roman" w:hAnsi="Times New Roman" w:cs="Times New Roman"/>
          <w:color w:val="000000"/>
          <w:kern w:val="0"/>
          <w:sz w:val="27"/>
          <w:szCs w:val="27"/>
          <w:lang w:eastAsia="ru-RU"/>
        </w:rPr>
        <w:t>Оценка жителями Успенского района качества услуг субъектов естественных монополий</w:t>
      </w: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lastRenderedPageBreak/>
        <w:t xml:space="preserve">По результату опроса предпринимателей муниципального образования Успенский район по </w:t>
      </w:r>
      <w:proofErr w:type="gramStart"/>
      <w:r w:rsidRPr="0071243B">
        <w:rPr>
          <w:rFonts w:ascii="Times New Roman" w:hAnsi="Times New Roman" w:cs="Times New Roman"/>
          <w:sz w:val="28"/>
          <w:szCs w:val="28"/>
        </w:rPr>
        <w:t>вопросу</w:t>
      </w:r>
      <w:proofErr w:type="gramEnd"/>
      <w:r w:rsidRPr="0071243B">
        <w:rPr>
          <w:rFonts w:ascii="Times New Roman" w:hAnsi="Times New Roman" w:cs="Times New Roman"/>
          <w:sz w:val="28"/>
          <w:szCs w:val="28"/>
        </w:rPr>
        <w:t xml:space="preserve"> в какой сфере экономической деятельности относится бизнес:</w:t>
      </w: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 рынок ритуальных услуг 6 – 1,68%</w:t>
      </w: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 xml:space="preserve">-рынок услуг по сбору и транспортированию твердых коммунальных отходов  1 -0,28 % </w:t>
      </w: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 xml:space="preserve">- рынок выполнения работ по содержанию и текущему ремонту общего имущества собственников помещений </w:t>
      </w:r>
      <w:proofErr w:type="gramStart"/>
      <w:r w:rsidRPr="0071243B">
        <w:rPr>
          <w:rFonts w:ascii="Times New Roman" w:hAnsi="Times New Roman" w:cs="Times New Roman"/>
          <w:sz w:val="28"/>
          <w:szCs w:val="28"/>
        </w:rPr>
        <w:t>в</w:t>
      </w:r>
      <w:proofErr w:type="gramEnd"/>
      <w:r w:rsidRPr="0071243B">
        <w:rPr>
          <w:rFonts w:ascii="Times New Roman" w:hAnsi="Times New Roman" w:cs="Times New Roman"/>
          <w:sz w:val="28"/>
          <w:szCs w:val="28"/>
        </w:rPr>
        <w:t xml:space="preserve"> многоквартирных домов 1- 0,28 %</w:t>
      </w: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 рынок поставки сжиженного газа в баллонах 2 -0,56%</w:t>
      </w:r>
    </w:p>
    <w:p w:rsidR="00750719" w:rsidRPr="0071243B" w:rsidRDefault="00750719" w:rsidP="00750719">
      <w:pPr>
        <w:rPr>
          <w:rFonts w:ascii="Times New Roman" w:hAnsi="Times New Roman" w:cs="Times New Roman"/>
          <w:sz w:val="28"/>
          <w:szCs w:val="28"/>
        </w:rPr>
      </w:pP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 xml:space="preserve">16 Оценка сроков получения доступа к услугам субъектов естественных монополий </w:t>
      </w:r>
    </w:p>
    <w:p w:rsidR="00AD0A2D" w:rsidRPr="0071243B" w:rsidRDefault="00AD0A2D" w:rsidP="00750719">
      <w:pPr>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1B7B6E85" wp14:editId="694BA188">
            <wp:extent cx="5486400" cy="3200400"/>
            <wp:effectExtent l="0" t="0" r="19050" b="19050"/>
            <wp:docPr id="217" name="Диаграмма 2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17. сложность (количество) процедур подключения услуг субъектов естественных монополий</w:t>
      </w:r>
    </w:p>
    <w:p w:rsidR="009B6FDC" w:rsidRPr="0071243B" w:rsidRDefault="009B6FDC" w:rsidP="009B6FDC">
      <w:pPr>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1580C79C" wp14:editId="0876600D">
            <wp:extent cx="5486400" cy="3200400"/>
            <wp:effectExtent l="0" t="0" r="19050" b="19050"/>
            <wp:docPr id="218" name="Диаграмма 2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rsidR="009B6FDC" w:rsidRPr="0071243B" w:rsidRDefault="009B6FDC" w:rsidP="00750719">
      <w:pPr>
        <w:rPr>
          <w:rFonts w:ascii="Times New Roman" w:hAnsi="Times New Roman" w:cs="Times New Roman"/>
          <w:sz w:val="28"/>
          <w:szCs w:val="28"/>
        </w:rPr>
      </w:pPr>
    </w:p>
    <w:p w:rsidR="00750719" w:rsidRPr="0071243B" w:rsidRDefault="00750719" w:rsidP="00750719">
      <w:pPr>
        <w:rPr>
          <w:rFonts w:ascii="Times New Roman" w:hAnsi="Times New Roman" w:cs="Times New Roman"/>
          <w:sz w:val="28"/>
          <w:szCs w:val="28"/>
        </w:rPr>
      </w:pP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18. стоимость подключения услуг субъектов естественных монополий</w:t>
      </w:r>
    </w:p>
    <w:p w:rsidR="009B6FDC" w:rsidRPr="0071243B" w:rsidRDefault="009B6FDC" w:rsidP="009B6FDC">
      <w:pPr>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404F84ED" wp14:editId="45AB4666">
            <wp:extent cx="5486400" cy="3200400"/>
            <wp:effectExtent l="0" t="0" r="19050" b="19050"/>
            <wp:docPr id="219" name="Диаграмма 2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rsidR="009B6FDC" w:rsidRPr="0071243B" w:rsidRDefault="009B6FDC" w:rsidP="00750719">
      <w:pPr>
        <w:rPr>
          <w:rFonts w:ascii="Times New Roman" w:hAnsi="Times New Roman" w:cs="Times New Roman"/>
          <w:sz w:val="28"/>
          <w:szCs w:val="28"/>
        </w:rPr>
      </w:pPr>
    </w:p>
    <w:p w:rsidR="00750719" w:rsidRPr="0071243B" w:rsidRDefault="00750719" w:rsidP="00750719">
      <w:pPr>
        <w:ind w:firstLine="708"/>
        <w:rPr>
          <w:rFonts w:ascii="Times New Roman" w:hAnsi="Times New Roman" w:cs="Times New Roman"/>
          <w:sz w:val="28"/>
          <w:szCs w:val="28"/>
        </w:rPr>
      </w:pPr>
      <w:proofErr w:type="gramStart"/>
      <w:r w:rsidRPr="0071243B">
        <w:rPr>
          <w:rFonts w:ascii="Times New Roman" w:hAnsi="Times New Roman" w:cs="Times New Roman"/>
          <w:sz w:val="28"/>
          <w:szCs w:val="28"/>
        </w:rPr>
        <w:t>19. сложность (количества) процедур подключения услуг субъектов естественных монополий за последние 5 лет</w:t>
      </w:r>
      <w:proofErr w:type="gramEnd"/>
    </w:p>
    <w:p w:rsidR="009B6FDC" w:rsidRPr="0071243B" w:rsidRDefault="009B6FDC" w:rsidP="009B6FDC">
      <w:pPr>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56B889C6" wp14:editId="008A5F27">
            <wp:extent cx="5486400" cy="3200400"/>
            <wp:effectExtent l="0" t="0" r="19050" b="19050"/>
            <wp:docPr id="220" name="Диаграмма 2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rsidR="009B6FDC" w:rsidRPr="0071243B" w:rsidRDefault="009B6FDC" w:rsidP="00750719">
      <w:pPr>
        <w:ind w:firstLine="708"/>
        <w:rPr>
          <w:rFonts w:ascii="Times New Roman" w:hAnsi="Times New Roman" w:cs="Times New Roman"/>
          <w:sz w:val="28"/>
          <w:szCs w:val="28"/>
        </w:rPr>
      </w:pPr>
    </w:p>
    <w:p w:rsidR="00750719" w:rsidRPr="0071243B" w:rsidRDefault="00363ABE" w:rsidP="00750719">
      <w:pPr>
        <w:tabs>
          <w:tab w:val="left" w:pos="1410"/>
        </w:tabs>
        <w:rPr>
          <w:rFonts w:ascii="Times New Roman" w:hAnsi="Times New Roman" w:cs="Times New Roman"/>
          <w:sz w:val="28"/>
          <w:szCs w:val="28"/>
        </w:rPr>
      </w:pPr>
      <w:r w:rsidRPr="0071243B">
        <w:rPr>
          <w:rFonts w:ascii="Times New Roman" w:hAnsi="Times New Roman" w:cs="Times New Roman"/>
          <w:sz w:val="28"/>
          <w:szCs w:val="28"/>
        </w:rPr>
        <w:t>20.</w:t>
      </w:r>
      <w:r w:rsidR="00750719" w:rsidRPr="0071243B">
        <w:rPr>
          <w:rFonts w:ascii="Times New Roman" w:hAnsi="Times New Roman" w:cs="Times New Roman"/>
          <w:sz w:val="28"/>
          <w:szCs w:val="28"/>
        </w:rPr>
        <w:t xml:space="preserve"> изменилось качество услуг субъектов естественных монополий за </w:t>
      </w:r>
      <w:proofErr w:type="gramStart"/>
      <w:r w:rsidR="00750719" w:rsidRPr="0071243B">
        <w:rPr>
          <w:rFonts w:ascii="Times New Roman" w:hAnsi="Times New Roman" w:cs="Times New Roman"/>
          <w:sz w:val="28"/>
          <w:szCs w:val="28"/>
        </w:rPr>
        <w:t>последние</w:t>
      </w:r>
      <w:proofErr w:type="gramEnd"/>
      <w:r w:rsidR="00750719" w:rsidRPr="0071243B">
        <w:rPr>
          <w:rFonts w:ascii="Times New Roman" w:hAnsi="Times New Roman" w:cs="Times New Roman"/>
          <w:sz w:val="28"/>
          <w:szCs w:val="28"/>
        </w:rPr>
        <w:t xml:space="preserve"> 5 лет</w:t>
      </w:r>
    </w:p>
    <w:p w:rsidR="00363ABE" w:rsidRPr="0071243B" w:rsidRDefault="00363ABE" w:rsidP="00363ABE">
      <w:pPr>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5771160F" wp14:editId="286834D0">
            <wp:extent cx="5486400" cy="3200400"/>
            <wp:effectExtent l="0" t="0" r="19050" b="19050"/>
            <wp:docPr id="221" name="Диаграмма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rsidR="00363ABE" w:rsidRPr="0071243B" w:rsidRDefault="00363ABE" w:rsidP="00750719">
      <w:pPr>
        <w:tabs>
          <w:tab w:val="left" w:pos="1410"/>
        </w:tabs>
        <w:rPr>
          <w:rFonts w:ascii="Times New Roman" w:hAnsi="Times New Roman" w:cs="Times New Roman"/>
          <w:sz w:val="28"/>
          <w:szCs w:val="28"/>
        </w:rPr>
      </w:pPr>
    </w:p>
    <w:p w:rsidR="00750719" w:rsidRPr="0071243B" w:rsidRDefault="00750719" w:rsidP="00750719">
      <w:pPr>
        <w:rPr>
          <w:rFonts w:ascii="Times New Roman" w:hAnsi="Times New Roman" w:cs="Times New Roman"/>
          <w:sz w:val="28"/>
          <w:szCs w:val="28"/>
        </w:rPr>
      </w:pPr>
      <w:proofErr w:type="gramStart"/>
      <w:r w:rsidRPr="0071243B">
        <w:rPr>
          <w:rFonts w:ascii="Times New Roman" w:hAnsi="Times New Roman" w:cs="Times New Roman"/>
          <w:sz w:val="28"/>
          <w:szCs w:val="28"/>
        </w:rPr>
        <w:t>21.уровень</w:t>
      </w:r>
      <w:r w:rsidR="00363ABE" w:rsidRPr="0071243B">
        <w:rPr>
          <w:rFonts w:ascii="Times New Roman" w:hAnsi="Times New Roman" w:cs="Times New Roman"/>
          <w:sz w:val="28"/>
          <w:szCs w:val="28"/>
        </w:rPr>
        <w:t xml:space="preserve"> </w:t>
      </w:r>
      <w:r w:rsidRPr="0071243B">
        <w:rPr>
          <w:rFonts w:ascii="Times New Roman" w:hAnsi="Times New Roman" w:cs="Times New Roman"/>
          <w:sz w:val="28"/>
          <w:szCs w:val="28"/>
        </w:rPr>
        <w:t>цен на услуги субъектов естественных монополий за последние 5 лет</w:t>
      </w:r>
      <w:proofErr w:type="gramEnd"/>
    </w:p>
    <w:p w:rsidR="00363ABE" w:rsidRPr="0071243B" w:rsidRDefault="00363ABE" w:rsidP="00363ABE">
      <w:pPr>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40BEDC11" wp14:editId="750D3D1B">
            <wp:extent cx="5486400" cy="3200400"/>
            <wp:effectExtent l="0" t="0" r="19050" b="19050"/>
            <wp:docPr id="222" name="Диаграмма 2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rsidR="00363ABE" w:rsidRPr="0071243B" w:rsidRDefault="00363ABE" w:rsidP="00750719">
      <w:pPr>
        <w:rPr>
          <w:rFonts w:ascii="Times New Roman" w:hAnsi="Times New Roman" w:cs="Times New Roman"/>
          <w:sz w:val="28"/>
          <w:szCs w:val="28"/>
        </w:rPr>
      </w:pP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 xml:space="preserve">По результату опроса предпринимателей муниципального образования Успенский район по </w:t>
      </w:r>
      <w:proofErr w:type="gramStart"/>
      <w:r w:rsidRPr="0071243B">
        <w:rPr>
          <w:rFonts w:ascii="Times New Roman" w:hAnsi="Times New Roman" w:cs="Times New Roman"/>
          <w:sz w:val="28"/>
          <w:szCs w:val="28"/>
        </w:rPr>
        <w:t>вопросу</w:t>
      </w:r>
      <w:proofErr w:type="gramEnd"/>
      <w:r w:rsidRPr="0071243B">
        <w:rPr>
          <w:rFonts w:ascii="Times New Roman" w:hAnsi="Times New Roman" w:cs="Times New Roman"/>
          <w:sz w:val="28"/>
          <w:szCs w:val="28"/>
        </w:rPr>
        <w:t xml:space="preserve"> в какими проблемами столкнулись при взаимодействии с субъектами естественных монополий:</w:t>
      </w: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-отказ в установки приборов учета – 8 человек 2,24 %;</w:t>
      </w: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 проблема с заменой приборов учета – 6 человек 1,68%.</w:t>
      </w: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 xml:space="preserve">25.1 оценка характеристики услуг по техническому присоединению к сетям инженерно-технического обеспечения в электронном виде, оказываемых </w:t>
      </w:r>
      <w:proofErr w:type="spellStart"/>
      <w:r w:rsidRPr="0071243B">
        <w:rPr>
          <w:rFonts w:ascii="Times New Roman" w:hAnsi="Times New Roman" w:cs="Times New Roman"/>
          <w:sz w:val="28"/>
          <w:szCs w:val="28"/>
        </w:rPr>
        <w:t>ресурсоснабжающими</w:t>
      </w:r>
      <w:proofErr w:type="spellEnd"/>
      <w:r w:rsidRPr="0071243B">
        <w:rPr>
          <w:rFonts w:ascii="Times New Roman" w:hAnsi="Times New Roman" w:cs="Times New Roman"/>
          <w:sz w:val="28"/>
          <w:szCs w:val="28"/>
        </w:rPr>
        <w:t xml:space="preserve"> организациями и субъектами естественных монополий по уровню качества.</w:t>
      </w:r>
    </w:p>
    <w:p w:rsidR="00363ABE" w:rsidRPr="0071243B" w:rsidRDefault="00363ABE" w:rsidP="00363ABE">
      <w:pPr>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17EE3936" wp14:editId="29157E99">
            <wp:extent cx="5486400" cy="3200400"/>
            <wp:effectExtent l="0" t="0" r="19050" b="19050"/>
            <wp:docPr id="223" name="Диаграмма 2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rsidR="00363ABE" w:rsidRPr="0071243B" w:rsidRDefault="00363ABE" w:rsidP="00750719">
      <w:pPr>
        <w:rPr>
          <w:rFonts w:ascii="Times New Roman" w:hAnsi="Times New Roman" w:cs="Times New Roman"/>
          <w:sz w:val="28"/>
          <w:szCs w:val="28"/>
        </w:rPr>
      </w:pPr>
    </w:p>
    <w:p w:rsidR="00750719" w:rsidRPr="0071243B" w:rsidRDefault="00750719" w:rsidP="00750719">
      <w:pPr>
        <w:ind w:firstLine="708"/>
        <w:rPr>
          <w:rFonts w:ascii="Times New Roman" w:hAnsi="Times New Roman" w:cs="Times New Roman"/>
          <w:sz w:val="28"/>
          <w:szCs w:val="28"/>
        </w:rPr>
      </w:pPr>
      <w:r w:rsidRPr="0071243B">
        <w:rPr>
          <w:rFonts w:ascii="Times New Roman" w:hAnsi="Times New Roman" w:cs="Times New Roman"/>
          <w:sz w:val="28"/>
          <w:szCs w:val="28"/>
        </w:rPr>
        <w:t>25.2 оценка характеристик услуг по техническому присоединению к сетям инженерно-технического обеспечения в электронном виде по уровню цен</w:t>
      </w:r>
    </w:p>
    <w:p w:rsidR="00363ABE" w:rsidRPr="0071243B" w:rsidRDefault="00363ABE" w:rsidP="00363ABE">
      <w:pPr>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38A66CFA" wp14:editId="63AF91E7">
            <wp:extent cx="5486400" cy="3200400"/>
            <wp:effectExtent l="0" t="0" r="19050" b="19050"/>
            <wp:docPr id="224" name="Диаграмма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rsidR="00363ABE" w:rsidRPr="0071243B" w:rsidRDefault="00363ABE" w:rsidP="00750719">
      <w:pPr>
        <w:ind w:firstLine="708"/>
        <w:rPr>
          <w:rFonts w:ascii="Times New Roman" w:hAnsi="Times New Roman" w:cs="Times New Roman"/>
          <w:sz w:val="28"/>
          <w:szCs w:val="28"/>
        </w:rPr>
      </w:pP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26.1 характеристики услуг по техническому присоединению к сетям инженерно-технического обеспечения в электронном виде за последние 3 года по уровню качества.</w:t>
      </w:r>
    </w:p>
    <w:p w:rsidR="00F75B4C" w:rsidRPr="0071243B" w:rsidRDefault="00F75B4C" w:rsidP="00F75B4C">
      <w:pPr>
        <w:rPr>
          <w:rFonts w:ascii="Times New Roman" w:hAnsi="Times New Roman" w:cs="Times New Roman"/>
          <w:sz w:val="28"/>
          <w:szCs w:val="28"/>
        </w:rPr>
      </w:pPr>
      <w:r w:rsidRPr="0071243B">
        <w:rPr>
          <w:rFonts w:ascii="Times New Roman" w:hAnsi="Times New Roman" w:cs="Times New Roman"/>
          <w:noProof/>
          <w:sz w:val="28"/>
          <w:szCs w:val="28"/>
          <w:lang w:eastAsia="ru-RU"/>
        </w:rPr>
        <w:lastRenderedPageBreak/>
        <w:drawing>
          <wp:inline distT="0" distB="0" distL="0" distR="0" wp14:anchorId="617D3803" wp14:editId="1BDAB6EA">
            <wp:extent cx="5486400" cy="3200400"/>
            <wp:effectExtent l="0" t="0" r="19050" b="19050"/>
            <wp:docPr id="225" name="Диаграмма 2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rsidR="00F75B4C" w:rsidRPr="0071243B" w:rsidRDefault="00F75B4C" w:rsidP="00750719">
      <w:pPr>
        <w:rPr>
          <w:rFonts w:ascii="Times New Roman" w:hAnsi="Times New Roman" w:cs="Times New Roman"/>
          <w:sz w:val="28"/>
          <w:szCs w:val="28"/>
        </w:rPr>
      </w:pPr>
    </w:p>
    <w:p w:rsidR="00750719" w:rsidRPr="0071243B" w:rsidRDefault="00750719" w:rsidP="00750719">
      <w:pPr>
        <w:rPr>
          <w:rFonts w:ascii="Times New Roman" w:hAnsi="Times New Roman" w:cs="Times New Roman"/>
          <w:sz w:val="28"/>
          <w:szCs w:val="28"/>
        </w:rPr>
      </w:pPr>
      <w:r w:rsidRPr="0071243B">
        <w:rPr>
          <w:rFonts w:ascii="Times New Roman" w:hAnsi="Times New Roman" w:cs="Times New Roman"/>
          <w:sz w:val="28"/>
          <w:szCs w:val="28"/>
        </w:rPr>
        <w:t>26.2 характеристики услуг по техническому присоединению к сетям инженерно-технического обеспечения в электронном виде по уровню цен.</w:t>
      </w:r>
    </w:p>
    <w:p w:rsidR="00F75B4C" w:rsidRPr="0071243B" w:rsidRDefault="00F75B4C" w:rsidP="00F75B4C">
      <w:pPr>
        <w:rPr>
          <w:rFonts w:ascii="Times New Roman" w:hAnsi="Times New Roman" w:cs="Times New Roman"/>
          <w:sz w:val="28"/>
          <w:szCs w:val="28"/>
        </w:rPr>
      </w:pPr>
      <w:r w:rsidRPr="0071243B">
        <w:rPr>
          <w:rFonts w:ascii="Times New Roman" w:hAnsi="Times New Roman" w:cs="Times New Roman"/>
          <w:noProof/>
          <w:sz w:val="28"/>
          <w:szCs w:val="28"/>
          <w:lang w:eastAsia="ru-RU"/>
        </w:rPr>
        <w:drawing>
          <wp:inline distT="0" distB="0" distL="0" distR="0" wp14:anchorId="30A7F119" wp14:editId="35D90780">
            <wp:extent cx="5486400" cy="3200400"/>
            <wp:effectExtent l="0" t="0" r="19050" b="19050"/>
            <wp:docPr id="226" name="Диаграмма 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rsidR="00940F91" w:rsidRPr="0071243B" w:rsidRDefault="00940F91" w:rsidP="008F23BE">
      <w:pPr>
        <w:spacing w:after="0" w:line="240" w:lineRule="auto"/>
        <w:jc w:val="both"/>
        <w:rPr>
          <w:rFonts w:ascii="Times New Roman" w:hAnsi="Times New Roman" w:cs="Times New Roman"/>
          <w:b/>
          <w:sz w:val="28"/>
          <w:szCs w:val="28"/>
        </w:rPr>
      </w:pPr>
    </w:p>
    <w:p w:rsidR="007B6352" w:rsidRPr="0071243B" w:rsidRDefault="007B6352" w:rsidP="007B6352">
      <w:pPr>
        <w:spacing w:after="0" w:line="240" w:lineRule="auto"/>
        <w:jc w:val="center"/>
        <w:rPr>
          <w:rFonts w:ascii="Times New Roman" w:hAnsi="Times New Roman" w:cs="Times New Roman"/>
          <w:sz w:val="28"/>
          <w:szCs w:val="28"/>
        </w:rPr>
      </w:pPr>
      <w:r w:rsidRPr="0071243B">
        <w:rPr>
          <w:rFonts w:ascii="Times New Roman" w:hAnsi="Times New Roman" w:cs="Times New Roman"/>
          <w:b/>
          <w:sz w:val="28"/>
          <w:szCs w:val="28"/>
        </w:rPr>
        <w:t xml:space="preserve">Раздел 4. Административные барьеры, препятствующие развитию малого </w:t>
      </w:r>
      <w:r w:rsidRPr="0071243B">
        <w:rPr>
          <w:rFonts w:ascii="Times New Roman" w:hAnsi="Times New Roman" w:cs="Times New Roman"/>
          <w:sz w:val="28"/>
          <w:szCs w:val="28"/>
        </w:rPr>
        <w:t>и среднего предпринимательства.</w:t>
      </w:r>
    </w:p>
    <w:p w:rsidR="00F23D8A" w:rsidRPr="0071243B" w:rsidRDefault="00F23D8A" w:rsidP="00F23D8A">
      <w:pPr>
        <w:keepNext/>
        <w:tabs>
          <w:tab w:val="left" w:pos="993"/>
        </w:tabs>
        <w:ind w:right="-1" w:firstLine="709"/>
        <w:contextualSpacing/>
        <w:jc w:val="center"/>
        <w:textAlignment w:val="auto"/>
        <w:rPr>
          <w:rFonts w:eastAsia="Calibri"/>
          <w:b/>
          <w:bCs/>
          <w:sz w:val="28"/>
          <w:szCs w:val="28"/>
          <w:lang w:eastAsia="en-US"/>
        </w:rPr>
      </w:pPr>
    </w:p>
    <w:p w:rsidR="00F23D8A" w:rsidRPr="0071243B" w:rsidRDefault="00F23D8A" w:rsidP="00F23D8A">
      <w:pPr>
        <w:keepNext/>
        <w:ind w:right="-1" w:firstLine="851"/>
        <w:jc w:val="both"/>
        <w:textAlignment w:val="auto"/>
        <w:rPr>
          <w:rFonts w:ascii="Times New Roman" w:hAnsi="Times New Roman" w:cs="Times New Roman"/>
          <w:sz w:val="28"/>
          <w:szCs w:val="28"/>
        </w:rPr>
      </w:pPr>
      <w:r w:rsidRPr="0071243B">
        <w:rPr>
          <w:rFonts w:ascii="Times New Roman" w:hAnsi="Times New Roman" w:cs="Times New Roman"/>
          <w:sz w:val="28"/>
          <w:szCs w:val="28"/>
        </w:rPr>
        <w:t>Снижение административных барьеров является одной из главных целей проводимой реформы по формированию единой системы качества и доступности государственных и муниципальных услуг.</w:t>
      </w:r>
    </w:p>
    <w:p w:rsidR="00F23D8A" w:rsidRPr="0071243B" w:rsidRDefault="00F23D8A" w:rsidP="00F23D8A">
      <w:pPr>
        <w:keepNext/>
        <w:ind w:right="-1" w:firstLine="851"/>
        <w:jc w:val="both"/>
        <w:textAlignment w:val="auto"/>
        <w:rPr>
          <w:rFonts w:ascii="Times New Roman" w:hAnsi="Times New Roman" w:cs="Times New Roman"/>
          <w:sz w:val="28"/>
          <w:szCs w:val="28"/>
        </w:rPr>
      </w:pPr>
      <w:r w:rsidRPr="0071243B">
        <w:rPr>
          <w:rFonts w:ascii="Times New Roman" w:hAnsi="Times New Roman" w:cs="Times New Roman"/>
          <w:sz w:val="28"/>
          <w:szCs w:val="28"/>
        </w:rPr>
        <w:t>В рамках ежегодного мониторинга наличия (отсутствия) административных барьеров и оценки состояния конкурентной среды субъектами предпринимательской деятельности,  респондентам предлагалось выбрать утверждение, наиболее точно характеризующее барьеры, препятствующие развитию малого и среднего предпринимательства.</w:t>
      </w:r>
    </w:p>
    <w:p w:rsidR="00F23D8A" w:rsidRPr="0071243B" w:rsidRDefault="00F23D8A" w:rsidP="00F23D8A">
      <w:pPr>
        <w:keepNext/>
        <w:ind w:right="-1" w:firstLine="851"/>
        <w:jc w:val="both"/>
        <w:textAlignment w:val="auto"/>
        <w:rPr>
          <w:rFonts w:ascii="Times New Roman" w:hAnsi="Times New Roman" w:cs="Times New Roman"/>
          <w:sz w:val="28"/>
          <w:szCs w:val="28"/>
        </w:rPr>
      </w:pPr>
      <w:r w:rsidRPr="0071243B">
        <w:rPr>
          <w:rFonts w:ascii="Times New Roman" w:hAnsi="Times New Roman" w:cs="Times New Roman"/>
          <w:sz w:val="28"/>
          <w:szCs w:val="28"/>
        </w:rPr>
        <w:t>В результате проведенного опроса предпринимателей в 2020 году были выявлены основные административные барьеры, которые, по мнению субъектов бизнеса, наиболее существенно влияют на текущую деятельность или открытие нового бизнеса.</w:t>
      </w:r>
    </w:p>
    <w:p w:rsidR="00F23D8A" w:rsidRPr="0071243B" w:rsidRDefault="00F23D8A" w:rsidP="00F23D8A">
      <w:pPr>
        <w:keepNext/>
        <w:ind w:right="-1" w:firstLine="851"/>
        <w:jc w:val="both"/>
        <w:textAlignment w:val="auto"/>
        <w:rPr>
          <w:rFonts w:ascii="Times New Roman" w:hAnsi="Times New Roman" w:cs="Times New Roman"/>
          <w:sz w:val="28"/>
          <w:szCs w:val="28"/>
        </w:rPr>
      </w:pPr>
      <w:r w:rsidRPr="0071243B">
        <w:rPr>
          <w:rFonts w:ascii="Times New Roman" w:hAnsi="Times New Roman" w:cs="Times New Roman"/>
          <w:sz w:val="28"/>
          <w:szCs w:val="28"/>
        </w:rPr>
        <w:t>Ниже представлено распределение в процентах от общего количества опрошенных респондентов:</w:t>
      </w:r>
    </w:p>
    <w:p w:rsidR="00F23D8A" w:rsidRPr="0071243B" w:rsidRDefault="00F23D8A" w:rsidP="00F23D8A">
      <w:pPr>
        <w:keepNext/>
        <w:ind w:right="-1" w:firstLine="851"/>
        <w:jc w:val="both"/>
        <w:textAlignment w:val="auto"/>
        <w:rPr>
          <w:rFonts w:ascii="Times New Roman" w:hAnsi="Times New Roman" w:cs="Times New Roman"/>
          <w:sz w:val="28"/>
          <w:szCs w:val="28"/>
        </w:rPr>
      </w:pPr>
    </w:p>
    <w:p w:rsidR="00F23D8A" w:rsidRPr="0071243B" w:rsidRDefault="00F23D8A" w:rsidP="00F23D8A">
      <w:pPr>
        <w:keepNext/>
        <w:ind w:right="-1" w:firstLine="851"/>
        <w:jc w:val="both"/>
        <w:textAlignment w:val="auto"/>
        <w:rPr>
          <w:rFonts w:ascii="Times New Roman" w:hAnsi="Times New Roman" w:cs="Times New Roman"/>
          <w:b/>
          <w:sz w:val="28"/>
          <w:szCs w:val="28"/>
        </w:rPr>
      </w:pPr>
      <w:r w:rsidRPr="0071243B">
        <w:rPr>
          <w:rFonts w:ascii="Times New Roman" w:hAnsi="Times New Roman" w:cs="Times New Roman"/>
          <w:b/>
          <w:sz w:val="28"/>
          <w:szCs w:val="28"/>
        </w:rPr>
        <w:t>В каких областях предприниматели наиболее часто сталкивались с административными барьерами:</w:t>
      </w:r>
    </w:p>
    <w:tbl>
      <w:tblPr>
        <w:tblStyle w:val="a8"/>
        <w:tblW w:w="0" w:type="auto"/>
        <w:tblLook w:val="04A0" w:firstRow="1" w:lastRow="0" w:firstColumn="1" w:lastColumn="0" w:noHBand="0" w:noVBand="1"/>
      </w:tblPr>
      <w:tblGrid>
        <w:gridCol w:w="5778"/>
        <w:gridCol w:w="3686"/>
      </w:tblGrid>
      <w:tr w:rsidR="00F23D8A" w:rsidRPr="0071243B" w:rsidTr="00F23D8A">
        <w:tc>
          <w:tcPr>
            <w:tcW w:w="5778" w:type="dxa"/>
            <w:vAlign w:val="center"/>
          </w:tcPr>
          <w:p w:rsidR="00F23D8A" w:rsidRPr="0071243B" w:rsidRDefault="00F23D8A"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Ответы респондентов</w:t>
            </w:r>
          </w:p>
        </w:tc>
        <w:tc>
          <w:tcPr>
            <w:tcW w:w="3686" w:type="dxa"/>
            <w:vAlign w:val="center"/>
          </w:tcPr>
          <w:p w:rsidR="00F23D8A" w:rsidRPr="0071243B" w:rsidRDefault="00F23D8A"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 xml:space="preserve">Процент от общего числа МСП </w:t>
            </w:r>
            <w:proofErr w:type="gramStart"/>
            <w:r w:rsidRPr="0071243B">
              <w:rPr>
                <w:rFonts w:ascii="Times New Roman" w:hAnsi="Times New Roman" w:cs="Times New Roman"/>
                <w:sz w:val="28"/>
                <w:szCs w:val="28"/>
              </w:rPr>
              <w:t>прошедших</w:t>
            </w:r>
            <w:proofErr w:type="gramEnd"/>
            <w:r w:rsidRPr="0071243B">
              <w:rPr>
                <w:rFonts w:ascii="Times New Roman" w:hAnsi="Times New Roman" w:cs="Times New Roman"/>
                <w:sz w:val="28"/>
                <w:szCs w:val="28"/>
              </w:rPr>
              <w:t xml:space="preserve"> опрос</w:t>
            </w:r>
          </w:p>
        </w:tc>
      </w:tr>
      <w:tr w:rsidR="00F23D8A" w:rsidRPr="0071243B" w:rsidTr="00F23D8A">
        <w:tc>
          <w:tcPr>
            <w:tcW w:w="5778" w:type="dxa"/>
          </w:tcPr>
          <w:p w:rsidR="00F23D8A" w:rsidRPr="0071243B" w:rsidRDefault="00F23D8A"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При регистрации субъектов малого и среднего предпринимательства</w:t>
            </w:r>
          </w:p>
        </w:tc>
        <w:tc>
          <w:tcPr>
            <w:tcW w:w="3686" w:type="dxa"/>
            <w:vAlign w:val="center"/>
          </w:tcPr>
          <w:p w:rsidR="00F23D8A" w:rsidRPr="0071243B" w:rsidRDefault="00D076A4"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5,4</w:t>
            </w:r>
            <w:r w:rsidR="00F23D8A" w:rsidRPr="0071243B">
              <w:rPr>
                <w:rFonts w:ascii="Times New Roman" w:hAnsi="Times New Roman" w:cs="Times New Roman"/>
                <w:sz w:val="28"/>
                <w:szCs w:val="28"/>
              </w:rPr>
              <w:t>%</w:t>
            </w:r>
          </w:p>
        </w:tc>
      </w:tr>
      <w:tr w:rsidR="00F23D8A" w:rsidRPr="0071243B" w:rsidTr="00F23D8A">
        <w:tc>
          <w:tcPr>
            <w:tcW w:w="5778" w:type="dxa"/>
          </w:tcPr>
          <w:p w:rsidR="00F23D8A" w:rsidRPr="0071243B" w:rsidRDefault="00F23D8A"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При сертификации и стандартизации продукции, работ и услуг</w:t>
            </w:r>
          </w:p>
        </w:tc>
        <w:tc>
          <w:tcPr>
            <w:tcW w:w="3686" w:type="dxa"/>
            <w:vAlign w:val="center"/>
          </w:tcPr>
          <w:p w:rsidR="00F23D8A" w:rsidRPr="0071243B" w:rsidRDefault="00D076A4"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17,9</w:t>
            </w:r>
            <w:r w:rsidR="00F23D8A" w:rsidRPr="0071243B">
              <w:rPr>
                <w:rFonts w:ascii="Times New Roman" w:hAnsi="Times New Roman" w:cs="Times New Roman"/>
                <w:sz w:val="28"/>
                <w:szCs w:val="28"/>
              </w:rPr>
              <w:t>%</w:t>
            </w:r>
          </w:p>
        </w:tc>
      </w:tr>
      <w:tr w:rsidR="00F23D8A" w:rsidRPr="0071243B" w:rsidTr="00F23D8A">
        <w:tc>
          <w:tcPr>
            <w:tcW w:w="5778" w:type="dxa"/>
          </w:tcPr>
          <w:p w:rsidR="00F23D8A" w:rsidRPr="0071243B" w:rsidRDefault="00F23D8A"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При аренде зданий, помещений</w:t>
            </w:r>
          </w:p>
        </w:tc>
        <w:tc>
          <w:tcPr>
            <w:tcW w:w="3686" w:type="dxa"/>
            <w:vAlign w:val="center"/>
          </w:tcPr>
          <w:p w:rsidR="00F23D8A" w:rsidRPr="0071243B" w:rsidRDefault="00D076A4"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36,4</w:t>
            </w:r>
            <w:r w:rsidR="00F23D8A" w:rsidRPr="0071243B">
              <w:rPr>
                <w:rFonts w:ascii="Times New Roman" w:hAnsi="Times New Roman" w:cs="Times New Roman"/>
                <w:sz w:val="28"/>
                <w:szCs w:val="28"/>
              </w:rPr>
              <w:t>%</w:t>
            </w:r>
          </w:p>
        </w:tc>
      </w:tr>
      <w:tr w:rsidR="00F23D8A" w:rsidRPr="0071243B" w:rsidTr="00F23D8A">
        <w:tc>
          <w:tcPr>
            <w:tcW w:w="5778" w:type="dxa"/>
          </w:tcPr>
          <w:p w:rsidR="00F23D8A" w:rsidRPr="0071243B" w:rsidRDefault="00F23D8A" w:rsidP="00D076A4">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 xml:space="preserve">При </w:t>
            </w:r>
            <w:r w:rsidR="00D076A4" w:rsidRPr="0071243B">
              <w:rPr>
                <w:rFonts w:ascii="Times New Roman" w:hAnsi="Times New Roman" w:cs="Times New Roman"/>
                <w:sz w:val="28"/>
                <w:szCs w:val="28"/>
              </w:rPr>
              <w:t>приобретении зданий, помещений</w:t>
            </w:r>
          </w:p>
        </w:tc>
        <w:tc>
          <w:tcPr>
            <w:tcW w:w="3686" w:type="dxa"/>
            <w:vAlign w:val="center"/>
          </w:tcPr>
          <w:p w:rsidR="00F23D8A" w:rsidRPr="0071243B" w:rsidRDefault="00D076A4"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16,5</w:t>
            </w:r>
            <w:r w:rsidR="00F23D8A" w:rsidRPr="0071243B">
              <w:rPr>
                <w:rFonts w:ascii="Times New Roman" w:hAnsi="Times New Roman" w:cs="Times New Roman"/>
                <w:sz w:val="28"/>
                <w:szCs w:val="28"/>
              </w:rPr>
              <w:t>%</w:t>
            </w:r>
          </w:p>
        </w:tc>
      </w:tr>
    </w:tbl>
    <w:p w:rsidR="00F23D8A" w:rsidRPr="0071243B" w:rsidRDefault="00D076A4" w:rsidP="00F23D8A">
      <w:pPr>
        <w:keepNext/>
        <w:ind w:right="-1" w:firstLine="851"/>
        <w:jc w:val="both"/>
        <w:textAlignment w:val="auto"/>
        <w:rPr>
          <w:rFonts w:ascii="Times New Roman" w:hAnsi="Times New Roman" w:cs="Times New Roman"/>
          <w:sz w:val="28"/>
          <w:szCs w:val="28"/>
        </w:rPr>
      </w:pPr>
      <w:r w:rsidRPr="0071243B">
        <w:rPr>
          <w:rFonts w:ascii="Times New Roman" w:hAnsi="Times New Roman" w:cs="Times New Roman"/>
          <w:sz w:val="28"/>
          <w:szCs w:val="28"/>
        </w:rPr>
        <w:t>5,4</w:t>
      </w:r>
      <w:r w:rsidR="00F23D8A" w:rsidRPr="0071243B">
        <w:rPr>
          <w:rFonts w:ascii="Times New Roman" w:hAnsi="Times New Roman" w:cs="Times New Roman"/>
          <w:sz w:val="28"/>
          <w:szCs w:val="28"/>
        </w:rPr>
        <w:t xml:space="preserve">% респондентов отметили, что наиболее часто сталкивались с административными барьерами при регистрации субъектов малого и среднего предпринимательства. На территории района осуществляет деятельность Многофункциональный центр, в полномочии которого входит регистрация физических лиц в качестве индивидуальных предпринимателей. Кроме того, с 2017 года функционирует Центр поддержки предпринимательства Успенского района, одной из задач которого является оказание информационно-консультационных услуг гражданам, в том числе  регистрация их в качестве субъекта малого либо среднего предпринимательства;  </w:t>
      </w:r>
    </w:p>
    <w:p w:rsidR="00F23D8A" w:rsidRPr="0071243B" w:rsidRDefault="00D076A4" w:rsidP="00F23D8A">
      <w:pPr>
        <w:keepNext/>
        <w:ind w:right="-1" w:firstLine="851"/>
        <w:jc w:val="both"/>
        <w:textAlignment w:val="auto"/>
        <w:rPr>
          <w:rFonts w:ascii="Times New Roman" w:hAnsi="Times New Roman" w:cs="Times New Roman"/>
          <w:sz w:val="28"/>
          <w:szCs w:val="28"/>
        </w:rPr>
      </w:pPr>
      <w:r w:rsidRPr="0071243B">
        <w:rPr>
          <w:rFonts w:ascii="Times New Roman" w:hAnsi="Times New Roman" w:cs="Times New Roman"/>
          <w:sz w:val="28"/>
          <w:szCs w:val="28"/>
        </w:rPr>
        <w:t>17,9</w:t>
      </w:r>
      <w:r w:rsidR="00F23D8A" w:rsidRPr="0071243B">
        <w:rPr>
          <w:rFonts w:ascii="Times New Roman" w:hAnsi="Times New Roman" w:cs="Times New Roman"/>
          <w:sz w:val="28"/>
          <w:szCs w:val="28"/>
        </w:rPr>
        <w:t>% столкнулись с барьерами при сертификации и стандартизации продукции, работ и услуг;</w:t>
      </w:r>
    </w:p>
    <w:p w:rsidR="00F23D8A" w:rsidRPr="0071243B" w:rsidRDefault="00D076A4" w:rsidP="00F23D8A">
      <w:pPr>
        <w:keepNext/>
        <w:ind w:right="-1" w:firstLine="851"/>
        <w:jc w:val="both"/>
        <w:textAlignment w:val="auto"/>
        <w:rPr>
          <w:rFonts w:ascii="Times New Roman" w:hAnsi="Times New Roman" w:cs="Times New Roman"/>
          <w:color w:val="000000"/>
          <w:sz w:val="28"/>
          <w:szCs w:val="28"/>
          <w:lang w:bidi="ru-RU"/>
        </w:rPr>
      </w:pPr>
      <w:r w:rsidRPr="0071243B">
        <w:rPr>
          <w:rFonts w:ascii="Times New Roman" w:hAnsi="Times New Roman" w:cs="Times New Roman"/>
          <w:sz w:val="28"/>
          <w:szCs w:val="28"/>
        </w:rPr>
        <w:lastRenderedPageBreak/>
        <w:t>36,4</w:t>
      </w:r>
      <w:r w:rsidR="00F23D8A" w:rsidRPr="0071243B">
        <w:rPr>
          <w:rFonts w:ascii="Times New Roman" w:hAnsi="Times New Roman" w:cs="Times New Roman"/>
          <w:sz w:val="28"/>
          <w:szCs w:val="28"/>
        </w:rPr>
        <w:t xml:space="preserve">% опрошенных отметили наиболее частыми барьерами – предоставление в аренду зданий и помещений. </w:t>
      </w:r>
      <w:proofErr w:type="gramStart"/>
      <w:r w:rsidR="00F23D8A" w:rsidRPr="0071243B">
        <w:rPr>
          <w:rFonts w:ascii="Times New Roman" w:hAnsi="Times New Roman" w:cs="Times New Roman"/>
          <w:color w:val="000000"/>
          <w:sz w:val="28"/>
          <w:szCs w:val="28"/>
          <w:lang w:bidi="ru-RU"/>
        </w:rPr>
        <w:t>Постановлением администрации муниципального образования успенский район от 26 августа 2019 года № 1033 «О внесении изменений в постановление администрации муниципального образования Успенский район от 30 декабря 2008 года № 1552 «Об утверждении Перечня муниципального имущества муниципального образования Успенский район, предназначенного для передачи во владение и (или) в пользование субъектам малого и среднего предпринимательства и организациями, образующим инфраструктуру поддержки субъектов малого и среднего</w:t>
      </w:r>
      <w:proofErr w:type="gramEnd"/>
      <w:r w:rsidR="00F23D8A" w:rsidRPr="0071243B">
        <w:rPr>
          <w:rFonts w:ascii="Times New Roman" w:hAnsi="Times New Roman" w:cs="Times New Roman"/>
          <w:color w:val="000000"/>
          <w:sz w:val="28"/>
          <w:szCs w:val="28"/>
          <w:lang w:bidi="ru-RU"/>
        </w:rPr>
        <w:t xml:space="preserve"> предпринимательства»» утвержден перечень муниципального имущества муниципального образования Успенский район, предназначенного для передачи во владение и (или) в пользование субъектам малого и среднего предпринимательства и организациями, образующим инфраструктуру поддержки субъектов малого и среднего предпринимательства, в состав которого входят 2 объекта недвижимости расположенные по адресу: </w:t>
      </w:r>
      <w:proofErr w:type="gramStart"/>
      <w:r w:rsidR="00F23D8A" w:rsidRPr="0071243B">
        <w:rPr>
          <w:rFonts w:ascii="Times New Roman" w:hAnsi="Times New Roman" w:cs="Times New Roman"/>
          <w:color w:val="000000"/>
          <w:sz w:val="28"/>
          <w:szCs w:val="28"/>
          <w:lang w:bidi="ru-RU"/>
        </w:rPr>
        <w:t xml:space="preserve">Краснодарский край, Успенский район, с. Успенское, ул. Калинина, 77 (общей площадью - 15,1 </w:t>
      </w:r>
      <w:proofErr w:type="spellStart"/>
      <w:r w:rsidR="00F23D8A" w:rsidRPr="0071243B">
        <w:rPr>
          <w:rFonts w:ascii="Times New Roman" w:hAnsi="Times New Roman" w:cs="Times New Roman"/>
          <w:color w:val="000000"/>
          <w:sz w:val="28"/>
          <w:szCs w:val="28"/>
          <w:lang w:bidi="ru-RU"/>
        </w:rPr>
        <w:t>кв.м</w:t>
      </w:r>
      <w:proofErr w:type="spellEnd"/>
      <w:r w:rsidR="00F23D8A" w:rsidRPr="0071243B">
        <w:rPr>
          <w:rFonts w:ascii="Times New Roman" w:hAnsi="Times New Roman" w:cs="Times New Roman"/>
          <w:color w:val="000000"/>
          <w:sz w:val="28"/>
          <w:szCs w:val="28"/>
          <w:lang w:bidi="ru-RU"/>
        </w:rPr>
        <w:t xml:space="preserve">.) и Краснодарский край, Успенский район, с. Успенское, ул. Ленина, 244 (общей площадью - 6,8 </w:t>
      </w:r>
      <w:proofErr w:type="spellStart"/>
      <w:r w:rsidR="00F23D8A" w:rsidRPr="0071243B">
        <w:rPr>
          <w:rFonts w:ascii="Times New Roman" w:hAnsi="Times New Roman" w:cs="Times New Roman"/>
          <w:color w:val="000000"/>
          <w:sz w:val="28"/>
          <w:szCs w:val="28"/>
          <w:lang w:bidi="ru-RU"/>
        </w:rPr>
        <w:t>кв.м</w:t>
      </w:r>
      <w:proofErr w:type="spellEnd"/>
      <w:r w:rsidR="00F23D8A" w:rsidRPr="0071243B">
        <w:rPr>
          <w:rFonts w:ascii="Times New Roman" w:hAnsi="Times New Roman" w:cs="Times New Roman"/>
          <w:color w:val="000000"/>
          <w:sz w:val="28"/>
          <w:szCs w:val="28"/>
          <w:lang w:bidi="ru-RU"/>
        </w:rPr>
        <w:t>.).</w:t>
      </w:r>
      <w:proofErr w:type="gramEnd"/>
      <w:r w:rsidR="00F23D8A" w:rsidRPr="0071243B">
        <w:rPr>
          <w:rFonts w:ascii="Times New Roman" w:hAnsi="Times New Roman" w:cs="Times New Roman"/>
          <w:color w:val="000000"/>
          <w:sz w:val="28"/>
          <w:szCs w:val="28"/>
          <w:lang w:bidi="ru-RU"/>
        </w:rPr>
        <w:t xml:space="preserve"> В 2020 году объект, расположенный в по адресу с. </w:t>
      </w:r>
      <w:proofErr w:type="gramStart"/>
      <w:r w:rsidR="00F23D8A" w:rsidRPr="0071243B">
        <w:rPr>
          <w:rFonts w:ascii="Times New Roman" w:hAnsi="Times New Roman" w:cs="Times New Roman"/>
          <w:color w:val="000000"/>
          <w:sz w:val="28"/>
          <w:szCs w:val="28"/>
          <w:lang w:bidi="ru-RU"/>
        </w:rPr>
        <w:t>Успенское</w:t>
      </w:r>
      <w:proofErr w:type="gramEnd"/>
      <w:r w:rsidR="00F23D8A" w:rsidRPr="0071243B">
        <w:rPr>
          <w:rFonts w:ascii="Times New Roman" w:hAnsi="Times New Roman" w:cs="Times New Roman"/>
          <w:color w:val="000000"/>
          <w:sz w:val="28"/>
          <w:szCs w:val="28"/>
          <w:lang w:bidi="ru-RU"/>
        </w:rPr>
        <w:t>, ул. Калинина, 77, передан в аренду субъекту малого предпринимательства. По состоянию на 1 января 202</w:t>
      </w:r>
      <w:r w:rsidRPr="0071243B">
        <w:rPr>
          <w:rFonts w:ascii="Times New Roman" w:hAnsi="Times New Roman" w:cs="Times New Roman"/>
          <w:color w:val="000000"/>
          <w:sz w:val="28"/>
          <w:szCs w:val="28"/>
          <w:lang w:bidi="ru-RU"/>
        </w:rPr>
        <w:t>2</w:t>
      </w:r>
      <w:r w:rsidR="00F23D8A" w:rsidRPr="0071243B">
        <w:rPr>
          <w:rFonts w:ascii="Times New Roman" w:hAnsi="Times New Roman" w:cs="Times New Roman"/>
          <w:color w:val="000000"/>
          <w:sz w:val="28"/>
          <w:szCs w:val="28"/>
          <w:lang w:bidi="ru-RU"/>
        </w:rPr>
        <w:t xml:space="preserve"> года один объект свободен;</w:t>
      </w:r>
    </w:p>
    <w:p w:rsidR="00F23D8A" w:rsidRPr="0071243B" w:rsidRDefault="00D076A4" w:rsidP="00F23D8A">
      <w:pPr>
        <w:keepNext/>
        <w:ind w:right="-1" w:firstLine="851"/>
        <w:jc w:val="both"/>
        <w:textAlignment w:val="auto"/>
        <w:rPr>
          <w:rFonts w:ascii="Times New Roman" w:hAnsi="Times New Roman" w:cs="Times New Roman"/>
          <w:b/>
          <w:sz w:val="28"/>
          <w:szCs w:val="28"/>
        </w:rPr>
      </w:pPr>
      <w:r w:rsidRPr="0071243B">
        <w:rPr>
          <w:rFonts w:ascii="Times New Roman" w:hAnsi="Times New Roman" w:cs="Times New Roman"/>
          <w:sz w:val="28"/>
          <w:szCs w:val="28"/>
        </w:rPr>
        <w:t>16,5</w:t>
      </w:r>
      <w:r w:rsidR="00F23D8A" w:rsidRPr="0071243B">
        <w:rPr>
          <w:rFonts w:ascii="Times New Roman" w:hAnsi="Times New Roman" w:cs="Times New Roman"/>
          <w:sz w:val="28"/>
          <w:szCs w:val="28"/>
        </w:rPr>
        <w:t xml:space="preserve">% респондентов столкнулись с административными барьерами при </w:t>
      </w:r>
      <w:r w:rsidRPr="0071243B">
        <w:rPr>
          <w:rFonts w:ascii="Times New Roman" w:hAnsi="Times New Roman" w:cs="Times New Roman"/>
          <w:sz w:val="28"/>
          <w:szCs w:val="28"/>
        </w:rPr>
        <w:t>приобретении зданий, помещений</w:t>
      </w:r>
      <w:r w:rsidR="00F23D8A" w:rsidRPr="0071243B">
        <w:rPr>
          <w:rFonts w:ascii="Times New Roman" w:hAnsi="Times New Roman" w:cs="Times New Roman"/>
          <w:sz w:val="28"/>
          <w:szCs w:val="28"/>
        </w:rPr>
        <w:t>.</w:t>
      </w:r>
    </w:p>
    <w:p w:rsidR="00F23D8A" w:rsidRPr="0071243B" w:rsidRDefault="00F23D8A" w:rsidP="00F23D8A">
      <w:pPr>
        <w:keepNext/>
        <w:ind w:right="-1" w:firstLine="851"/>
        <w:jc w:val="both"/>
        <w:textAlignment w:val="auto"/>
        <w:rPr>
          <w:rFonts w:ascii="Times New Roman" w:hAnsi="Times New Roman" w:cs="Times New Roman"/>
          <w:b/>
          <w:sz w:val="28"/>
          <w:szCs w:val="28"/>
        </w:rPr>
      </w:pPr>
    </w:p>
    <w:p w:rsidR="00F23D8A" w:rsidRPr="0071243B" w:rsidRDefault="00F23D8A" w:rsidP="00F23D8A">
      <w:pPr>
        <w:keepNext/>
        <w:ind w:right="-1" w:firstLine="851"/>
        <w:jc w:val="both"/>
        <w:textAlignment w:val="auto"/>
        <w:rPr>
          <w:rFonts w:ascii="Times New Roman" w:hAnsi="Times New Roman" w:cs="Times New Roman"/>
          <w:b/>
          <w:sz w:val="28"/>
          <w:szCs w:val="28"/>
        </w:rPr>
      </w:pPr>
      <w:r w:rsidRPr="0071243B">
        <w:rPr>
          <w:rFonts w:ascii="Times New Roman" w:hAnsi="Times New Roman" w:cs="Times New Roman"/>
          <w:b/>
          <w:sz w:val="28"/>
          <w:szCs w:val="28"/>
        </w:rPr>
        <w:t>Какие административные барьеры являлись наиболее существенными для ведения текущей деятельности или открытия нового бизнеса на рынке:</w:t>
      </w:r>
    </w:p>
    <w:tbl>
      <w:tblPr>
        <w:tblStyle w:val="a8"/>
        <w:tblW w:w="0" w:type="auto"/>
        <w:tblInd w:w="108" w:type="dxa"/>
        <w:tblLook w:val="04A0" w:firstRow="1" w:lastRow="0" w:firstColumn="1" w:lastColumn="0" w:noHBand="0" w:noVBand="1"/>
      </w:tblPr>
      <w:tblGrid>
        <w:gridCol w:w="5812"/>
        <w:gridCol w:w="3402"/>
      </w:tblGrid>
      <w:tr w:rsidR="00F23D8A" w:rsidRPr="0071243B" w:rsidTr="00F23D8A">
        <w:tc>
          <w:tcPr>
            <w:tcW w:w="5812" w:type="dxa"/>
            <w:vAlign w:val="center"/>
          </w:tcPr>
          <w:p w:rsidR="00F23D8A" w:rsidRPr="0071243B" w:rsidRDefault="00F23D8A"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Ответы респондентов</w:t>
            </w:r>
          </w:p>
        </w:tc>
        <w:tc>
          <w:tcPr>
            <w:tcW w:w="3402" w:type="dxa"/>
            <w:vAlign w:val="center"/>
          </w:tcPr>
          <w:p w:rsidR="00F23D8A" w:rsidRPr="0071243B" w:rsidRDefault="00F23D8A"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 xml:space="preserve">Процент от общего числа МСП </w:t>
            </w:r>
            <w:proofErr w:type="gramStart"/>
            <w:r w:rsidRPr="0071243B">
              <w:rPr>
                <w:rFonts w:ascii="Times New Roman" w:hAnsi="Times New Roman" w:cs="Times New Roman"/>
                <w:sz w:val="28"/>
                <w:szCs w:val="28"/>
              </w:rPr>
              <w:t>прошедших</w:t>
            </w:r>
            <w:proofErr w:type="gramEnd"/>
            <w:r w:rsidRPr="0071243B">
              <w:rPr>
                <w:rFonts w:ascii="Times New Roman" w:hAnsi="Times New Roman" w:cs="Times New Roman"/>
                <w:sz w:val="28"/>
                <w:szCs w:val="28"/>
              </w:rPr>
              <w:t xml:space="preserve"> опрос</w:t>
            </w:r>
          </w:p>
        </w:tc>
      </w:tr>
      <w:tr w:rsidR="00F23D8A" w:rsidRPr="0071243B" w:rsidTr="00F23D8A">
        <w:tc>
          <w:tcPr>
            <w:tcW w:w="5812" w:type="dxa"/>
          </w:tcPr>
          <w:p w:rsidR="00F23D8A" w:rsidRPr="0071243B" w:rsidRDefault="00F23D8A"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Сложность получения доступа к земельным участкам</w:t>
            </w:r>
          </w:p>
        </w:tc>
        <w:tc>
          <w:tcPr>
            <w:tcW w:w="3402" w:type="dxa"/>
            <w:vAlign w:val="center"/>
          </w:tcPr>
          <w:p w:rsidR="00F23D8A" w:rsidRPr="0071243B" w:rsidRDefault="00D076A4"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6,7</w:t>
            </w:r>
            <w:r w:rsidR="00F23D8A" w:rsidRPr="0071243B">
              <w:rPr>
                <w:rFonts w:ascii="Times New Roman" w:hAnsi="Times New Roman" w:cs="Times New Roman"/>
                <w:sz w:val="28"/>
                <w:szCs w:val="28"/>
              </w:rPr>
              <w:t>%</w:t>
            </w:r>
          </w:p>
        </w:tc>
      </w:tr>
      <w:tr w:rsidR="00F23D8A" w:rsidRPr="0071243B" w:rsidTr="00F23D8A">
        <w:tc>
          <w:tcPr>
            <w:tcW w:w="5812" w:type="dxa"/>
          </w:tcPr>
          <w:p w:rsidR="00F23D8A" w:rsidRPr="0071243B" w:rsidRDefault="00F23D8A"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Нестабильность российского законодательства в отношении регулирования деятельности предприятий</w:t>
            </w:r>
          </w:p>
        </w:tc>
        <w:tc>
          <w:tcPr>
            <w:tcW w:w="3402" w:type="dxa"/>
            <w:vAlign w:val="center"/>
          </w:tcPr>
          <w:p w:rsidR="00F23D8A" w:rsidRPr="0071243B" w:rsidRDefault="00D076A4"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1,7</w:t>
            </w:r>
            <w:r w:rsidR="00F23D8A" w:rsidRPr="0071243B">
              <w:rPr>
                <w:rFonts w:ascii="Times New Roman" w:hAnsi="Times New Roman" w:cs="Times New Roman"/>
                <w:sz w:val="28"/>
                <w:szCs w:val="28"/>
              </w:rPr>
              <w:t>%</w:t>
            </w:r>
          </w:p>
        </w:tc>
      </w:tr>
      <w:tr w:rsidR="00F23D8A" w:rsidRPr="0071243B" w:rsidTr="00F23D8A">
        <w:tc>
          <w:tcPr>
            <w:tcW w:w="5812" w:type="dxa"/>
          </w:tcPr>
          <w:p w:rsidR="00F23D8A" w:rsidRPr="0071243B" w:rsidRDefault="00F23D8A"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Сложность/затянутость процедуры получения разрешений/лицензий</w:t>
            </w:r>
          </w:p>
        </w:tc>
        <w:tc>
          <w:tcPr>
            <w:tcW w:w="3402" w:type="dxa"/>
            <w:vAlign w:val="center"/>
          </w:tcPr>
          <w:p w:rsidR="00F23D8A" w:rsidRPr="0071243B" w:rsidRDefault="00D076A4"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3,9</w:t>
            </w:r>
            <w:r w:rsidR="00F23D8A" w:rsidRPr="0071243B">
              <w:rPr>
                <w:rFonts w:ascii="Times New Roman" w:hAnsi="Times New Roman" w:cs="Times New Roman"/>
                <w:sz w:val="28"/>
                <w:szCs w:val="28"/>
              </w:rPr>
              <w:t>%</w:t>
            </w:r>
          </w:p>
        </w:tc>
      </w:tr>
      <w:tr w:rsidR="00F23D8A" w:rsidRPr="0071243B" w:rsidTr="00F23D8A">
        <w:tc>
          <w:tcPr>
            <w:tcW w:w="5812" w:type="dxa"/>
          </w:tcPr>
          <w:p w:rsidR="00F23D8A" w:rsidRPr="0071243B" w:rsidRDefault="00D076A4"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Получение разрешения на строительство</w:t>
            </w:r>
          </w:p>
        </w:tc>
        <w:tc>
          <w:tcPr>
            <w:tcW w:w="3402" w:type="dxa"/>
            <w:vAlign w:val="center"/>
          </w:tcPr>
          <w:p w:rsidR="00F23D8A" w:rsidRPr="0071243B" w:rsidRDefault="00D076A4"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13,4</w:t>
            </w:r>
            <w:r w:rsidR="00F23D8A" w:rsidRPr="0071243B">
              <w:rPr>
                <w:rFonts w:ascii="Times New Roman" w:hAnsi="Times New Roman" w:cs="Times New Roman"/>
                <w:sz w:val="28"/>
                <w:szCs w:val="28"/>
              </w:rPr>
              <w:t>%</w:t>
            </w:r>
          </w:p>
        </w:tc>
      </w:tr>
      <w:tr w:rsidR="00F23D8A" w:rsidRPr="0071243B" w:rsidTr="00F23D8A">
        <w:tc>
          <w:tcPr>
            <w:tcW w:w="5812" w:type="dxa"/>
          </w:tcPr>
          <w:p w:rsidR="00F23D8A" w:rsidRPr="0071243B" w:rsidRDefault="00F23D8A" w:rsidP="00D076A4">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Не</w:t>
            </w:r>
            <w:r w:rsidR="00D076A4" w:rsidRPr="0071243B">
              <w:rPr>
                <w:rFonts w:ascii="Times New Roman" w:hAnsi="Times New Roman" w:cs="Times New Roman"/>
                <w:sz w:val="28"/>
                <w:szCs w:val="28"/>
              </w:rPr>
              <w:t xml:space="preserve">достаток </w:t>
            </w:r>
            <w:proofErr w:type="gramStart"/>
            <w:r w:rsidR="00D076A4" w:rsidRPr="0071243B">
              <w:rPr>
                <w:rFonts w:ascii="Times New Roman" w:hAnsi="Times New Roman" w:cs="Times New Roman"/>
                <w:sz w:val="28"/>
                <w:szCs w:val="28"/>
              </w:rPr>
              <w:t>квалифицированных</w:t>
            </w:r>
            <w:proofErr w:type="gramEnd"/>
            <w:r w:rsidR="00D076A4" w:rsidRPr="0071243B">
              <w:rPr>
                <w:rFonts w:ascii="Times New Roman" w:hAnsi="Times New Roman" w:cs="Times New Roman"/>
                <w:sz w:val="28"/>
                <w:szCs w:val="28"/>
              </w:rPr>
              <w:t xml:space="preserve"> </w:t>
            </w:r>
            <w:proofErr w:type="spellStart"/>
            <w:r w:rsidR="00D076A4" w:rsidRPr="0071243B">
              <w:rPr>
                <w:rFonts w:ascii="Times New Roman" w:hAnsi="Times New Roman" w:cs="Times New Roman"/>
                <w:sz w:val="28"/>
                <w:szCs w:val="28"/>
              </w:rPr>
              <w:t>каров</w:t>
            </w:r>
            <w:proofErr w:type="spellEnd"/>
          </w:p>
        </w:tc>
        <w:tc>
          <w:tcPr>
            <w:tcW w:w="3402" w:type="dxa"/>
            <w:vAlign w:val="center"/>
          </w:tcPr>
          <w:p w:rsidR="00F23D8A" w:rsidRPr="0071243B" w:rsidRDefault="00F05F01"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3,0</w:t>
            </w:r>
            <w:r w:rsidR="00F23D8A" w:rsidRPr="0071243B">
              <w:rPr>
                <w:rFonts w:ascii="Times New Roman" w:hAnsi="Times New Roman" w:cs="Times New Roman"/>
                <w:sz w:val="28"/>
                <w:szCs w:val="28"/>
              </w:rPr>
              <w:t>%</w:t>
            </w:r>
          </w:p>
        </w:tc>
      </w:tr>
      <w:tr w:rsidR="00F23D8A" w:rsidRPr="0071243B" w:rsidTr="00F23D8A">
        <w:tc>
          <w:tcPr>
            <w:tcW w:w="5812" w:type="dxa"/>
          </w:tcPr>
          <w:p w:rsidR="00F23D8A" w:rsidRPr="0071243B" w:rsidRDefault="00F23D8A"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Давление со стороны конкурентов</w:t>
            </w:r>
          </w:p>
        </w:tc>
        <w:tc>
          <w:tcPr>
            <w:tcW w:w="3402" w:type="dxa"/>
            <w:vAlign w:val="center"/>
          </w:tcPr>
          <w:p w:rsidR="00F23D8A" w:rsidRPr="0071243B" w:rsidRDefault="00F05F01"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64,1</w:t>
            </w:r>
            <w:r w:rsidR="00F23D8A" w:rsidRPr="0071243B">
              <w:rPr>
                <w:rFonts w:ascii="Times New Roman" w:hAnsi="Times New Roman" w:cs="Times New Roman"/>
                <w:sz w:val="28"/>
                <w:szCs w:val="28"/>
              </w:rPr>
              <w:t>%</w:t>
            </w:r>
          </w:p>
        </w:tc>
      </w:tr>
      <w:tr w:rsidR="00F05F01" w:rsidRPr="0071243B" w:rsidTr="00F23D8A">
        <w:tc>
          <w:tcPr>
            <w:tcW w:w="5812" w:type="dxa"/>
          </w:tcPr>
          <w:p w:rsidR="00F05F01" w:rsidRPr="0071243B" w:rsidRDefault="00F05F01" w:rsidP="00F05F01">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 xml:space="preserve">Давление со стороны </w:t>
            </w:r>
            <w:r w:rsidRPr="0071243B">
              <w:rPr>
                <w:rFonts w:ascii="Times New Roman" w:hAnsi="Times New Roman" w:cs="Times New Roman"/>
                <w:sz w:val="28"/>
                <w:szCs w:val="28"/>
              </w:rPr>
              <w:t xml:space="preserve">поставщиков </w:t>
            </w:r>
          </w:p>
        </w:tc>
        <w:tc>
          <w:tcPr>
            <w:tcW w:w="3402" w:type="dxa"/>
            <w:vAlign w:val="center"/>
          </w:tcPr>
          <w:p w:rsidR="00F05F01" w:rsidRPr="0071243B" w:rsidRDefault="00F05F01" w:rsidP="00F53C38">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8,4</w:t>
            </w:r>
            <w:r w:rsidRPr="0071243B">
              <w:rPr>
                <w:rFonts w:ascii="Times New Roman" w:hAnsi="Times New Roman" w:cs="Times New Roman"/>
                <w:sz w:val="28"/>
                <w:szCs w:val="28"/>
              </w:rPr>
              <w:t>%</w:t>
            </w:r>
          </w:p>
        </w:tc>
      </w:tr>
      <w:tr w:rsidR="00F05F01" w:rsidRPr="0071243B" w:rsidTr="00F23D8A">
        <w:tc>
          <w:tcPr>
            <w:tcW w:w="5812" w:type="dxa"/>
          </w:tcPr>
          <w:p w:rsidR="00F05F01" w:rsidRPr="0071243B" w:rsidRDefault="00F05F01" w:rsidP="00F05F01">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lastRenderedPageBreak/>
              <w:t>Давление со стороны клиентов</w:t>
            </w:r>
          </w:p>
        </w:tc>
        <w:tc>
          <w:tcPr>
            <w:tcW w:w="3402" w:type="dxa"/>
            <w:vAlign w:val="center"/>
          </w:tcPr>
          <w:p w:rsidR="00F05F01" w:rsidRPr="0071243B" w:rsidRDefault="00F05F01" w:rsidP="00F53C38">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9,8</w:t>
            </w:r>
            <w:r w:rsidRPr="0071243B">
              <w:rPr>
                <w:rFonts w:ascii="Times New Roman" w:hAnsi="Times New Roman" w:cs="Times New Roman"/>
                <w:sz w:val="28"/>
                <w:szCs w:val="28"/>
              </w:rPr>
              <w:t>%</w:t>
            </w:r>
          </w:p>
        </w:tc>
      </w:tr>
    </w:tbl>
    <w:p w:rsidR="00F23D8A" w:rsidRPr="0071243B" w:rsidRDefault="00F23D8A" w:rsidP="00F23D8A">
      <w:pPr>
        <w:keepNext/>
        <w:ind w:right="-1"/>
        <w:jc w:val="both"/>
        <w:textAlignment w:val="auto"/>
        <w:rPr>
          <w:rFonts w:ascii="Times New Roman" w:hAnsi="Times New Roman" w:cs="Times New Roman"/>
          <w:b/>
          <w:sz w:val="28"/>
          <w:szCs w:val="28"/>
        </w:rPr>
      </w:pPr>
    </w:p>
    <w:p w:rsidR="00F23D8A" w:rsidRPr="0071243B" w:rsidRDefault="00F23D8A" w:rsidP="00F23D8A">
      <w:pPr>
        <w:keepNext/>
        <w:ind w:right="-1"/>
        <w:jc w:val="both"/>
        <w:textAlignment w:val="auto"/>
        <w:rPr>
          <w:rFonts w:ascii="Times New Roman" w:hAnsi="Times New Roman" w:cs="Times New Roman"/>
          <w:b/>
          <w:sz w:val="28"/>
          <w:szCs w:val="28"/>
        </w:rPr>
      </w:pPr>
      <w:r w:rsidRPr="0071243B">
        <w:rPr>
          <w:rFonts w:ascii="Times New Roman" w:hAnsi="Times New Roman" w:cs="Times New Roman"/>
          <w:b/>
          <w:sz w:val="28"/>
          <w:szCs w:val="28"/>
        </w:rPr>
        <w:t>Какие препятствия являлись наиболее существенными для расширения действующего бизнеса в части реализации принципиально нового товара/работы/услуг:</w:t>
      </w:r>
    </w:p>
    <w:tbl>
      <w:tblPr>
        <w:tblStyle w:val="a8"/>
        <w:tblW w:w="0" w:type="auto"/>
        <w:jc w:val="center"/>
        <w:tblInd w:w="-2495" w:type="dxa"/>
        <w:tblLook w:val="04A0" w:firstRow="1" w:lastRow="0" w:firstColumn="1" w:lastColumn="0" w:noHBand="0" w:noVBand="1"/>
      </w:tblPr>
      <w:tblGrid>
        <w:gridCol w:w="5685"/>
        <w:gridCol w:w="3191"/>
      </w:tblGrid>
      <w:tr w:rsidR="00F23D8A" w:rsidRPr="0071243B" w:rsidTr="00F23D8A">
        <w:trPr>
          <w:jc w:val="center"/>
        </w:trPr>
        <w:tc>
          <w:tcPr>
            <w:tcW w:w="5685" w:type="dxa"/>
            <w:vAlign w:val="center"/>
          </w:tcPr>
          <w:p w:rsidR="00F23D8A" w:rsidRPr="0071243B" w:rsidRDefault="00F23D8A"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Ответы респондентов</w:t>
            </w:r>
          </w:p>
        </w:tc>
        <w:tc>
          <w:tcPr>
            <w:tcW w:w="3191" w:type="dxa"/>
            <w:vAlign w:val="center"/>
          </w:tcPr>
          <w:p w:rsidR="00F23D8A" w:rsidRPr="0071243B" w:rsidRDefault="00F23D8A"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 xml:space="preserve">Процент от общего числа МСП </w:t>
            </w:r>
            <w:proofErr w:type="gramStart"/>
            <w:r w:rsidRPr="0071243B">
              <w:rPr>
                <w:rFonts w:ascii="Times New Roman" w:hAnsi="Times New Roman" w:cs="Times New Roman"/>
                <w:sz w:val="28"/>
                <w:szCs w:val="28"/>
              </w:rPr>
              <w:t>прошедших</w:t>
            </w:r>
            <w:proofErr w:type="gramEnd"/>
            <w:r w:rsidRPr="0071243B">
              <w:rPr>
                <w:rFonts w:ascii="Times New Roman" w:hAnsi="Times New Roman" w:cs="Times New Roman"/>
                <w:sz w:val="28"/>
                <w:szCs w:val="28"/>
              </w:rPr>
              <w:t xml:space="preserve"> опрос</w:t>
            </w:r>
          </w:p>
        </w:tc>
      </w:tr>
      <w:tr w:rsidR="00F23D8A" w:rsidRPr="0071243B" w:rsidTr="00F23D8A">
        <w:trPr>
          <w:jc w:val="center"/>
        </w:trPr>
        <w:tc>
          <w:tcPr>
            <w:tcW w:w="5685" w:type="dxa"/>
          </w:tcPr>
          <w:p w:rsidR="00F23D8A" w:rsidRPr="0071243B" w:rsidRDefault="00F23D8A"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Отсутствие информации о конкурентной ситуации на рынке</w:t>
            </w:r>
          </w:p>
        </w:tc>
        <w:tc>
          <w:tcPr>
            <w:tcW w:w="3191" w:type="dxa"/>
            <w:vAlign w:val="center"/>
          </w:tcPr>
          <w:p w:rsidR="00F23D8A" w:rsidRPr="0071243B" w:rsidRDefault="00F05F01"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6,1</w:t>
            </w:r>
            <w:r w:rsidR="00F23D8A" w:rsidRPr="0071243B">
              <w:rPr>
                <w:rFonts w:ascii="Times New Roman" w:hAnsi="Times New Roman" w:cs="Times New Roman"/>
                <w:sz w:val="28"/>
                <w:szCs w:val="28"/>
              </w:rPr>
              <w:t>%</w:t>
            </w:r>
          </w:p>
        </w:tc>
      </w:tr>
      <w:tr w:rsidR="00F23D8A" w:rsidRPr="0071243B" w:rsidTr="00F23D8A">
        <w:trPr>
          <w:jc w:val="center"/>
        </w:trPr>
        <w:tc>
          <w:tcPr>
            <w:tcW w:w="5685" w:type="dxa"/>
          </w:tcPr>
          <w:p w:rsidR="00F23D8A" w:rsidRPr="0071243B" w:rsidRDefault="00F23D8A"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Насыщенность рынков сбыта</w:t>
            </w:r>
          </w:p>
        </w:tc>
        <w:tc>
          <w:tcPr>
            <w:tcW w:w="3191" w:type="dxa"/>
            <w:vAlign w:val="center"/>
          </w:tcPr>
          <w:p w:rsidR="00F23D8A" w:rsidRPr="0071243B" w:rsidRDefault="00F05F01"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26,9</w:t>
            </w:r>
            <w:r w:rsidR="00F23D8A" w:rsidRPr="0071243B">
              <w:rPr>
                <w:rFonts w:ascii="Times New Roman" w:hAnsi="Times New Roman" w:cs="Times New Roman"/>
                <w:sz w:val="28"/>
                <w:szCs w:val="28"/>
              </w:rPr>
              <w:t>%</w:t>
            </w:r>
          </w:p>
        </w:tc>
      </w:tr>
      <w:tr w:rsidR="00F05F01" w:rsidRPr="0071243B" w:rsidTr="00F23D8A">
        <w:trPr>
          <w:jc w:val="center"/>
        </w:trPr>
        <w:tc>
          <w:tcPr>
            <w:tcW w:w="5685" w:type="dxa"/>
          </w:tcPr>
          <w:p w:rsidR="00F05F01" w:rsidRPr="0071243B" w:rsidRDefault="00F05F01"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Высокие начальные издержки</w:t>
            </w:r>
          </w:p>
        </w:tc>
        <w:tc>
          <w:tcPr>
            <w:tcW w:w="3191" w:type="dxa"/>
            <w:vAlign w:val="center"/>
          </w:tcPr>
          <w:p w:rsidR="00F05F01" w:rsidRPr="0071243B" w:rsidRDefault="00F05F01"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26,9%</w:t>
            </w:r>
          </w:p>
        </w:tc>
      </w:tr>
      <w:tr w:rsidR="00F23D8A" w:rsidRPr="0071243B" w:rsidTr="00F23D8A">
        <w:trPr>
          <w:jc w:val="center"/>
        </w:trPr>
        <w:tc>
          <w:tcPr>
            <w:tcW w:w="5685" w:type="dxa"/>
          </w:tcPr>
          <w:p w:rsidR="00F23D8A" w:rsidRPr="0071243B" w:rsidRDefault="00F05F01" w:rsidP="00F23D8A">
            <w:pPr>
              <w:keepNext/>
              <w:ind w:right="-1"/>
              <w:textAlignment w:val="auto"/>
              <w:rPr>
                <w:rFonts w:ascii="Times New Roman" w:hAnsi="Times New Roman" w:cs="Times New Roman"/>
                <w:sz w:val="28"/>
                <w:szCs w:val="28"/>
              </w:rPr>
            </w:pPr>
            <w:r w:rsidRPr="0071243B">
              <w:rPr>
                <w:rFonts w:ascii="Times New Roman" w:hAnsi="Times New Roman" w:cs="Times New Roman"/>
                <w:sz w:val="28"/>
                <w:szCs w:val="28"/>
              </w:rPr>
              <w:t>Высокие транспортные издержки</w:t>
            </w:r>
          </w:p>
        </w:tc>
        <w:tc>
          <w:tcPr>
            <w:tcW w:w="3191" w:type="dxa"/>
            <w:vAlign w:val="center"/>
          </w:tcPr>
          <w:p w:rsidR="00F23D8A" w:rsidRPr="0071243B" w:rsidRDefault="00F05F01" w:rsidP="00F23D8A">
            <w:pPr>
              <w:keepNext/>
              <w:ind w:right="-1"/>
              <w:jc w:val="center"/>
              <w:textAlignment w:val="auto"/>
              <w:rPr>
                <w:rFonts w:ascii="Times New Roman" w:hAnsi="Times New Roman" w:cs="Times New Roman"/>
                <w:sz w:val="28"/>
                <w:szCs w:val="28"/>
              </w:rPr>
            </w:pPr>
            <w:r w:rsidRPr="0071243B">
              <w:rPr>
                <w:rFonts w:ascii="Times New Roman" w:hAnsi="Times New Roman" w:cs="Times New Roman"/>
                <w:sz w:val="28"/>
                <w:szCs w:val="28"/>
              </w:rPr>
              <w:t>6,4%</w:t>
            </w:r>
          </w:p>
        </w:tc>
      </w:tr>
    </w:tbl>
    <w:p w:rsidR="00F23D8A" w:rsidRPr="0071243B" w:rsidRDefault="00F23D8A" w:rsidP="00F23D8A">
      <w:pPr>
        <w:keepNext/>
        <w:ind w:right="-1"/>
        <w:jc w:val="both"/>
        <w:textAlignment w:val="auto"/>
        <w:rPr>
          <w:rFonts w:ascii="Times New Roman" w:hAnsi="Times New Roman" w:cs="Times New Roman"/>
          <w:sz w:val="28"/>
          <w:szCs w:val="28"/>
        </w:rPr>
      </w:pPr>
      <w:r w:rsidRPr="0071243B">
        <w:rPr>
          <w:rFonts w:ascii="Times New Roman" w:hAnsi="Times New Roman" w:cs="Times New Roman"/>
          <w:b/>
          <w:sz w:val="28"/>
          <w:szCs w:val="28"/>
        </w:rPr>
        <w:tab/>
      </w:r>
      <w:r w:rsidRPr="0071243B">
        <w:rPr>
          <w:rFonts w:ascii="Times New Roman" w:hAnsi="Times New Roman" w:cs="Times New Roman"/>
          <w:sz w:val="28"/>
          <w:szCs w:val="28"/>
        </w:rPr>
        <w:t xml:space="preserve">наиболее </w:t>
      </w:r>
      <w:proofErr w:type="gramStart"/>
      <w:r w:rsidRPr="0071243B">
        <w:rPr>
          <w:rFonts w:ascii="Times New Roman" w:hAnsi="Times New Roman" w:cs="Times New Roman"/>
          <w:sz w:val="28"/>
          <w:szCs w:val="28"/>
        </w:rPr>
        <w:t>существенными</w:t>
      </w:r>
      <w:proofErr w:type="gramEnd"/>
      <w:r w:rsidRPr="0071243B">
        <w:rPr>
          <w:rFonts w:ascii="Times New Roman" w:hAnsi="Times New Roman" w:cs="Times New Roman"/>
          <w:sz w:val="28"/>
          <w:szCs w:val="28"/>
        </w:rPr>
        <w:t xml:space="preserve"> для расширения действующего бизнеса в части реализации принципиально нового товара для </w:t>
      </w:r>
      <w:r w:rsidR="00F05F01" w:rsidRPr="0071243B">
        <w:rPr>
          <w:rFonts w:ascii="Times New Roman" w:hAnsi="Times New Roman" w:cs="Times New Roman"/>
          <w:sz w:val="28"/>
          <w:szCs w:val="28"/>
        </w:rPr>
        <w:t>26,9</w:t>
      </w:r>
      <w:r w:rsidRPr="0071243B">
        <w:rPr>
          <w:rFonts w:ascii="Times New Roman" w:hAnsi="Times New Roman" w:cs="Times New Roman"/>
          <w:sz w:val="28"/>
          <w:szCs w:val="28"/>
        </w:rPr>
        <w:t xml:space="preserve">% опрошенных стало </w:t>
      </w:r>
      <w:r w:rsidR="00F05F01" w:rsidRPr="0071243B">
        <w:rPr>
          <w:rFonts w:ascii="Times New Roman" w:hAnsi="Times New Roman" w:cs="Times New Roman"/>
          <w:sz w:val="28"/>
          <w:szCs w:val="28"/>
        </w:rPr>
        <w:t>насыщенность рынка сбыта и высокие начальные издержки;</w:t>
      </w:r>
    </w:p>
    <w:p w:rsidR="00F23D8A" w:rsidRPr="0071243B" w:rsidRDefault="00F23D8A" w:rsidP="00F23D8A">
      <w:pPr>
        <w:keepNext/>
        <w:ind w:right="-1"/>
        <w:jc w:val="both"/>
        <w:textAlignment w:val="auto"/>
        <w:rPr>
          <w:rFonts w:ascii="Times New Roman" w:hAnsi="Times New Roman" w:cs="Times New Roman"/>
          <w:sz w:val="28"/>
          <w:szCs w:val="28"/>
        </w:rPr>
      </w:pPr>
      <w:r w:rsidRPr="0071243B">
        <w:rPr>
          <w:rFonts w:ascii="Times New Roman" w:hAnsi="Times New Roman" w:cs="Times New Roman"/>
          <w:sz w:val="28"/>
          <w:szCs w:val="28"/>
        </w:rPr>
        <w:tab/>
      </w:r>
      <w:r w:rsidR="00F05F01" w:rsidRPr="0071243B">
        <w:rPr>
          <w:rFonts w:ascii="Times New Roman" w:hAnsi="Times New Roman" w:cs="Times New Roman"/>
          <w:sz w:val="28"/>
          <w:szCs w:val="28"/>
        </w:rPr>
        <w:t>6,4</w:t>
      </w:r>
      <w:r w:rsidRPr="0071243B">
        <w:rPr>
          <w:rFonts w:ascii="Times New Roman" w:hAnsi="Times New Roman" w:cs="Times New Roman"/>
          <w:sz w:val="28"/>
          <w:szCs w:val="28"/>
        </w:rPr>
        <w:t xml:space="preserve">% представителей бизнеса отметили </w:t>
      </w:r>
      <w:r w:rsidR="00F05F01" w:rsidRPr="0071243B">
        <w:rPr>
          <w:rFonts w:ascii="Times New Roman" w:hAnsi="Times New Roman" w:cs="Times New Roman"/>
          <w:sz w:val="28"/>
          <w:szCs w:val="28"/>
        </w:rPr>
        <w:t>высокие транспортные  издержки</w:t>
      </w:r>
      <w:r w:rsidRPr="0071243B">
        <w:rPr>
          <w:rFonts w:ascii="Times New Roman" w:hAnsi="Times New Roman" w:cs="Times New Roman"/>
          <w:sz w:val="28"/>
          <w:szCs w:val="28"/>
        </w:rPr>
        <w:t>;</w:t>
      </w:r>
    </w:p>
    <w:p w:rsidR="00F23D8A" w:rsidRPr="0071243B" w:rsidRDefault="00F23D8A" w:rsidP="00F23D8A">
      <w:pPr>
        <w:keepNext/>
        <w:ind w:right="-1"/>
        <w:jc w:val="both"/>
        <w:textAlignment w:val="auto"/>
        <w:rPr>
          <w:rFonts w:ascii="Times New Roman" w:hAnsi="Times New Roman" w:cs="Times New Roman"/>
          <w:sz w:val="28"/>
          <w:szCs w:val="28"/>
        </w:rPr>
      </w:pPr>
      <w:r w:rsidRPr="0071243B">
        <w:rPr>
          <w:rFonts w:ascii="Times New Roman" w:hAnsi="Times New Roman" w:cs="Times New Roman"/>
          <w:sz w:val="28"/>
          <w:szCs w:val="28"/>
        </w:rPr>
        <w:tab/>
        <w:t xml:space="preserve">Доля субъектов предпринимательской деятельности прошедших опрос от общего числа субъектов малого и среднего предпринимательства составила </w:t>
      </w:r>
      <w:r w:rsidR="00F05F01" w:rsidRPr="0071243B">
        <w:rPr>
          <w:rFonts w:ascii="Times New Roman" w:hAnsi="Times New Roman" w:cs="Times New Roman"/>
          <w:sz w:val="28"/>
          <w:szCs w:val="28"/>
        </w:rPr>
        <w:t>38,6</w:t>
      </w:r>
      <w:r w:rsidRPr="0071243B">
        <w:rPr>
          <w:rFonts w:ascii="Times New Roman" w:hAnsi="Times New Roman" w:cs="Times New Roman"/>
          <w:sz w:val="28"/>
          <w:szCs w:val="28"/>
        </w:rPr>
        <w:t>%. Наибольшее число респондентов ведут свою деятельность в следующих сферах как: розничная торговля, рынок бытовых услуг, рынок социальных услуг, рынок пищевой продукции, а также рынок реализации сельскохозяйственной продукции.</w:t>
      </w:r>
      <w:r w:rsidRPr="0071243B">
        <w:rPr>
          <w:rFonts w:ascii="Times New Roman" w:hAnsi="Times New Roman" w:cs="Times New Roman"/>
          <w:sz w:val="28"/>
          <w:szCs w:val="28"/>
        </w:rPr>
        <w:tab/>
      </w:r>
    </w:p>
    <w:p w:rsidR="00F23D8A" w:rsidRPr="0071243B" w:rsidRDefault="00F23D8A" w:rsidP="00F23D8A">
      <w:pPr>
        <w:keepNext/>
        <w:ind w:right="-1"/>
        <w:jc w:val="both"/>
        <w:textAlignment w:val="auto"/>
        <w:rPr>
          <w:rFonts w:ascii="Times New Roman" w:hAnsi="Times New Roman" w:cs="Times New Roman"/>
          <w:sz w:val="28"/>
          <w:szCs w:val="28"/>
        </w:rPr>
      </w:pPr>
    </w:p>
    <w:p w:rsidR="00F23D8A" w:rsidRPr="0071243B" w:rsidRDefault="00F23D8A" w:rsidP="00F23D8A">
      <w:pPr>
        <w:keepNext/>
        <w:ind w:right="-1"/>
        <w:textAlignment w:val="auto"/>
        <w:rPr>
          <w:rFonts w:ascii="Times New Roman" w:hAnsi="Times New Roman" w:cs="Times New Roman"/>
          <w:b/>
          <w:sz w:val="28"/>
          <w:szCs w:val="28"/>
        </w:rPr>
      </w:pPr>
    </w:p>
    <w:p w:rsidR="00F23D8A" w:rsidRPr="0071243B" w:rsidRDefault="00F23D8A" w:rsidP="00F23D8A">
      <w:pPr>
        <w:keepNext/>
        <w:ind w:right="-1"/>
        <w:jc w:val="both"/>
        <w:textAlignment w:val="auto"/>
        <w:rPr>
          <w:rFonts w:ascii="Times New Roman" w:hAnsi="Times New Roman" w:cs="Times New Roman"/>
          <w:sz w:val="28"/>
          <w:szCs w:val="28"/>
        </w:rPr>
      </w:pPr>
    </w:p>
    <w:p w:rsidR="00F23D8A" w:rsidRPr="0071243B" w:rsidRDefault="00F23D8A" w:rsidP="00F23D8A">
      <w:pPr>
        <w:keepNext/>
        <w:ind w:right="-1"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 xml:space="preserve">Согласно диаграмме большинство респондентов отмечают основным фактом конкурентоспособности товара </w:t>
      </w:r>
      <w:r w:rsidR="008E3AC5" w:rsidRPr="0071243B">
        <w:rPr>
          <w:rFonts w:ascii="Times New Roman" w:hAnsi="Times New Roman" w:cs="Times New Roman"/>
          <w:sz w:val="28"/>
          <w:szCs w:val="28"/>
        </w:rPr>
        <w:t>высокое качество</w:t>
      </w:r>
      <w:r w:rsidRPr="0071243B">
        <w:rPr>
          <w:rFonts w:ascii="Times New Roman" w:hAnsi="Times New Roman" w:cs="Times New Roman"/>
          <w:sz w:val="28"/>
          <w:szCs w:val="28"/>
        </w:rPr>
        <w:t xml:space="preserve"> (</w:t>
      </w:r>
      <w:r w:rsidR="008E3AC5" w:rsidRPr="0071243B">
        <w:rPr>
          <w:rFonts w:ascii="Times New Roman" w:hAnsi="Times New Roman" w:cs="Times New Roman"/>
          <w:sz w:val="28"/>
          <w:szCs w:val="28"/>
        </w:rPr>
        <w:t>22,7</w:t>
      </w:r>
      <w:r w:rsidRPr="0071243B">
        <w:rPr>
          <w:rFonts w:ascii="Times New Roman" w:hAnsi="Times New Roman" w:cs="Times New Roman"/>
          <w:sz w:val="28"/>
          <w:szCs w:val="28"/>
        </w:rPr>
        <w:t>%), что заставляет субъектов предпринимательства для сохранения своей рыночной позиции регулярно предпринимать меры по сдерживанию цен на свою продукцию. Наиболее часто такой ответ давали представители розничной торговли, сельского хозяйства, услуг перевозок пассажиров.</w:t>
      </w:r>
    </w:p>
    <w:p w:rsidR="00F23D8A" w:rsidRPr="0071243B" w:rsidRDefault="008E3AC5" w:rsidP="00F23D8A">
      <w:pPr>
        <w:keepNext/>
        <w:ind w:right="-1"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16,2</w:t>
      </w:r>
      <w:r w:rsidR="00F23D8A" w:rsidRPr="0071243B">
        <w:rPr>
          <w:rFonts w:ascii="Times New Roman" w:hAnsi="Times New Roman" w:cs="Times New Roman"/>
          <w:sz w:val="28"/>
          <w:szCs w:val="28"/>
        </w:rPr>
        <w:t>% респондентов отметили важным фактом конкурентоспособности товара – предложения сопутствующих услуг.</w:t>
      </w:r>
    </w:p>
    <w:p w:rsidR="00F23D8A" w:rsidRPr="0071243B" w:rsidRDefault="00F23D8A" w:rsidP="00F23D8A">
      <w:pPr>
        <w:keepNext/>
        <w:ind w:right="-1"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 xml:space="preserve">И малая часть </w:t>
      </w:r>
      <w:proofErr w:type="gramStart"/>
      <w:r w:rsidRPr="0071243B">
        <w:rPr>
          <w:rFonts w:ascii="Times New Roman" w:hAnsi="Times New Roman" w:cs="Times New Roman"/>
          <w:sz w:val="28"/>
          <w:szCs w:val="28"/>
        </w:rPr>
        <w:t>опрошенных</w:t>
      </w:r>
      <w:proofErr w:type="gramEnd"/>
      <w:r w:rsidRPr="0071243B">
        <w:rPr>
          <w:rFonts w:ascii="Times New Roman" w:hAnsi="Times New Roman" w:cs="Times New Roman"/>
          <w:sz w:val="28"/>
          <w:szCs w:val="28"/>
        </w:rPr>
        <w:t xml:space="preserve"> (</w:t>
      </w:r>
      <w:r w:rsidR="008E3AC5" w:rsidRPr="0071243B">
        <w:rPr>
          <w:rFonts w:ascii="Times New Roman" w:hAnsi="Times New Roman" w:cs="Times New Roman"/>
          <w:sz w:val="28"/>
          <w:szCs w:val="28"/>
        </w:rPr>
        <w:t>10,6</w:t>
      </w:r>
      <w:r w:rsidRPr="0071243B">
        <w:rPr>
          <w:rFonts w:ascii="Times New Roman" w:hAnsi="Times New Roman" w:cs="Times New Roman"/>
          <w:sz w:val="28"/>
          <w:szCs w:val="28"/>
        </w:rPr>
        <w:t>%) отметили важность доверительного отношения с клиентами.</w:t>
      </w:r>
    </w:p>
    <w:p w:rsidR="00F23D8A" w:rsidRPr="0071243B" w:rsidRDefault="00F23D8A" w:rsidP="00F23D8A">
      <w:pPr>
        <w:keepNext/>
        <w:ind w:right="-1" w:firstLine="708"/>
        <w:jc w:val="center"/>
        <w:textAlignment w:val="auto"/>
        <w:rPr>
          <w:rFonts w:ascii="Times New Roman" w:hAnsi="Times New Roman" w:cs="Times New Roman"/>
          <w:b/>
          <w:sz w:val="28"/>
          <w:szCs w:val="28"/>
        </w:rPr>
      </w:pPr>
    </w:p>
    <w:p w:rsidR="00F23D8A" w:rsidRPr="0071243B" w:rsidRDefault="00F23D8A" w:rsidP="00F23D8A">
      <w:pPr>
        <w:keepNext/>
        <w:ind w:right="-1" w:firstLine="708"/>
        <w:jc w:val="center"/>
        <w:textAlignment w:val="auto"/>
        <w:rPr>
          <w:rFonts w:ascii="Times New Roman" w:hAnsi="Times New Roman" w:cs="Times New Roman"/>
          <w:b/>
          <w:sz w:val="28"/>
          <w:szCs w:val="28"/>
        </w:rPr>
      </w:pPr>
      <w:r w:rsidRPr="0071243B">
        <w:rPr>
          <w:rFonts w:ascii="Times New Roman" w:hAnsi="Times New Roman" w:cs="Times New Roman"/>
          <w:b/>
          <w:sz w:val="28"/>
          <w:szCs w:val="28"/>
        </w:rPr>
        <w:lastRenderedPageBreak/>
        <w:t>Специфические трудности входа предпринимателей на рынок</w:t>
      </w:r>
    </w:p>
    <w:p w:rsidR="00F23D8A" w:rsidRPr="0071243B" w:rsidRDefault="00F23D8A" w:rsidP="00F23D8A">
      <w:pPr>
        <w:keepNext/>
        <w:ind w:right="-1" w:firstLine="708"/>
        <w:jc w:val="center"/>
        <w:textAlignment w:val="auto"/>
        <w:rPr>
          <w:rFonts w:ascii="Times New Roman" w:hAnsi="Times New Roman" w:cs="Times New Roman"/>
          <w:b/>
          <w:sz w:val="28"/>
          <w:szCs w:val="28"/>
        </w:rPr>
      </w:pPr>
    </w:p>
    <w:p w:rsidR="00F23D8A" w:rsidRPr="0071243B" w:rsidRDefault="00F23D8A" w:rsidP="00F23D8A">
      <w:pPr>
        <w:pStyle w:val="ad"/>
        <w:spacing w:before="0" w:beforeAutospacing="0" w:after="0" w:afterAutospacing="0"/>
        <w:ind w:firstLine="708"/>
        <w:jc w:val="both"/>
        <w:rPr>
          <w:sz w:val="28"/>
          <w:szCs w:val="28"/>
        </w:rPr>
      </w:pPr>
      <w:r w:rsidRPr="0071243B">
        <w:rPr>
          <w:sz w:val="28"/>
          <w:szCs w:val="28"/>
        </w:rPr>
        <w:t xml:space="preserve">Наибольшее количество административных барьеров, с которыми сталкиваются субъекты предпринимательской деятельности, существует при входе на рынок. При этом подлежат применению основные законодательные акты, затрагивающие главные проблемные аспекты взаимоотношений государственных структур и предпринимателей при входе на рынок. </w:t>
      </w:r>
    </w:p>
    <w:p w:rsidR="00F23D8A" w:rsidRPr="0071243B" w:rsidRDefault="00F23D8A" w:rsidP="00F23D8A">
      <w:pPr>
        <w:pStyle w:val="ad"/>
        <w:spacing w:before="0" w:beforeAutospacing="0" w:after="0" w:afterAutospacing="0"/>
        <w:ind w:firstLine="708"/>
        <w:jc w:val="both"/>
        <w:rPr>
          <w:sz w:val="28"/>
          <w:szCs w:val="28"/>
        </w:rPr>
      </w:pPr>
      <w:r w:rsidRPr="0071243B">
        <w:rPr>
          <w:sz w:val="28"/>
          <w:szCs w:val="28"/>
        </w:rPr>
        <w:t xml:space="preserve">Первым нормативно-правовым актом является Федеральный закон от 08.08.2001 г. №129-ФЗ «О государственной регистрации юридических лиц и индивидуальных предпринимателей», который является важным элементом административно-правового регулирования предпринимательской деятельности. </w:t>
      </w:r>
    </w:p>
    <w:p w:rsidR="00F23D8A" w:rsidRPr="0071243B" w:rsidRDefault="00F23D8A" w:rsidP="00F23D8A">
      <w:pPr>
        <w:pStyle w:val="ad"/>
        <w:spacing w:before="0" w:beforeAutospacing="0" w:after="0" w:afterAutospacing="0"/>
        <w:ind w:firstLine="708"/>
        <w:jc w:val="both"/>
        <w:rPr>
          <w:sz w:val="28"/>
          <w:szCs w:val="28"/>
        </w:rPr>
      </w:pPr>
      <w:r w:rsidRPr="0071243B">
        <w:rPr>
          <w:sz w:val="28"/>
          <w:szCs w:val="28"/>
        </w:rPr>
        <w:t xml:space="preserve">Положительными моментами указанного Федерального закона являются, во-первых, введение единого порядка регистрации по принципу «единого окна» по всей территории РФ и упрощение процедур регистрации. Вторым положительным моментом Закона №129-ФЗ является сокращение перечня предоставляемых документов для государственной регистрации. Согласно ст. 12 Закона №129-ФЗ, для юридических лиц - это заявление, решение о создании юридического лица в виде протокола, договора или иного документа, учредительные документы юридического лица, документ об уплате государственной пошлины; </w:t>
      </w:r>
      <w:proofErr w:type="gramStart"/>
      <w:r w:rsidRPr="0071243B">
        <w:rPr>
          <w:sz w:val="28"/>
          <w:szCs w:val="28"/>
        </w:rPr>
        <w:t>а для индивидуальных предпринимателей, в силу ст. 22.1 Закона №129-ФЗ - это заявление, копия паспорта или иного документа, удостоверяющего личность, копия свидетельства о рождении, в случае, если представленная копия документа, удостоверяющего личность физического лица, регистрируемого в качестве индивидуального предпринимателя, не содержит сведений о дате и месте рождения указанного лица, подлинник или копия документа, подтверждающего адрес места жительства физического лица, в случае</w:t>
      </w:r>
      <w:proofErr w:type="gramEnd"/>
      <w:r w:rsidRPr="0071243B">
        <w:rPr>
          <w:sz w:val="28"/>
          <w:szCs w:val="28"/>
        </w:rPr>
        <w:t xml:space="preserve">, если представленная копия </w:t>
      </w:r>
      <w:proofErr w:type="gramStart"/>
      <w:r w:rsidRPr="0071243B">
        <w:rPr>
          <w:sz w:val="28"/>
          <w:szCs w:val="28"/>
        </w:rPr>
        <w:t>документа, удостоверяющего личность физического лица не содержит</w:t>
      </w:r>
      <w:proofErr w:type="gramEnd"/>
      <w:r w:rsidRPr="0071243B">
        <w:rPr>
          <w:sz w:val="28"/>
          <w:szCs w:val="28"/>
        </w:rPr>
        <w:t xml:space="preserve"> сведений о таком адресе, нотариально удостоверенное согласие родителей, усыновителей или попечителя на осуществление предпринимательской деятельности физическим лицом, в случае, если физическое лицо, регистрируемое в качестве индивидуального предпринимателя, является несовершеннолетним, документ об уплате государственной пошлины.</w:t>
      </w:r>
    </w:p>
    <w:p w:rsidR="00F23D8A" w:rsidRPr="0071243B" w:rsidRDefault="00F23D8A" w:rsidP="00F23D8A">
      <w:pPr>
        <w:pStyle w:val="ad"/>
        <w:spacing w:before="0" w:beforeAutospacing="0" w:after="0" w:afterAutospacing="0"/>
        <w:ind w:firstLine="708"/>
        <w:jc w:val="both"/>
        <w:rPr>
          <w:sz w:val="28"/>
          <w:szCs w:val="28"/>
        </w:rPr>
      </w:pPr>
      <w:r w:rsidRPr="0071243B">
        <w:rPr>
          <w:sz w:val="28"/>
          <w:szCs w:val="28"/>
        </w:rPr>
        <w:t xml:space="preserve">Вторым нормативно-правовым актом, с которым </w:t>
      </w:r>
      <w:proofErr w:type="gramStart"/>
      <w:r w:rsidRPr="0071243B">
        <w:rPr>
          <w:sz w:val="28"/>
          <w:szCs w:val="28"/>
        </w:rPr>
        <w:t>сталкиваются предприниматели при входе на рынок является</w:t>
      </w:r>
      <w:proofErr w:type="gramEnd"/>
      <w:r w:rsidRPr="0071243B">
        <w:rPr>
          <w:sz w:val="28"/>
          <w:szCs w:val="28"/>
        </w:rPr>
        <w:t xml:space="preserve"> Федеральный закон от 08.08.2001 г. №128-ФЗ «О лицензировании отдельных видов деятельности». </w:t>
      </w:r>
    </w:p>
    <w:p w:rsidR="00F23D8A" w:rsidRPr="0071243B" w:rsidRDefault="00F23D8A" w:rsidP="00F23D8A">
      <w:pPr>
        <w:pStyle w:val="ad"/>
        <w:spacing w:before="0" w:beforeAutospacing="0" w:after="0" w:afterAutospacing="0"/>
        <w:ind w:firstLine="708"/>
        <w:jc w:val="both"/>
        <w:rPr>
          <w:sz w:val="28"/>
          <w:szCs w:val="28"/>
        </w:rPr>
      </w:pPr>
      <w:r w:rsidRPr="0071243B">
        <w:rPr>
          <w:sz w:val="28"/>
          <w:szCs w:val="28"/>
        </w:rPr>
        <w:t xml:space="preserve">К положительным моментам данного Федерального закона относится существенное сокращение перечня лицензируемых видов деятельности (до 74 пунктов за исключением 15 видов деятельности, которые должны регулироваться техническими регламентами) и упрощение порядка лицензирования на всей территории России. </w:t>
      </w:r>
    </w:p>
    <w:p w:rsidR="00F23D8A" w:rsidRPr="0071243B" w:rsidRDefault="00F23D8A" w:rsidP="00F23D8A">
      <w:pPr>
        <w:keepNext/>
        <w:ind w:right="-1"/>
        <w:jc w:val="both"/>
        <w:textAlignment w:val="auto"/>
        <w:rPr>
          <w:rFonts w:ascii="Times New Roman" w:hAnsi="Times New Roman" w:cs="Times New Roman"/>
          <w:sz w:val="28"/>
          <w:szCs w:val="28"/>
        </w:rPr>
      </w:pPr>
      <w:r w:rsidRPr="0071243B">
        <w:rPr>
          <w:rFonts w:ascii="Times New Roman" w:hAnsi="Times New Roman" w:cs="Times New Roman"/>
          <w:sz w:val="28"/>
          <w:szCs w:val="28"/>
        </w:rPr>
        <w:lastRenderedPageBreak/>
        <w:tab/>
        <w:t xml:space="preserve">На территории Успенского района, как уже было выше отмечено, осуществляет деятельность Многофункциональный центр, в полномочии которого входит регистрация физических лиц в качестве индивидуальных предпринимателей. Кроме того, с 2017 года функционирует Центр поддержки предпринимательства Успенского района, задачей которого является оказание информационно-консультационных услуг гражданам, в том числе оказание услуг по вопросам начала ведения собственного дела для физических лиц, планирующих осуществление предпринимательской деятельности и оказание услуг по вопросам лицензионного сопровождения. </w:t>
      </w:r>
    </w:p>
    <w:p w:rsidR="00F23D8A" w:rsidRPr="0071243B" w:rsidRDefault="00F23D8A" w:rsidP="00F23D8A">
      <w:pPr>
        <w:pStyle w:val="ad"/>
        <w:spacing w:before="0" w:beforeAutospacing="0" w:after="0" w:afterAutospacing="0"/>
        <w:ind w:firstLine="708"/>
        <w:jc w:val="both"/>
        <w:rPr>
          <w:sz w:val="28"/>
          <w:szCs w:val="28"/>
        </w:rPr>
      </w:pPr>
    </w:p>
    <w:p w:rsidR="00F23D8A" w:rsidRPr="0071243B" w:rsidRDefault="00F23D8A" w:rsidP="00F23D8A">
      <w:pPr>
        <w:pStyle w:val="ad"/>
        <w:spacing w:before="0" w:beforeAutospacing="0" w:after="0" w:afterAutospacing="0"/>
        <w:ind w:firstLine="708"/>
        <w:jc w:val="center"/>
        <w:rPr>
          <w:b/>
          <w:sz w:val="28"/>
          <w:szCs w:val="28"/>
        </w:rPr>
      </w:pPr>
      <w:r w:rsidRPr="0071243B">
        <w:rPr>
          <w:b/>
          <w:sz w:val="28"/>
          <w:szCs w:val="28"/>
        </w:rPr>
        <w:t>Статистические данные по жалобам</w:t>
      </w:r>
    </w:p>
    <w:p w:rsidR="00F23D8A" w:rsidRPr="0071243B" w:rsidRDefault="00F23D8A" w:rsidP="00F23D8A">
      <w:pPr>
        <w:pStyle w:val="ad"/>
        <w:spacing w:before="0" w:beforeAutospacing="0" w:after="0" w:afterAutospacing="0"/>
        <w:ind w:firstLine="708"/>
        <w:jc w:val="both"/>
        <w:rPr>
          <w:sz w:val="28"/>
          <w:szCs w:val="28"/>
        </w:rPr>
      </w:pPr>
      <w:r w:rsidRPr="0071243B">
        <w:rPr>
          <w:sz w:val="28"/>
          <w:szCs w:val="28"/>
        </w:rPr>
        <w:t>В  202</w:t>
      </w:r>
      <w:r w:rsidR="00A96D3C" w:rsidRPr="0071243B">
        <w:rPr>
          <w:sz w:val="28"/>
          <w:szCs w:val="28"/>
        </w:rPr>
        <w:t>1</w:t>
      </w:r>
      <w:r w:rsidRPr="0071243B">
        <w:rPr>
          <w:sz w:val="28"/>
          <w:szCs w:val="28"/>
        </w:rPr>
        <w:t xml:space="preserve"> году администрацией муниципального образования Успенский район была продолжена работа с обращениями граждан в соответствии с положениями федеральных и региональных законов.</w:t>
      </w:r>
    </w:p>
    <w:p w:rsidR="00F23D8A" w:rsidRPr="0071243B" w:rsidRDefault="00F23D8A" w:rsidP="00F23D8A">
      <w:pPr>
        <w:ind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Тематическая структура обращений граждан в целом остается стабильной и значительных изменений по сравнению с отчетным периодом 2019 года  не имеет.</w:t>
      </w:r>
    </w:p>
    <w:p w:rsidR="00F23D8A" w:rsidRPr="0071243B" w:rsidRDefault="00F23D8A" w:rsidP="00F23D8A">
      <w:pPr>
        <w:ind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Структура поступивших в администрацию муниципалитета обращений выглядит следующим образом:</w:t>
      </w:r>
    </w:p>
    <w:p w:rsidR="00F23D8A" w:rsidRPr="0071243B" w:rsidRDefault="00F23D8A" w:rsidP="00F23D8A">
      <w:pPr>
        <w:ind w:firstLine="708"/>
        <w:jc w:val="both"/>
        <w:textAlignment w:val="auto"/>
        <w:rPr>
          <w:rFonts w:ascii="Times New Roman" w:hAnsi="Times New Roman" w:cs="Times New Roman"/>
          <w:sz w:val="28"/>
          <w:szCs w:val="28"/>
        </w:rPr>
      </w:pPr>
    </w:p>
    <w:tbl>
      <w:tblPr>
        <w:tblStyle w:val="a8"/>
        <w:tblW w:w="0" w:type="auto"/>
        <w:tblLook w:val="04A0" w:firstRow="1" w:lastRow="0" w:firstColumn="1" w:lastColumn="0" w:noHBand="0" w:noVBand="1"/>
      </w:tblPr>
      <w:tblGrid>
        <w:gridCol w:w="2873"/>
        <w:gridCol w:w="2388"/>
        <w:gridCol w:w="2389"/>
        <w:gridCol w:w="2205"/>
      </w:tblGrid>
      <w:tr w:rsidR="00A96D3C" w:rsidRPr="0071243B" w:rsidTr="00A96D3C">
        <w:trPr>
          <w:trHeight w:val="711"/>
        </w:trPr>
        <w:tc>
          <w:tcPr>
            <w:tcW w:w="2873" w:type="dxa"/>
            <w:vAlign w:val="center"/>
          </w:tcPr>
          <w:p w:rsidR="00A96D3C" w:rsidRPr="0071243B" w:rsidRDefault="00A96D3C" w:rsidP="00F23D8A">
            <w:pPr>
              <w:jc w:val="center"/>
              <w:textAlignment w:val="auto"/>
              <w:rPr>
                <w:rFonts w:ascii="Times New Roman" w:hAnsi="Times New Roman" w:cs="Times New Roman"/>
                <w:b/>
                <w:sz w:val="28"/>
                <w:szCs w:val="28"/>
              </w:rPr>
            </w:pPr>
            <w:r w:rsidRPr="0071243B">
              <w:rPr>
                <w:rFonts w:ascii="Times New Roman" w:hAnsi="Times New Roman" w:cs="Times New Roman"/>
                <w:b/>
                <w:sz w:val="28"/>
                <w:szCs w:val="28"/>
              </w:rPr>
              <w:t>Показатели работы</w:t>
            </w:r>
          </w:p>
        </w:tc>
        <w:tc>
          <w:tcPr>
            <w:tcW w:w="2388" w:type="dxa"/>
            <w:vAlign w:val="center"/>
          </w:tcPr>
          <w:p w:rsidR="00A96D3C" w:rsidRPr="0071243B" w:rsidRDefault="00A96D3C" w:rsidP="00F23D8A">
            <w:pPr>
              <w:jc w:val="center"/>
              <w:textAlignment w:val="auto"/>
              <w:rPr>
                <w:rFonts w:ascii="Times New Roman" w:hAnsi="Times New Roman" w:cs="Times New Roman"/>
                <w:b/>
                <w:sz w:val="28"/>
                <w:szCs w:val="28"/>
              </w:rPr>
            </w:pPr>
            <w:r w:rsidRPr="0071243B">
              <w:rPr>
                <w:rFonts w:ascii="Times New Roman" w:hAnsi="Times New Roman" w:cs="Times New Roman"/>
                <w:b/>
                <w:sz w:val="28"/>
                <w:szCs w:val="28"/>
              </w:rPr>
              <w:t>2019</w:t>
            </w:r>
          </w:p>
        </w:tc>
        <w:tc>
          <w:tcPr>
            <w:tcW w:w="2389" w:type="dxa"/>
            <w:vAlign w:val="center"/>
          </w:tcPr>
          <w:p w:rsidR="00A96D3C" w:rsidRPr="0071243B" w:rsidRDefault="00A96D3C" w:rsidP="00F23D8A">
            <w:pPr>
              <w:jc w:val="center"/>
              <w:textAlignment w:val="auto"/>
              <w:rPr>
                <w:rFonts w:ascii="Times New Roman" w:hAnsi="Times New Roman" w:cs="Times New Roman"/>
                <w:b/>
                <w:sz w:val="28"/>
                <w:szCs w:val="28"/>
              </w:rPr>
            </w:pPr>
            <w:r w:rsidRPr="0071243B">
              <w:rPr>
                <w:rFonts w:ascii="Times New Roman" w:hAnsi="Times New Roman" w:cs="Times New Roman"/>
                <w:b/>
                <w:sz w:val="28"/>
                <w:szCs w:val="28"/>
              </w:rPr>
              <w:t>2020</w:t>
            </w:r>
          </w:p>
        </w:tc>
        <w:tc>
          <w:tcPr>
            <w:tcW w:w="2205" w:type="dxa"/>
          </w:tcPr>
          <w:p w:rsidR="00A96D3C" w:rsidRPr="0071243B" w:rsidRDefault="00A96D3C" w:rsidP="00F23D8A">
            <w:pPr>
              <w:jc w:val="center"/>
              <w:textAlignment w:val="auto"/>
              <w:rPr>
                <w:rFonts w:ascii="Times New Roman" w:hAnsi="Times New Roman" w:cs="Times New Roman"/>
                <w:b/>
                <w:sz w:val="28"/>
                <w:szCs w:val="28"/>
              </w:rPr>
            </w:pPr>
            <w:r w:rsidRPr="0071243B">
              <w:rPr>
                <w:rFonts w:ascii="Times New Roman" w:hAnsi="Times New Roman" w:cs="Times New Roman"/>
                <w:b/>
                <w:sz w:val="28"/>
                <w:szCs w:val="28"/>
              </w:rPr>
              <w:t>2021</w:t>
            </w: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Рассмотрено писем, заявлений и обращений, всего</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490</w:t>
            </w: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333</w:t>
            </w:r>
          </w:p>
        </w:tc>
        <w:tc>
          <w:tcPr>
            <w:tcW w:w="2205" w:type="dxa"/>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302</w:t>
            </w: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из них:</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p>
        </w:tc>
        <w:tc>
          <w:tcPr>
            <w:tcW w:w="2205" w:type="dxa"/>
          </w:tcPr>
          <w:p w:rsidR="00A96D3C" w:rsidRPr="0071243B" w:rsidRDefault="00A96D3C" w:rsidP="00F23D8A">
            <w:pPr>
              <w:jc w:val="center"/>
              <w:textAlignment w:val="auto"/>
              <w:rPr>
                <w:rFonts w:ascii="Times New Roman" w:hAnsi="Times New Roman" w:cs="Times New Roman"/>
                <w:sz w:val="28"/>
                <w:szCs w:val="28"/>
              </w:rPr>
            </w:pP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услуги ЖКХ</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202</w:t>
            </w: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105</w:t>
            </w:r>
          </w:p>
        </w:tc>
        <w:tc>
          <w:tcPr>
            <w:tcW w:w="2205" w:type="dxa"/>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190</w:t>
            </w: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образовательные услуги</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6</w:t>
            </w: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18</w:t>
            </w:r>
          </w:p>
        </w:tc>
        <w:tc>
          <w:tcPr>
            <w:tcW w:w="2205" w:type="dxa"/>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9</w:t>
            </w: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медицинские услуги</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4</w:t>
            </w: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7</w:t>
            </w:r>
          </w:p>
        </w:tc>
        <w:tc>
          <w:tcPr>
            <w:tcW w:w="2205" w:type="dxa"/>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4</w:t>
            </w: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услуги связи</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4</w:t>
            </w: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1</w:t>
            </w:r>
          </w:p>
        </w:tc>
        <w:tc>
          <w:tcPr>
            <w:tcW w:w="2205" w:type="dxa"/>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5</w:t>
            </w: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торговля</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11</w:t>
            </w: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34</w:t>
            </w:r>
          </w:p>
        </w:tc>
        <w:tc>
          <w:tcPr>
            <w:tcW w:w="2205" w:type="dxa"/>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15</w:t>
            </w: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строительные услуги</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31</w:t>
            </w: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19</w:t>
            </w:r>
          </w:p>
        </w:tc>
        <w:tc>
          <w:tcPr>
            <w:tcW w:w="2205" w:type="dxa"/>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6</w:t>
            </w: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санаторно-курортные услуги</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1</w:t>
            </w: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0</w:t>
            </w:r>
          </w:p>
        </w:tc>
        <w:tc>
          <w:tcPr>
            <w:tcW w:w="2205" w:type="dxa"/>
          </w:tcPr>
          <w:p w:rsidR="00A96D3C" w:rsidRPr="0071243B" w:rsidRDefault="00A96D3C" w:rsidP="00F23D8A">
            <w:pPr>
              <w:jc w:val="center"/>
              <w:textAlignment w:val="auto"/>
              <w:rPr>
                <w:rFonts w:ascii="Times New Roman" w:hAnsi="Times New Roman" w:cs="Times New Roman"/>
                <w:sz w:val="28"/>
                <w:szCs w:val="28"/>
              </w:rPr>
            </w:pPr>
          </w:p>
        </w:tc>
      </w:tr>
      <w:tr w:rsidR="00A96D3C" w:rsidRPr="0071243B" w:rsidTr="00A96D3C">
        <w:tc>
          <w:tcPr>
            <w:tcW w:w="2873" w:type="dxa"/>
          </w:tcPr>
          <w:p w:rsidR="00A96D3C" w:rsidRPr="0071243B" w:rsidRDefault="00A96D3C" w:rsidP="00F23D8A">
            <w:pPr>
              <w:jc w:val="both"/>
              <w:textAlignment w:val="auto"/>
              <w:rPr>
                <w:rFonts w:ascii="Times New Roman" w:hAnsi="Times New Roman" w:cs="Times New Roman"/>
                <w:sz w:val="28"/>
                <w:szCs w:val="28"/>
              </w:rPr>
            </w:pPr>
            <w:r w:rsidRPr="0071243B">
              <w:rPr>
                <w:rFonts w:ascii="Times New Roman" w:hAnsi="Times New Roman" w:cs="Times New Roman"/>
                <w:sz w:val="28"/>
                <w:szCs w:val="28"/>
              </w:rPr>
              <w:t>других сферах</w:t>
            </w:r>
          </w:p>
        </w:tc>
        <w:tc>
          <w:tcPr>
            <w:tcW w:w="2388"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234</w:t>
            </w:r>
          </w:p>
        </w:tc>
        <w:tc>
          <w:tcPr>
            <w:tcW w:w="2389" w:type="dxa"/>
            <w:vAlign w:val="center"/>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139</w:t>
            </w:r>
          </w:p>
        </w:tc>
        <w:tc>
          <w:tcPr>
            <w:tcW w:w="2205" w:type="dxa"/>
          </w:tcPr>
          <w:p w:rsidR="00A96D3C" w:rsidRPr="0071243B" w:rsidRDefault="00A96D3C" w:rsidP="00F23D8A">
            <w:pPr>
              <w:jc w:val="center"/>
              <w:textAlignment w:val="auto"/>
              <w:rPr>
                <w:rFonts w:ascii="Times New Roman" w:hAnsi="Times New Roman" w:cs="Times New Roman"/>
                <w:sz w:val="28"/>
                <w:szCs w:val="28"/>
              </w:rPr>
            </w:pPr>
            <w:r w:rsidRPr="0071243B">
              <w:rPr>
                <w:rFonts w:ascii="Times New Roman" w:hAnsi="Times New Roman" w:cs="Times New Roman"/>
                <w:sz w:val="28"/>
                <w:szCs w:val="28"/>
              </w:rPr>
              <w:t>72</w:t>
            </w:r>
          </w:p>
        </w:tc>
      </w:tr>
    </w:tbl>
    <w:p w:rsidR="00F23D8A" w:rsidRPr="0071243B" w:rsidRDefault="00F23D8A" w:rsidP="00F23D8A">
      <w:pPr>
        <w:ind w:firstLine="708"/>
        <w:jc w:val="both"/>
        <w:textAlignment w:val="auto"/>
        <w:rPr>
          <w:rFonts w:ascii="Times New Roman" w:hAnsi="Times New Roman" w:cs="Times New Roman"/>
          <w:sz w:val="28"/>
          <w:szCs w:val="28"/>
        </w:rPr>
      </w:pPr>
    </w:p>
    <w:p w:rsidR="00F23D8A" w:rsidRPr="0071243B" w:rsidRDefault="00F23D8A" w:rsidP="00F23D8A">
      <w:pPr>
        <w:ind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 xml:space="preserve">Большая часть поступивших обращений граждан содержит просьбы разъяснить те или иные вопросы, положения законодательства, что </w:t>
      </w:r>
      <w:r w:rsidRPr="0071243B">
        <w:rPr>
          <w:rFonts w:ascii="Times New Roman" w:hAnsi="Times New Roman" w:cs="Times New Roman"/>
          <w:sz w:val="28"/>
          <w:szCs w:val="28"/>
        </w:rPr>
        <w:lastRenderedPageBreak/>
        <w:t>свидетельствует о том, что население нуждается в повышении уровня правовых знаний.</w:t>
      </w:r>
    </w:p>
    <w:p w:rsidR="00F23D8A" w:rsidRPr="0071243B" w:rsidRDefault="00F23D8A" w:rsidP="00F23D8A">
      <w:pPr>
        <w:ind w:firstLine="708"/>
        <w:jc w:val="both"/>
        <w:textAlignment w:val="auto"/>
        <w:rPr>
          <w:rFonts w:ascii="Times New Roman" w:hAnsi="Times New Roman" w:cs="Times New Roman"/>
          <w:sz w:val="28"/>
          <w:szCs w:val="28"/>
        </w:rPr>
      </w:pPr>
      <w:r w:rsidRPr="0071243B">
        <w:rPr>
          <w:rFonts w:ascii="Times New Roman" w:hAnsi="Times New Roman" w:cs="Times New Roman"/>
          <w:color w:val="000000"/>
          <w:sz w:val="28"/>
          <w:szCs w:val="28"/>
        </w:rPr>
        <w:t xml:space="preserve">Всего </w:t>
      </w:r>
      <w:r w:rsidRPr="0071243B">
        <w:rPr>
          <w:rFonts w:ascii="Times New Roman" w:hAnsi="Times New Roman" w:cs="Times New Roman"/>
          <w:sz w:val="28"/>
          <w:szCs w:val="28"/>
        </w:rPr>
        <w:t>за период 2020 года  по различным вопросам было принято 3</w:t>
      </w:r>
      <w:r w:rsidR="00F871F7" w:rsidRPr="0071243B">
        <w:rPr>
          <w:rFonts w:ascii="Times New Roman" w:hAnsi="Times New Roman" w:cs="Times New Roman"/>
          <w:sz w:val="28"/>
          <w:szCs w:val="28"/>
        </w:rPr>
        <w:t>02</w:t>
      </w:r>
      <w:r w:rsidRPr="0071243B">
        <w:rPr>
          <w:rFonts w:ascii="Times New Roman" w:hAnsi="Times New Roman" w:cs="Times New Roman"/>
          <w:sz w:val="28"/>
          <w:szCs w:val="28"/>
        </w:rPr>
        <w:t xml:space="preserve"> обращени</w:t>
      </w:r>
      <w:r w:rsidR="00F871F7" w:rsidRPr="0071243B">
        <w:rPr>
          <w:rFonts w:ascii="Times New Roman" w:hAnsi="Times New Roman" w:cs="Times New Roman"/>
          <w:sz w:val="28"/>
          <w:szCs w:val="28"/>
        </w:rPr>
        <w:t>я, что ниже 2020года  на 9,3%</w:t>
      </w:r>
      <w:r w:rsidRPr="0071243B">
        <w:rPr>
          <w:rFonts w:ascii="Times New Roman" w:hAnsi="Times New Roman" w:cs="Times New Roman"/>
          <w:sz w:val="28"/>
          <w:szCs w:val="28"/>
        </w:rPr>
        <w:t>.</w:t>
      </w:r>
    </w:p>
    <w:p w:rsidR="00F23D8A" w:rsidRPr="0071243B" w:rsidRDefault="00F23D8A" w:rsidP="00F23D8A">
      <w:pPr>
        <w:ind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По всем поступившим обращениям даны ответы и разъяснения. Нарушений сроков рассмотрения обращений не было.</w:t>
      </w:r>
    </w:p>
    <w:p w:rsidR="00F23D8A" w:rsidRPr="0071243B" w:rsidRDefault="00F23D8A" w:rsidP="00F23D8A">
      <w:pPr>
        <w:ind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 xml:space="preserve">Совершенствуется работа с обращениями предпринимателей: обеспечено функционирование </w:t>
      </w:r>
      <w:proofErr w:type="gramStart"/>
      <w:r w:rsidRPr="0071243B">
        <w:rPr>
          <w:rFonts w:ascii="Times New Roman" w:hAnsi="Times New Roman" w:cs="Times New Roman"/>
          <w:sz w:val="28"/>
          <w:szCs w:val="28"/>
        </w:rPr>
        <w:t>интернет-приемной</w:t>
      </w:r>
      <w:proofErr w:type="gramEnd"/>
      <w:r w:rsidRPr="0071243B">
        <w:rPr>
          <w:rFonts w:ascii="Times New Roman" w:hAnsi="Times New Roman" w:cs="Times New Roman"/>
          <w:sz w:val="28"/>
          <w:szCs w:val="28"/>
        </w:rPr>
        <w:t>, создан блог главы района, который позволяет вести непосредственный диалог главы района, как с жителями района, так и с предпринимателями. Муниципалитетом предпринимаются определенные меры, направленные на информирование и повышение юридической грамотности населения.</w:t>
      </w:r>
    </w:p>
    <w:p w:rsidR="00F23D8A" w:rsidRPr="0071243B" w:rsidRDefault="00F23D8A" w:rsidP="00F23D8A">
      <w:pPr>
        <w:ind w:firstLine="708"/>
        <w:jc w:val="both"/>
        <w:textAlignment w:val="auto"/>
        <w:rPr>
          <w:rFonts w:ascii="Times New Roman" w:hAnsi="Times New Roman" w:cs="Times New Roman"/>
          <w:sz w:val="28"/>
          <w:szCs w:val="28"/>
        </w:rPr>
      </w:pPr>
    </w:p>
    <w:p w:rsidR="00F23D8A" w:rsidRPr="0071243B" w:rsidRDefault="00F23D8A" w:rsidP="00F23D8A">
      <w:pPr>
        <w:ind w:firstLine="708"/>
        <w:jc w:val="both"/>
        <w:textAlignment w:val="auto"/>
        <w:rPr>
          <w:rFonts w:ascii="Times New Roman" w:hAnsi="Times New Roman" w:cs="Times New Roman"/>
          <w:b/>
          <w:sz w:val="28"/>
          <w:szCs w:val="28"/>
        </w:rPr>
      </w:pPr>
      <w:r w:rsidRPr="0071243B">
        <w:rPr>
          <w:rFonts w:ascii="Times New Roman" w:hAnsi="Times New Roman" w:cs="Times New Roman"/>
          <w:b/>
          <w:sz w:val="28"/>
          <w:szCs w:val="28"/>
        </w:rPr>
        <w:t>В целях снижения административных барьеров для субъектов малого и среднего предпринимательства, муниципалитетом реализуется ряд мероприятий.</w:t>
      </w:r>
    </w:p>
    <w:p w:rsidR="00F23D8A" w:rsidRPr="0071243B" w:rsidRDefault="00F23D8A" w:rsidP="00F23D8A">
      <w:pPr>
        <w:ind w:firstLine="708"/>
        <w:jc w:val="both"/>
        <w:textAlignment w:val="auto"/>
        <w:rPr>
          <w:rFonts w:ascii="Times New Roman" w:eastAsia="Calibri" w:hAnsi="Times New Roman" w:cs="Times New Roman"/>
          <w:sz w:val="28"/>
          <w:szCs w:val="28"/>
          <w:lang w:eastAsia="en-US"/>
        </w:rPr>
      </w:pPr>
      <w:r w:rsidRPr="0071243B">
        <w:rPr>
          <w:rFonts w:ascii="Times New Roman" w:eastAsia="Calibri" w:hAnsi="Times New Roman" w:cs="Times New Roman"/>
          <w:sz w:val="28"/>
          <w:szCs w:val="28"/>
          <w:lang w:eastAsia="en-US"/>
        </w:rPr>
        <w:t xml:space="preserve">Одним из важных направлений в муниципалитете является совершенствование организации нормотворческой деятельности: </w:t>
      </w:r>
    </w:p>
    <w:p w:rsidR="00F23D8A" w:rsidRPr="0071243B" w:rsidRDefault="00F23D8A" w:rsidP="00F23D8A">
      <w:pPr>
        <w:ind w:firstLine="708"/>
        <w:jc w:val="both"/>
        <w:textAlignment w:val="auto"/>
        <w:rPr>
          <w:rFonts w:ascii="Times New Roman" w:eastAsia="Calibri" w:hAnsi="Times New Roman" w:cs="Times New Roman"/>
          <w:sz w:val="28"/>
          <w:szCs w:val="28"/>
          <w:lang w:eastAsia="en-US"/>
        </w:rPr>
      </w:pPr>
      <w:r w:rsidRPr="0071243B">
        <w:rPr>
          <w:rFonts w:ascii="Times New Roman" w:eastAsia="Calibri" w:hAnsi="Times New Roman" w:cs="Times New Roman"/>
          <w:sz w:val="28"/>
          <w:szCs w:val="28"/>
          <w:lang w:eastAsia="en-US"/>
        </w:rPr>
        <w:t xml:space="preserve">- усиление внимания правотворческих структур к общественному мнению; </w:t>
      </w:r>
    </w:p>
    <w:p w:rsidR="00F23D8A" w:rsidRPr="0071243B" w:rsidRDefault="00F23D8A" w:rsidP="00F23D8A">
      <w:pPr>
        <w:ind w:firstLine="708"/>
        <w:jc w:val="both"/>
        <w:textAlignment w:val="auto"/>
        <w:rPr>
          <w:rFonts w:ascii="Times New Roman" w:eastAsia="Calibri" w:hAnsi="Times New Roman" w:cs="Times New Roman"/>
          <w:sz w:val="28"/>
          <w:szCs w:val="28"/>
          <w:lang w:eastAsia="en-US"/>
        </w:rPr>
      </w:pPr>
      <w:r w:rsidRPr="0071243B">
        <w:rPr>
          <w:rFonts w:ascii="Times New Roman" w:eastAsia="Calibri" w:hAnsi="Times New Roman" w:cs="Times New Roman"/>
          <w:sz w:val="28"/>
          <w:szCs w:val="28"/>
          <w:lang w:eastAsia="en-US"/>
        </w:rPr>
        <w:t xml:space="preserve">- активизация участия граждан, хозяйствующих субъектов, общественности в принятии муниципальных нормативных правовых актов. </w:t>
      </w:r>
    </w:p>
    <w:p w:rsidR="00F23D8A" w:rsidRPr="0071243B" w:rsidRDefault="00F23D8A" w:rsidP="00F23D8A">
      <w:pPr>
        <w:ind w:firstLine="708"/>
        <w:jc w:val="both"/>
        <w:textAlignment w:val="auto"/>
        <w:rPr>
          <w:rFonts w:ascii="Times New Roman" w:eastAsia="Calibri" w:hAnsi="Times New Roman" w:cs="Times New Roman"/>
          <w:sz w:val="28"/>
          <w:szCs w:val="28"/>
          <w:lang w:eastAsia="en-US"/>
        </w:rPr>
      </w:pPr>
      <w:r w:rsidRPr="0071243B">
        <w:rPr>
          <w:rFonts w:ascii="Times New Roman" w:eastAsia="Calibri" w:hAnsi="Times New Roman" w:cs="Times New Roman"/>
          <w:sz w:val="28"/>
          <w:szCs w:val="28"/>
          <w:lang w:eastAsia="en-US"/>
        </w:rPr>
        <w:t xml:space="preserve">На стадии разработки нормативных документов проводятся публичные слушания, обсуждения. </w:t>
      </w:r>
      <w:proofErr w:type="gramStart"/>
      <w:r w:rsidRPr="0071243B">
        <w:rPr>
          <w:rFonts w:ascii="Times New Roman" w:eastAsia="Calibri" w:hAnsi="Times New Roman" w:cs="Times New Roman"/>
          <w:sz w:val="28"/>
          <w:szCs w:val="28"/>
          <w:lang w:eastAsia="en-US"/>
        </w:rPr>
        <w:t>Организована работа по обнародованию принятых правовых актов путем своевременного размещения муниципальных нормативных правовых актов стендах, в специально отведенных для этого местах, а также публикация в СМИ.</w:t>
      </w:r>
      <w:proofErr w:type="gramEnd"/>
    </w:p>
    <w:p w:rsidR="00F23D8A" w:rsidRPr="0071243B" w:rsidRDefault="00F23D8A" w:rsidP="00F23D8A">
      <w:pPr>
        <w:ind w:firstLine="708"/>
        <w:jc w:val="both"/>
        <w:textAlignment w:val="auto"/>
        <w:rPr>
          <w:rFonts w:ascii="Times New Roman" w:hAnsi="Times New Roman" w:cs="Times New Roman"/>
          <w:sz w:val="28"/>
          <w:szCs w:val="28"/>
        </w:rPr>
      </w:pPr>
      <w:proofErr w:type="gramStart"/>
      <w:r w:rsidRPr="0071243B">
        <w:rPr>
          <w:rFonts w:ascii="Times New Roman" w:hAnsi="Times New Roman" w:cs="Times New Roman"/>
          <w:sz w:val="28"/>
          <w:szCs w:val="28"/>
        </w:rPr>
        <w:t xml:space="preserve">В целях выявления в проектах муниципальных нормативных правовых актов положений, вводящих избыточные обязанности, запреты и ограничения для субъектов предпринимательской и инвестиционной деятельности или способствующих их введению, а также положений, способствующих возникновению необоснованных расходов субъектов предпринимательской и инвестиционной деятельности и районного бюджета, в </w:t>
      </w:r>
      <w:r w:rsidRPr="0071243B">
        <w:rPr>
          <w:rFonts w:ascii="Times New Roman" w:hAnsi="Times New Roman" w:cs="Times New Roman"/>
          <w:spacing w:val="5"/>
          <w:sz w:val="28"/>
          <w:szCs w:val="28"/>
        </w:rPr>
        <w:t xml:space="preserve">2020 году </w:t>
      </w:r>
      <w:r w:rsidRPr="0071243B">
        <w:rPr>
          <w:rFonts w:ascii="Times New Roman" w:hAnsi="Times New Roman" w:cs="Times New Roman"/>
          <w:sz w:val="28"/>
          <w:szCs w:val="28"/>
        </w:rPr>
        <w:t>уполномоченным органом по проведению оценки регулирующего воздействия проектов муниципальных нормативных правовых актов, затрагивающих вопросы осуществления предпринимательской</w:t>
      </w:r>
      <w:proofErr w:type="gramEnd"/>
      <w:r w:rsidRPr="0071243B">
        <w:rPr>
          <w:rFonts w:ascii="Times New Roman" w:hAnsi="Times New Roman" w:cs="Times New Roman"/>
          <w:sz w:val="28"/>
          <w:szCs w:val="28"/>
        </w:rPr>
        <w:t xml:space="preserve"> и инвестиционной деятельности, </w:t>
      </w:r>
      <w:r w:rsidRPr="0071243B">
        <w:rPr>
          <w:rFonts w:ascii="Times New Roman" w:hAnsi="Times New Roman" w:cs="Times New Roman"/>
          <w:spacing w:val="5"/>
          <w:sz w:val="28"/>
          <w:szCs w:val="28"/>
        </w:rPr>
        <w:t xml:space="preserve">проведены 2 процедуры </w:t>
      </w:r>
      <w:proofErr w:type="gramStart"/>
      <w:r w:rsidRPr="0071243B">
        <w:rPr>
          <w:rFonts w:ascii="Times New Roman" w:hAnsi="Times New Roman" w:cs="Times New Roman"/>
          <w:spacing w:val="5"/>
          <w:sz w:val="28"/>
          <w:szCs w:val="28"/>
        </w:rPr>
        <w:t xml:space="preserve">оценки регулирующего воздействия проектов </w:t>
      </w:r>
      <w:r w:rsidRPr="0071243B">
        <w:rPr>
          <w:rFonts w:ascii="Times New Roman" w:hAnsi="Times New Roman" w:cs="Times New Roman"/>
          <w:spacing w:val="5"/>
          <w:sz w:val="28"/>
          <w:szCs w:val="28"/>
        </w:rPr>
        <w:lastRenderedPageBreak/>
        <w:t>постановлений администрации муниципального образования</w:t>
      </w:r>
      <w:proofErr w:type="gramEnd"/>
      <w:r w:rsidRPr="0071243B">
        <w:rPr>
          <w:rFonts w:ascii="Times New Roman" w:hAnsi="Times New Roman" w:cs="Times New Roman"/>
          <w:spacing w:val="5"/>
          <w:sz w:val="28"/>
          <w:szCs w:val="28"/>
        </w:rPr>
        <w:t xml:space="preserve"> Успенский район. </w:t>
      </w:r>
      <w:r w:rsidRPr="0071243B">
        <w:rPr>
          <w:rFonts w:ascii="Times New Roman" w:eastAsia="+mn-ea" w:hAnsi="Times New Roman" w:cs="Times New Roman"/>
          <w:color w:val="000000"/>
          <w:kern w:val="24"/>
          <w:sz w:val="28"/>
          <w:szCs w:val="28"/>
          <w:lang w:eastAsia="en-US"/>
        </w:rPr>
        <w:t xml:space="preserve"> </w:t>
      </w:r>
    </w:p>
    <w:p w:rsidR="00F23D8A" w:rsidRPr="0071243B" w:rsidRDefault="00F23D8A" w:rsidP="00F23D8A">
      <w:pPr>
        <w:ind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В 202</w:t>
      </w:r>
      <w:r w:rsidR="00D64061" w:rsidRPr="0071243B">
        <w:rPr>
          <w:rFonts w:ascii="Times New Roman" w:hAnsi="Times New Roman" w:cs="Times New Roman"/>
          <w:sz w:val="28"/>
          <w:szCs w:val="28"/>
        </w:rPr>
        <w:t>1</w:t>
      </w:r>
      <w:r w:rsidRPr="0071243B">
        <w:rPr>
          <w:rFonts w:ascii="Times New Roman" w:hAnsi="Times New Roman" w:cs="Times New Roman"/>
          <w:sz w:val="28"/>
          <w:szCs w:val="28"/>
        </w:rPr>
        <w:t xml:space="preserve"> году муниципалитетом активно проводилась информационно-консультационная работа для предпринимательства с целью снижения административных барьеров и разъяснения вопросов ведения бизнеса.</w:t>
      </w:r>
    </w:p>
    <w:p w:rsidR="00F23D8A" w:rsidRPr="0071243B" w:rsidRDefault="00F23D8A" w:rsidP="00F23D8A">
      <w:pPr>
        <w:ind w:firstLine="708"/>
        <w:jc w:val="both"/>
        <w:textAlignment w:val="auto"/>
        <w:rPr>
          <w:rFonts w:ascii="Times New Roman" w:hAnsi="Times New Roman" w:cs="Times New Roman"/>
          <w:sz w:val="28"/>
          <w:szCs w:val="28"/>
        </w:rPr>
      </w:pPr>
      <w:r w:rsidRPr="0071243B">
        <w:rPr>
          <w:rFonts w:ascii="Times New Roman" w:eastAsia="Calibri" w:hAnsi="Times New Roman" w:cs="Times New Roman"/>
          <w:sz w:val="28"/>
          <w:szCs w:val="28"/>
          <w:lang w:eastAsia="en-US"/>
        </w:rPr>
        <w:t xml:space="preserve">Для эффективной организации взаимодействия представителей предпринимательского сообщества и органов местного самоуправления, формирования благоприятного предпринимательского климата и выработки мер по устранению нормативно-правовых,  административных и </w:t>
      </w:r>
      <w:proofErr w:type="gramStart"/>
      <w:r w:rsidRPr="0071243B">
        <w:rPr>
          <w:rFonts w:ascii="Times New Roman" w:eastAsia="Calibri" w:hAnsi="Times New Roman" w:cs="Times New Roman"/>
          <w:sz w:val="28"/>
          <w:szCs w:val="28"/>
          <w:lang w:eastAsia="en-US"/>
        </w:rPr>
        <w:t>организационных барьеров, препятствующих развитию и функционированию предпринимательства в районе создан</w:t>
      </w:r>
      <w:proofErr w:type="gramEnd"/>
      <w:r w:rsidRPr="0071243B">
        <w:rPr>
          <w:rFonts w:ascii="Times New Roman" w:eastAsia="Calibri" w:hAnsi="Times New Roman" w:cs="Times New Roman"/>
          <w:sz w:val="28"/>
          <w:szCs w:val="28"/>
          <w:lang w:eastAsia="en-US"/>
        </w:rPr>
        <w:t xml:space="preserve"> Совет по предпринимательству в муниципальном образовании Успенский район. Совет возглавляет глава муниципального образования Успенский район. </w:t>
      </w:r>
      <w:r w:rsidRPr="0071243B">
        <w:rPr>
          <w:rFonts w:ascii="Times New Roman" w:hAnsi="Times New Roman" w:cs="Times New Roman"/>
          <w:sz w:val="28"/>
          <w:szCs w:val="28"/>
        </w:rPr>
        <w:t xml:space="preserve">В Совет входят 25 человек, из них 17 представителя малого и среднего бизнеса, 8 представителей органов власти </w:t>
      </w:r>
    </w:p>
    <w:p w:rsidR="00F23D8A" w:rsidRPr="0071243B" w:rsidRDefault="00F23D8A" w:rsidP="00F23D8A">
      <w:pPr>
        <w:keepNext/>
        <w:widowControl w:val="0"/>
        <w:ind w:right="-1" w:firstLine="851"/>
        <w:jc w:val="both"/>
        <w:textAlignment w:val="auto"/>
        <w:rPr>
          <w:rFonts w:ascii="Times New Roman" w:eastAsia="Calibri" w:hAnsi="Times New Roman" w:cs="Times New Roman"/>
          <w:b/>
          <w:sz w:val="28"/>
          <w:szCs w:val="28"/>
          <w:lang w:eastAsia="en-US"/>
        </w:rPr>
      </w:pPr>
      <w:r w:rsidRPr="0071243B">
        <w:rPr>
          <w:rFonts w:ascii="Times New Roman" w:hAnsi="Times New Roman" w:cs="Times New Roman"/>
          <w:sz w:val="28"/>
          <w:szCs w:val="28"/>
        </w:rPr>
        <w:t xml:space="preserve"> В </w:t>
      </w:r>
      <w:r w:rsidRPr="0071243B">
        <w:rPr>
          <w:rFonts w:ascii="Times New Roman" w:eastAsia="Calibri" w:hAnsi="Times New Roman" w:cs="Times New Roman"/>
          <w:sz w:val="28"/>
          <w:szCs w:val="28"/>
          <w:lang w:eastAsia="en-US"/>
        </w:rPr>
        <w:t>202</w:t>
      </w:r>
      <w:r w:rsidR="00D64061" w:rsidRPr="0071243B">
        <w:rPr>
          <w:rFonts w:ascii="Times New Roman" w:eastAsia="Calibri" w:hAnsi="Times New Roman" w:cs="Times New Roman"/>
          <w:sz w:val="28"/>
          <w:szCs w:val="28"/>
          <w:lang w:eastAsia="en-US"/>
        </w:rPr>
        <w:t>1</w:t>
      </w:r>
      <w:r w:rsidRPr="0071243B">
        <w:rPr>
          <w:rFonts w:ascii="Times New Roman" w:eastAsia="Calibri" w:hAnsi="Times New Roman" w:cs="Times New Roman"/>
          <w:sz w:val="28"/>
          <w:szCs w:val="28"/>
          <w:lang w:eastAsia="en-US"/>
        </w:rPr>
        <w:t xml:space="preserve"> году проведено 12 заседаний, на которых  рассматривались вопросы изменения законодательства в сфере защиты прав потребителей и благополучия человека, поднимались и освещались вопросы взаимодействия бизнеса с контролирующими организациями (ИФНС, </w:t>
      </w:r>
      <w:proofErr w:type="spellStart"/>
      <w:r w:rsidRPr="0071243B">
        <w:rPr>
          <w:rFonts w:ascii="Times New Roman" w:eastAsia="Calibri" w:hAnsi="Times New Roman" w:cs="Times New Roman"/>
          <w:sz w:val="28"/>
          <w:szCs w:val="28"/>
          <w:lang w:eastAsia="en-US"/>
        </w:rPr>
        <w:t>Роспотребнадзор</w:t>
      </w:r>
      <w:proofErr w:type="spellEnd"/>
      <w:r w:rsidRPr="0071243B">
        <w:rPr>
          <w:rFonts w:ascii="Times New Roman" w:eastAsia="Calibri" w:hAnsi="Times New Roman" w:cs="Times New Roman"/>
          <w:sz w:val="28"/>
          <w:szCs w:val="28"/>
          <w:lang w:eastAsia="en-US"/>
        </w:rPr>
        <w:t xml:space="preserve">) и другие проблемные вопросы ведения предпринимательской деятельности. </w:t>
      </w:r>
    </w:p>
    <w:p w:rsidR="00F23D8A" w:rsidRPr="0071243B" w:rsidRDefault="00F23D8A" w:rsidP="00F23D8A">
      <w:pPr>
        <w:keepNext/>
        <w:ind w:right="-1" w:firstLine="851"/>
        <w:contextualSpacing/>
        <w:jc w:val="both"/>
        <w:textAlignment w:val="auto"/>
        <w:rPr>
          <w:rFonts w:ascii="Times New Roman" w:eastAsia="Calibri" w:hAnsi="Times New Roman" w:cs="Times New Roman"/>
          <w:sz w:val="28"/>
          <w:szCs w:val="28"/>
          <w:lang w:eastAsia="en-US"/>
        </w:rPr>
      </w:pPr>
      <w:r w:rsidRPr="0071243B">
        <w:rPr>
          <w:rFonts w:ascii="Times New Roman" w:eastAsia="Calibri" w:hAnsi="Times New Roman" w:cs="Times New Roman"/>
          <w:sz w:val="28"/>
          <w:szCs w:val="28"/>
          <w:lang w:eastAsia="en-US"/>
        </w:rPr>
        <w:t>Система взаимного диалога власти и предпринимательского сообщества позволяет принимать решения, которые направлены на развитие экономики, устранение необоснованных административных барьеров, стабилизацию производства и создание новых рабочих мест.</w:t>
      </w:r>
    </w:p>
    <w:p w:rsidR="00F23D8A" w:rsidRPr="0071243B" w:rsidRDefault="00F23D8A" w:rsidP="00F23D8A"/>
    <w:p w:rsidR="004E57FC" w:rsidRPr="0071243B" w:rsidRDefault="00ED44A2" w:rsidP="00354B64">
      <w:pPr>
        <w:spacing w:after="0" w:line="240" w:lineRule="auto"/>
        <w:jc w:val="both"/>
        <w:rPr>
          <w:rFonts w:ascii="Times New Roman" w:hAnsi="Times New Roman" w:cs="Times New Roman"/>
          <w:b/>
          <w:sz w:val="28"/>
          <w:szCs w:val="28"/>
        </w:rPr>
      </w:pPr>
      <w:r w:rsidRPr="0071243B">
        <w:rPr>
          <w:rFonts w:ascii="Times New Roman" w:hAnsi="Times New Roman" w:cs="Times New Roman"/>
          <w:b/>
          <w:sz w:val="28"/>
          <w:szCs w:val="28"/>
        </w:rPr>
        <w:t>Раздел </w:t>
      </w:r>
      <w:r w:rsidR="00014E0F" w:rsidRPr="0071243B">
        <w:rPr>
          <w:rFonts w:ascii="Times New Roman" w:hAnsi="Times New Roman" w:cs="Times New Roman"/>
          <w:b/>
          <w:sz w:val="28"/>
          <w:szCs w:val="28"/>
        </w:rPr>
        <w:t>5</w:t>
      </w:r>
      <w:r w:rsidR="008645C8" w:rsidRPr="0071243B">
        <w:rPr>
          <w:rFonts w:ascii="Times New Roman" w:hAnsi="Times New Roman" w:cs="Times New Roman"/>
          <w:b/>
          <w:sz w:val="28"/>
          <w:szCs w:val="28"/>
        </w:rPr>
        <w:t>. Повышение уровня информированности субъектов предпринимательской деятельности и потребителей товаров, работ и услуг о состоянии конкурентной среды.</w:t>
      </w:r>
    </w:p>
    <w:p w:rsidR="008645C8" w:rsidRPr="0071243B" w:rsidRDefault="008645C8" w:rsidP="00B07581">
      <w:pPr>
        <w:spacing w:after="0" w:line="240" w:lineRule="auto"/>
        <w:ind w:firstLine="709"/>
        <w:jc w:val="both"/>
        <w:rPr>
          <w:rFonts w:ascii="Times New Roman" w:hAnsi="Times New Roman" w:cs="Times New Roman"/>
          <w:b/>
          <w:sz w:val="28"/>
          <w:szCs w:val="28"/>
        </w:rPr>
      </w:pPr>
    </w:p>
    <w:p w:rsidR="005B0F49" w:rsidRPr="0071243B" w:rsidRDefault="005B0F49" w:rsidP="005B0F49">
      <w:pPr>
        <w:spacing w:after="0" w:line="240" w:lineRule="auto"/>
        <w:ind w:firstLine="709"/>
        <w:contextualSpacing/>
        <w:jc w:val="both"/>
        <w:rPr>
          <w:rFonts w:ascii="Times New Roman" w:eastAsia="Times New Roman" w:hAnsi="Times New Roman" w:cs="Times New Roman"/>
          <w:sz w:val="26"/>
          <w:szCs w:val="26"/>
        </w:rPr>
      </w:pPr>
      <w:r w:rsidRPr="0071243B">
        <w:rPr>
          <w:rFonts w:ascii="Times New Roman" w:eastAsia="Times New Roman" w:hAnsi="Times New Roman" w:cs="Times New Roman"/>
          <w:sz w:val="26"/>
          <w:szCs w:val="26"/>
        </w:rPr>
        <w:t>На постоянной основе на официальном сайте администрации муниципального образования Успенский район, инвестиционном портале размещается информация о внедрении Стандарта конкуренции и о его результатах.</w:t>
      </w:r>
    </w:p>
    <w:p w:rsidR="005B0F49" w:rsidRPr="0071243B" w:rsidRDefault="005B0F49" w:rsidP="005B0F49">
      <w:pPr>
        <w:spacing w:after="0" w:line="228" w:lineRule="auto"/>
        <w:ind w:firstLine="709"/>
        <w:jc w:val="both"/>
        <w:rPr>
          <w:rFonts w:ascii="Times New Roman" w:hAnsi="Times New Roman" w:cs="Times New Roman"/>
          <w:sz w:val="26"/>
          <w:szCs w:val="26"/>
        </w:rPr>
      </w:pPr>
      <w:r w:rsidRPr="0071243B">
        <w:rPr>
          <w:rFonts w:ascii="Times New Roman" w:hAnsi="Times New Roman" w:cs="Times New Roman"/>
          <w:sz w:val="26"/>
          <w:szCs w:val="26"/>
        </w:rPr>
        <w:t>В течени</w:t>
      </w:r>
      <w:proofErr w:type="gramStart"/>
      <w:r w:rsidRPr="0071243B">
        <w:rPr>
          <w:rFonts w:ascii="Times New Roman" w:hAnsi="Times New Roman" w:cs="Times New Roman"/>
          <w:sz w:val="26"/>
          <w:szCs w:val="26"/>
        </w:rPr>
        <w:t>и</w:t>
      </w:r>
      <w:proofErr w:type="gramEnd"/>
      <w:r w:rsidRPr="0071243B">
        <w:rPr>
          <w:rFonts w:ascii="Times New Roman" w:hAnsi="Times New Roman" w:cs="Times New Roman"/>
          <w:sz w:val="26"/>
          <w:szCs w:val="26"/>
        </w:rPr>
        <w:t xml:space="preserve"> 202</w:t>
      </w:r>
      <w:r w:rsidR="003D269D" w:rsidRPr="0071243B">
        <w:rPr>
          <w:rFonts w:ascii="Times New Roman" w:hAnsi="Times New Roman" w:cs="Times New Roman"/>
          <w:sz w:val="26"/>
          <w:szCs w:val="26"/>
        </w:rPr>
        <w:t>1</w:t>
      </w:r>
      <w:r w:rsidRPr="0071243B">
        <w:rPr>
          <w:rFonts w:ascii="Times New Roman" w:hAnsi="Times New Roman" w:cs="Times New Roman"/>
          <w:sz w:val="26"/>
          <w:szCs w:val="26"/>
        </w:rPr>
        <w:t xml:space="preserve"> года администрацией проводились мероприятия, направленные на повышение эффективности мер поддержки и развития малого предпринимательства, велась информационно-консультационная работа с участием индивидуальных предпринимателей Успенского района. За 2020 год проведено 106 семинаров, совещаний, круглых столов, конференций по проблемам предпринимательства с участием представителей МБУ ИКЦ «Успенский», ОМВД России по Успенскому району, ТО Управления </w:t>
      </w:r>
      <w:proofErr w:type="spellStart"/>
      <w:r w:rsidRPr="0071243B">
        <w:rPr>
          <w:rFonts w:ascii="Times New Roman" w:hAnsi="Times New Roman" w:cs="Times New Roman"/>
          <w:sz w:val="26"/>
          <w:szCs w:val="26"/>
        </w:rPr>
        <w:t>Роспотребнадзора</w:t>
      </w:r>
      <w:proofErr w:type="spellEnd"/>
      <w:r w:rsidRPr="0071243B">
        <w:rPr>
          <w:rFonts w:ascii="Times New Roman" w:hAnsi="Times New Roman" w:cs="Times New Roman"/>
          <w:sz w:val="26"/>
          <w:szCs w:val="26"/>
        </w:rPr>
        <w:t>, в которых приняло участие более 1000 человек. В 2020 году предпринимат</w:t>
      </w:r>
      <w:r w:rsidR="003D269D" w:rsidRPr="0071243B">
        <w:rPr>
          <w:rFonts w:ascii="Times New Roman" w:hAnsi="Times New Roman" w:cs="Times New Roman"/>
          <w:sz w:val="26"/>
          <w:szCs w:val="26"/>
        </w:rPr>
        <w:t xml:space="preserve">ели района приняли участие в  </w:t>
      </w:r>
      <w:r w:rsidRPr="0071243B">
        <w:rPr>
          <w:rFonts w:ascii="Times New Roman" w:hAnsi="Times New Roman" w:cs="Times New Roman"/>
          <w:sz w:val="26"/>
          <w:szCs w:val="26"/>
        </w:rPr>
        <w:t>выставк</w:t>
      </w:r>
      <w:r w:rsidR="003D269D" w:rsidRPr="0071243B">
        <w:rPr>
          <w:rFonts w:ascii="Times New Roman" w:hAnsi="Times New Roman" w:cs="Times New Roman"/>
          <w:sz w:val="26"/>
          <w:szCs w:val="26"/>
        </w:rPr>
        <w:t>е</w:t>
      </w:r>
      <w:r w:rsidRPr="0071243B">
        <w:rPr>
          <w:rFonts w:ascii="Times New Roman" w:hAnsi="Times New Roman" w:cs="Times New Roman"/>
          <w:sz w:val="26"/>
          <w:szCs w:val="26"/>
        </w:rPr>
        <w:t>-</w:t>
      </w:r>
      <w:proofErr w:type="spellStart"/>
      <w:r w:rsidRPr="0071243B">
        <w:rPr>
          <w:rFonts w:ascii="Times New Roman" w:hAnsi="Times New Roman" w:cs="Times New Roman"/>
          <w:sz w:val="26"/>
          <w:szCs w:val="26"/>
        </w:rPr>
        <w:t>ярмарк</w:t>
      </w:r>
      <w:proofErr w:type="spellEnd"/>
      <w:r w:rsidR="003D269D" w:rsidRPr="0071243B">
        <w:rPr>
          <w:rFonts w:ascii="Times New Roman" w:hAnsi="Times New Roman" w:cs="Times New Roman"/>
          <w:sz w:val="26"/>
          <w:szCs w:val="26"/>
        </w:rPr>
        <w:t xml:space="preserve"> е</w:t>
      </w:r>
      <w:r w:rsidRPr="0071243B">
        <w:rPr>
          <w:rFonts w:ascii="Times New Roman" w:hAnsi="Times New Roman" w:cs="Times New Roman"/>
          <w:sz w:val="26"/>
          <w:szCs w:val="26"/>
        </w:rPr>
        <w:t xml:space="preserve"> Выставка "Кубанская ярмарка - 202</w:t>
      </w:r>
      <w:r w:rsidR="003D269D" w:rsidRPr="0071243B">
        <w:rPr>
          <w:rFonts w:ascii="Times New Roman" w:hAnsi="Times New Roman" w:cs="Times New Roman"/>
          <w:sz w:val="26"/>
          <w:szCs w:val="26"/>
        </w:rPr>
        <w:t>1</w:t>
      </w:r>
      <w:r w:rsidRPr="0071243B">
        <w:rPr>
          <w:rFonts w:ascii="Times New Roman" w:hAnsi="Times New Roman" w:cs="Times New Roman"/>
          <w:sz w:val="26"/>
          <w:szCs w:val="26"/>
        </w:rPr>
        <w:t>".</w:t>
      </w:r>
    </w:p>
    <w:p w:rsidR="005B0F49" w:rsidRPr="0071243B" w:rsidRDefault="005B0F49" w:rsidP="005B0F49">
      <w:pPr>
        <w:spacing w:after="0" w:line="228" w:lineRule="auto"/>
        <w:ind w:firstLine="709"/>
        <w:jc w:val="both"/>
        <w:rPr>
          <w:rFonts w:ascii="Times New Roman" w:hAnsi="Times New Roman" w:cs="Times New Roman"/>
          <w:sz w:val="26"/>
          <w:szCs w:val="26"/>
        </w:rPr>
      </w:pPr>
      <w:r w:rsidRPr="0071243B">
        <w:rPr>
          <w:rFonts w:ascii="Times New Roman" w:hAnsi="Times New Roman" w:cs="Times New Roman"/>
          <w:sz w:val="26"/>
          <w:szCs w:val="26"/>
        </w:rPr>
        <w:lastRenderedPageBreak/>
        <w:t>В течени</w:t>
      </w:r>
      <w:proofErr w:type="gramStart"/>
      <w:r w:rsidRPr="0071243B">
        <w:rPr>
          <w:rFonts w:ascii="Times New Roman" w:hAnsi="Times New Roman" w:cs="Times New Roman"/>
          <w:sz w:val="26"/>
          <w:szCs w:val="26"/>
        </w:rPr>
        <w:t>и</w:t>
      </w:r>
      <w:proofErr w:type="gramEnd"/>
      <w:r w:rsidRPr="0071243B">
        <w:rPr>
          <w:rFonts w:ascii="Times New Roman" w:hAnsi="Times New Roman" w:cs="Times New Roman"/>
          <w:sz w:val="26"/>
          <w:szCs w:val="26"/>
        </w:rPr>
        <w:t xml:space="preserve"> 202</w:t>
      </w:r>
      <w:r w:rsidR="00D64061" w:rsidRPr="0071243B">
        <w:rPr>
          <w:rFonts w:ascii="Times New Roman" w:hAnsi="Times New Roman" w:cs="Times New Roman"/>
          <w:sz w:val="26"/>
          <w:szCs w:val="26"/>
        </w:rPr>
        <w:t>1</w:t>
      </w:r>
      <w:r w:rsidRPr="0071243B">
        <w:rPr>
          <w:rFonts w:ascii="Times New Roman" w:hAnsi="Times New Roman" w:cs="Times New Roman"/>
          <w:sz w:val="26"/>
          <w:szCs w:val="26"/>
        </w:rPr>
        <w:t xml:space="preserve"> года на телефон «горячей линии» поступило </w:t>
      </w:r>
      <w:r w:rsidR="00D64061" w:rsidRPr="0071243B">
        <w:rPr>
          <w:rFonts w:ascii="Times New Roman" w:hAnsi="Times New Roman" w:cs="Times New Roman"/>
          <w:sz w:val="26"/>
          <w:szCs w:val="26"/>
        </w:rPr>
        <w:t xml:space="preserve">73 </w:t>
      </w:r>
      <w:r w:rsidRPr="0071243B">
        <w:rPr>
          <w:rFonts w:ascii="Times New Roman" w:hAnsi="Times New Roman" w:cs="Times New Roman"/>
          <w:sz w:val="26"/>
          <w:szCs w:val="26"/>
        </w:rPr>
        <w:t>звонк</w:t>
      </w:r>
      <w:r w:rsidR="00D64061" w:rsidRPr="0071243B">
        <w:rPr>
          <w:rFonts w:ascii="Times New Roman" w:hAnsi="Times New Roman" w:cs="Times New Roman"/>
          <w:sz w:val="26"/>
          <w:szCs w:val="26"/>
        </w:rPr>
        <w:t>а</w:t>
      </w:r>
      <w:r w:rsidRPr="0071243B">
        <w:rPr>
          <w:rFonts w:ascii="Times New Roman" w:hAnsi="Times New Roman" w:cs="Times New Roman"/>
          <w:sz w:val="26"/>
          <w:szCs w:val="26"/>
        </w:rPr>
        <w:t xml:space="preserve"> по вопросам развития и проблемам малого и среднего предпринимательства</w:t>
      </w:r>
      <w:r w:rsidR="00D64061" w:rsidRPr="0071243B">
        <w:rPr>
          <w:rFonts w:ascii="Times New Roman" w:hAnsi="Times New Roman" w:cs="Times New Roman"/>
          <w:sz w:val="26"/>
          <w:szCs w:val="26"/>
        </w:rPr>
        <w:t>, что больше 2020года почти в 2 раза (39)</w:t>
      </w:r>
      <w:r w:rsidRPr="0071243B">
        <w:rPr>
          <w:rFonts w:ascii="Times New Roman" w:hAnsi="Times New Roman" w:cs="Times New Roman"/>
          <w:sz w:val="26"/>
          <w:szCs w:val="26"/>
        </w:rPr>
        <w:t>.</w:t>
      </w:r>
    </w:p>
    <w:p w:rsidR="005B0F49" w:rsidRPr="0071243B" w:rsidRDefault="005B0F49" w:rsidP="005B0F49">
      <w:pPr>
        <w:spacing w:after="0" w:line="228" w:lineRule="auto"/>
        <w:ind w:firstLine="709"/>
        <w:jc w:val="both"/>
        <w:rPr>
          <w:rFonts w:ascii="Times New Roman" w:hAnsi="Times New Roman" w:cs="Times New Roman"/>
          <w:sz w:val="26"/>
          <w:szCs w:val="26"/>
        </w:rPr>
      </w:pPr>
      <w:proofErr w:type="gramStart"/>
      <w:r w:rsidRPr="0071243B">
        <w:rPr>
          <w:rFonts w:ascii="Times New Roman" w:hAnsi="Times New Roman" w:cs="Times New Roman"/>
          <w:sz w:val="26"/>
          <w:szCs w:val="26"/>
        </w:rPr>
        <w:t>За 202</w:t>
      </w:r>
      <w:r w:rsidR="00C7220D" w:rsidRPr="0071243B">
        <w:rPr>
          <w:rFonts w:ascii="Times New Roman" w:hAnsi="Times New Roman" w:cs="Times New Roman"/>
          <w:sz w:val="26"/>
          <w:szCs w:val="26"/>
        </w:rPr>
        <w:t>1</w:t>
      </w:r>
      <w:r w:rsidRPr="0071243B">
        <w:rPr>
          <w:rFonts w:ascii="Times New Roman" w:hAnsi="Times New Roman" w:cs="Times New Roman"/>
          <w:sz w:val="26"/>
          <w:szCs w:val="26"/>
        </w:rPr>
        <w:t xml:space="preserve"> год в газете «Рассвет» опубликовано </w:t>
      </w:r>
      <w:r w:rsidR="00C7220D" w:rsidRPr="0071243B">
        <w:rPr>
          <w:rFonts w:ascii="Times New Roman" w:hAnsi="Times New Roman" w:cs="Times New Roman"/>
          <w:sz w:val="26"/>
          <w:szCs w:val="26"/>
        </w:rPr>
        <w:t>29 стат</w:t>
      </w:r>
      <w:r w:rsidR="007F3D12" w:rsidRPr="0071243B">
        <w:rPr>
          <w:rFonts w:ascii="Times New Roman" w:hAnsi="Times New Roman" w:cs="Times New Roman"/>
          <w:sz w:val="26"/>
          <w:szCs w:val="26"/>
        </w:rPr>
        <w:t>ей</w:t>
      </w:r>
      <w:r w:rsidRPr="0071243B">
        <w:rPr>
          <w:rFonts w:ascii="Times New Roman" w:hAnsi="Times New Roman" w:cs="Times New Roman"/>
          <w:sz w:val="26"/>
          <w:szCs w:val="26"/>
        </w:rPr>
        <w:t xml:space="preserve"> по вопросам развития малого и среднего предпринимательства, на официальном сайте администрации муниципального образования Успенский район </w:t>
      </w:r>
      <w:hyperlink r:id="rId204" w:history="1">
        <w:r w:rsidRPr="0071243B">
          <w:rPr>
            <w:rStyle w:val="af0"/>
            <w:rFonts w:ascii="Times New Roman" w:hAnsi="Times New Roman" w:cs="Times New Roman"/>
            <w:sz w:val="26"/>
            <w:szCs w:val="26"/>
          </w:rPr>
          <w:t>http://www.admuspenskoe.ru/index.php/glavnaya/3008-kategory3008</w:t>
        </w:r>
      </w:hyperlink>
      <w:r w:rsidRPr="0071243B">
        <w:rPr>
          <w:rFonts w:ascii="Times New Roman" w:hAnsi="Times New Roman" w:cs="Times New Roman"/>
          <w:sz w:val="26"/>
          <w:szCs w:val="26"/>
        </w:rPr>
        <w:t xml:space="preserve"> в разделе «Экономика» и «Новости» размещено </w:t>
      </w:r>
      <w:r w:rsidR="00C7220D" w:rsidRPr="0071243B">
        <w:rPr>
          <w:rFonts w:ascii="Times New Roman" w:hAnsi="Times New Roman" w:cs="Times New Roman"/>
          <w:sz w:val="26"/>
          <w:szCs w:val="26"/>
        </w:rPr>
        <w:t>50</w:t>
      </w:r>
      <w:r w:rsidRPr="0071243B">
        <w:rPr>
          <w:rFonts w:ascii="Times New Roman" w:hAnsi="Times New Roman" w:cs="Times New Roman"/>
          <w:sz w:val="26"/>
          <w:szCs w:val="26"/>
        </w:rPr>
        <w:t xml:space="preserve"> публикаций, информационный материал о государственной и муниципальной поддержке малого и среднего предпринимательства, размещен на баннерах в 4 поселениях муниципального образования Успенский</w:t>
      </w:r>
      <w:proofErr w:type="gramEnd"/>
      <w:r w:rsidRPr="0071243B">
        <w:rPr>
          <w:rFonts w:ascii="Times New Roman" w:hAnsi="Times New Roman" w:cs="Times New Roman"/>
          <w:sz w:val="26"/>
          <w:szCs w:val="26"/>
        </w:rPr>
        <w:t xml:space="preserve"> район.</w:t>
      </w:r>
    </w:p>
    <w:p w:rsidR="005B0F49" w:rsidRPr="0071243B" w:rsidRDefault="005B0F49" w:rsidP="005B0F49">
      <w:pPr>
        <w:spacing w:after="0"/>
        <w:ind w:firstLine="708"/>
        <w:jc w:val="both"/>
        <w:rPr>
          <w:rFonts w:ascii="Times New Roman" w:eastAsia="Times New Roman" w:hAnsi="Times New Roman" w:cs="Times New Roman"/>
          <w:sz w:val="26"/>
          <w:szCs w:val="26"/>
          <w:lang w:eastAsia="ru-RU"/>
        </w:rPr>
      </w:pPr>
      <w:r w:rsidRPr="0071243B">
        <w:rPr>
          <w:rFonts w:ascii="Times New Roman" w:hAnsi="Times New Roman" w:cs="Times New Roman"/>
          <w:sz w:val="26"/>
          <w:szCs w:val="26"/>
        </w:rPr>
        <w:t>В соответствии с муниципальной программой «Поддержка малого и среднего предпринимательства»  за  202</w:t>
      </w:r>
      <w:r w:rsidR="007F3D12" w:rsidRPr="0071243B">
        <w:rPr>
          <w:rFonts w:ascii="Times New Roman" w:hAnsi="Times New Roman" w:cs="Times New Roman"/>
          <w:sz w:val="26"/>
          <w:szCs w:val="26"/>
        </w:rPr>
        <w:t>1</w:t>
      </w:r>
      <w:r w:rsidRPr="0071243B">
        <w:rPr>
          <w:rFonts w:ascii="Times New Roman" w:hAnsi="Times New Roman" w:cs="Times New Roman"/>
          <w:sz w:val="26"/>
          <w:szCs w:val="26"/>
        </w:rPr>
        <w:t xml:space="preserve"> год, одним из основных направлений программы, является организация работы на территории муниципального образования Успенский район муниципального центра поддержки предпринимательства с суммой финансирования 1</w:t>
      </w:r>
      <w:r w:rsidR="007F3D12" w:rsidRPr="0071243B">
        <w:rPr>
          <w:rFonts w:ascii="Times New Roman" w:hAnsi="Times New Roman" w:cs="Times New Roman"/>
          <w:sz w:val="26"/>
          <w:szCs w:val="26"/>
        </w:rPr>
        <w:t>57,5</w:t>
      </w:r>
      <w:r w:rsidRPr="0071243B">
        <w:rPr>
          <w:rFonts w:ascii="Times New Roman" w:hAnsi="Times New Roman" w:cs="Times New Roman"/>
          <w:sz w:val="26"/>
          <w:szCs w:val="26"/>
        </w:rPr>
        <w:t xml:space="preserve"> тыс. руб. из местного бюджета Успенского района. За 202</w:t>
      </w:r>
      <w:r w:rsidR="008E3AC5" w:rsidRPr="0071243B">
        <w:rPr>
          <w:rFonts w:ascii="Times New Roman" w:hAnsi="Times New Roman" w:cs="Times New Roman"/>
          <w:sz w:val="26"/>
          <w:szCs w:val="26"/>
        </w:rPr>
        <w:t>1</w:t>
      </w:r>
      <w:r w:rsidRPr="0071243B">
        <w:rPr>
          <w:rFonts w:ascii="Times New Roman" w:hAnsi="Times New Roman" w:cs="Times New Roman"/>
          <w:sz w:val="26"/>
          <w:szCs w:val="26"/>
        </w:rPr>
        <w:t xml:space="preserve"> год данным центром на безвозмездной основе предпринимателям района оказано </w:t>
      </w:r>
      <w:r w:rsidR="007F3D12" w:rsidRPr="0071243B">
        <w:rPr>
          <w:rFonts w:ascii="Times New Roman" w:hAnsi="Times New Roman" w:cs="Times New Roman"/>
          <w:sz w:val="26"/>
          <w:szCs w:val="26"/>
        </w:rPr>
        <w:t>225</w:t>
      </w:r>
      <w:r w:rsidRPr="0071243B">
        <w:rPr>
          <w:rFonts w:ascii="Times New Roman" w:hAnsi="Times New Roman" w:cs="Times New Roman"/>
          <w:sz w:val="26"/>
          <w:szCs w:val="26"/>
        </w:rPr>
        <w:t xml:space="preserve"> услуг.</w:t>
      </w:r>
    </w:p>
    <w:p w:rsidR="005B0F49" w:rsidRPr="0071243B" w:rsidRDefault="005B0F49" w:rsidP="005B0F49">
      <w:pPr>
        <w:spacing w:after="0" w:line="240" w:lineRule="auto"/>
        <w:ind w:firstLine="708"/>
        <w:jc w:val="both"/>
        <w:rPr>
          <w:rFonts w:ascii="Times New Roman" w:hAnsi="Times New Roman" w:cs="Times New Roman"/>
          <w:sz w:val="26"/>
          <w:szCs w:val="26"/>
        </w:rPr>
      </w:pPr>
      <w:proofErr w:type="gramStart"/>
      <w:r w:rsidRPr="0071243B">
        <w:rPr>
          <w:rFonts w:ascii="Times New Roman" w:eastAsia="Times New Roman" w:hAnsi="Times New Roman" w:cs="Times New Roman"/>
          <w:sz w:val="26"/>
          <w:szCs w:val="26"/>
          <w:lang w:eastAsia="ru-RU"/>
        </w:rPr>
        <w:t>В целях реализации государственной политики, направленной на поддержку и развитие малого и среднего предпринимательства, обеспечения эффективного взаимодействия органов местного самоуправления образован Совет по развитию предпринимательства при главе муниципального образования Успенский район</w:t>
      </w:r>
      <w:r w:rsidRPr="0071243B">
        <w:rPr>
          <w:rFonts w:ascii="Times New Roman" w:hAnsi="Times New Roman" w:cs="Times New Roman"/>
          <w:sz w:val="26"/>
          <w:szCs w:val="26"/>
        </w:rPr>
        <w:t>, утвержденный постановлением администрации муниципального образования Успенский район от 13.03.2017 года № 287 «</w:t>
      </w:r>
      <w:r w:rsidRPr="0071243B">
        <w:rPr>
          <w:rFonts w:ascii="Times New Roman" w:hAnsi="Times New Roman" w:cs="Times New Roman"/>
          <w:bCs/>
          <w:sz w:val="26"/>
          <w:szCs w:val="26"/>
        </w:rPr>
        <w:t>Об образовании Совета по развитию предпринимательства при главе муниципального образования Успенский район</w:t>
      </w:r>
      <w:r w:rsidRPr="0071243B">
        <w:rPr>
          <w:rFonts w:ascii="Times New Roman" w:hAnsi="Times New Roman" w:cs="Times New Roman"/>
          <w:sz w:val="26"/>
          <w:szCs w:val="26"/>
        </w:rPr>
        <w:t>» (с изменениями от 26.11.2019 г. № 1424</w:t>
      </w:r>
      <w:proofErr w:type="gramEnd"/>
      <w:r w:rsidRPr="0071243B">
        <w:rPr>
          <w:rFonts w:ascii="Times New Roman" w:hAnsi="Times New Roman" w:cs="Times New Roman"/>
          <w:sz w:val="26"/>
          <w:szCs w:val="26"/>
        </w:rPr>
        <w:t xml:space="preserve">). </w:t>
      </w:r>
      <w:r w:rsidRPr="0071243B">
        <w:rPr>
          <w:rFonts w:ascii="Times New Roman" w:eastAsia="Times New Roman" w:hAnsi="Times New Roman" w:cs="Times New Roman"/>
          <w:sz w:val="26"/>
          <w:szCs w:val="26"/>
          <w:lang w:eastAsia="ru-RU"/>
        </w:rPr>
        <w:t xml:space="preserve">Основной задачей Совета является – обеспечение взаимодействия администрации района с субъектами малого и среднего предпринимательства, оказание им консультативной, информационной помощи. </w:t>
      </w:r>
      <w:r w:rsidRPr="0071243B">
        <w:rPr>
          <w:rFonts w:ascii="Times New Roman" w:hAnsi="Times New Roman" w:cs="Times New Roman"/>
          <w:sz w:val="26"/>
          <w:szCs w:val="26"/>
        </w:rPr>
        <w:t>За 2020 год проведено 12 заседаний Совета по предпринимательству (</w:t>
      </w:r>
      <w:hyperlink r:id="rId205" w:history="1">
        <w:r w:rsidRPr="0071243B">
          <w:rPr>
            <w:rStyle w:val="af0"/>
            <w:rFonts w:ascii="Times New Roman" w:hAnsi="Times New Roman" w:cs="Times New Roman"/>
            <w:sz w:val="26"/>
            <w:szCs w:val="26"/>
          </w:rPr>
          <w:t>http://www.admuspenskoe.ru/index.php/glavnaya/2165-kategory165/4126-content4126</w:t>
        </w:r>
      </w:hyperlink>
      <w:r w:rsidRPr="0071243B">
        <w:rPr>
          <w:rFonts w:ascii="Times New Roman" w:hAnsi="Times New Roman" w:cs="Times New Roman"/>
          <w:sz w:val="26"/>
          <w:szCs w:val="26"/>
        </w:rPr>
        <w:t xml:space="preserve">).   </w:t>
      </w:r>
    </w:p>
    <w:p w:rsidR="005B0F49" w:rsidRPr="0071243B" w:rsidRDefault="005B0F49" w:rsidP="005B0F49">
      <w:pPr>
        <w:spacing w:after="0" w:line="240" w:lineRule="auto"/>
        <w:ind w:firstLine="708"/>
        <w:jc w:val="both"/>
        <w:rPr>
          <w:rFonts w:ascii="Times New Roman" w:hAnsi="Times New Roman" w:cs="Times New Roman"/>
          <w:sz w:val="26"/>
          <w:szCs w:val="26"/>
        </w:rPr>
      </w:pPr>
      <w:proofErr w:type="gramStart"/>
      <w:r w:rsidRPr="0071243B">
        <w:rPr>
          <w:rFonts w:ascii="Times New Roman" w:hAnsi="Times New Roman" w:cs="Times New Roman"/>
          <w:sz w:val="26"/>
          <w:szCs w:val="26"/>
        </w:rPr>
        <w:t xml:space="preserve">В многофункциональном центре по предоставлению государственных и муниципальных услуг муниципального образования Успенский район размещен информационный стенд «В помощь предпринимателю», который содержит информацию о телефоне «горячей линии» по вопросам предпринимательства; об адресах «Ящика» доверия; о видах и формах государственной поддержки малого и среднего предпринимательства, о проведении краевых конкурсов и ярмарок для субъектов малого и среднего предпринимательства. </w:t>
      </w:r>
      <w:proofErr w:type="gramEnd"/>
    </w:p>
    <w:p w:rsidR="005B0F49" w:rsidRPr="0071243B" w:rsidRDefault="005B0F49" w:rsidP="005B0F49">
      <w:pPr>
        <w:spacing w:after="0" w:line="240" w:lineRule="auto"/>
        <w:ind w:firstLine="567"/>
        <w:jc w:val="both"/>
        <w:rPr>
          <w:rFonts w:ascii="Times New Roman" w:hAnsi="Times New Roman" w:cs="Times New Roman"/>
          <w:bCs/>
          <w:sz w:val="26"/>
          <w:szCs w:val="26"/>
        </w:rPr>
      </w:pPr>
      <w:r w:rsidRPr="0071243B">
        <w:rPr>
          <w:rFonts w:ascii="Times New Roman" w:hAnsi="Times New Roman" w:cs="Times New Roman"/>
          <w:sz w:val="26"/>
          <w:szCs w:val="26"/>
        </w:rPr>
        <w:t xml:space="preserve">Согласно постановлению администрации муниципального образования Успенский район от 22 мая 2019 года № 552 - создана </w:t>
      </w:r>
      <w:r w:rsidRPr="0071243B">
        <w:rPr>
          <w:rFonts w:ascii="Times New Roman" w:eastAsia="Times New Roman" w:hAnsi="Times New Roman" w:cs="Times New Roman"/>
          <w:bCs/>
          <w:sz w:val="26"/>
          <w:szCs w:val="26"/>
        </w:rPr>
        <w:t>рабоч</w:t>
      </w:r>
      <w:r w:rsidRPr="0071243B">
        <w:rPr>
          <w:rFonts w:ascii="Times New Roman" w:hAnsi="Times New Roman" w:cs="Times New Roman"/>
          <w:bCs/>
          <w:sz w:val="26"/>
          <w:szCs w:val="26"/>
        </w:rPr>
        <w:t xml:space="preserve">ая </w:t>
      </w:r>
      <w:r w:rsidRPr="0071243B">
        <w:rPr>
          <w:rFonts w:ascii="Times New Roman" w:eastAsia="Times New Roman" w:hAnsi="Times New Roman" w:cs="Times New Roman"/>
          <w:bCs/>
          <w:sz w:val="26"/>
          <w:szCs w:val="26"/>
        </w:rPr>
        <w:t>групп</w:t>
      </w:r>
      <w:r w:rsidRPr="0071243B">
        <w:rPr>
          <w:rFonts w:ascii="Times New Roman" w:hAnsi="Times New Roman" w:cs="Times New Roman"/>
          <w:bCs/>
          <w:sz w:val="26"/>
          <w:szCs w:val="26"/>
        </w:rPr>
        <w:t>а</w:t>
      </w:r>
      <w:r w:rsidRPr="0071243B">
        <w:rPr>
          <w:rFonts w:ascii="Times New Roman" w:eastAsia="Times New Roman" w:hAnsi="Times New Roman" w:cs="Times New Roman"/>
          <w:bCs/>
          <w:sz w:val="26"/>
          <w:szCs w:val="26"/>
        </w:rPr>
        <w:t xml:space="preserve"> по вопросам оказания имущественной поддержки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Успенский район</w:t>
      </w:r>
      <w:r w:rsidRPr="0071243B">
        <w:rPr>
          <w:rFonts w:ascii="Times New Roman" w:hAnsi="Times New Roman" w:cs="Times New Roman"/>
          <w:bCs/>
          <w:sz w:val="26"/>
          <w:szCs w:val="26"/>
        </w:rPr>
        <w:t>, заседания рабочей группы проводится по мере необходимости.</w:t>
      </w:r>
    </w:p>
    <w:p w:rsidR="005B0F49" w:rsidRPr="0071243B" w:rsidRDefault="005B0F49" w:rsidP="005B0F49">
      <w:pPr>
        <w:spacing w:after="0" w:line="240" w:lineRule="auto"/>
        <w:ind w:firstLine="709"/>
        <w:jc w:val="both"/>
        <w:rPr>
          <w:rFonts w:ascii="Times New Roman" w:hAnsi="Times New Roman" w:cs="Times New Roman"/>
          <w:sz w:val="26"/>
          <w:szCs w:val="26"/>
        </w:rPr>
      </w:pPr>
      <w:r w:rsidRPr="0071243B">
        <w:rPr>
          <w:rFonts w:ascii="Times New Roman" w:hAnsi="Times New Roman" w:cs="Times New Roman"/>
          <w:sz w:val="26"/>
          <w:szCs w:val="26"/>
        </w:rPr>
        <w:t xml:space="preserve">Утверждено постановление от 26 августа 2019 года № 1033 о внесении изменений в Перечень муниципального имущества муниципального образования Успенский район, предназначенного для передачи во владение и (или) в пользование </w:t>
      </w:r>
      <w:r w:rsidRPr="0071243B">
        <w:rPr>
          <w:rFonts w:ascii="Times New Roman" w:hAnsi="Times New Roman" w:cs="Times New Roman"/>
          <w:sz w:val="26"/>
          <w:szCs w:val="26"/>
        </w:rPr>
        <w:lastRenderedPageBreak/>
        <w:t>субъектам малого и среднего предпринимательства и организациями, образующим инфраструктуру поддержки субъектов малого и среднего предпринимательства</w:t>
      </w:r>
    </w:p>
    <w:p w:rsidR="005B0F49" w:rsidRPr="0071243B" w:rsidRDefault="005B0F49" w:rsidP="005B0F49">
      <w:pPr>
        <w:spacing w:after="0" w:line="240" w:lineRule="auto"/>
        <w:ind w:firstLine="567"/>
        <w:jc w:val="both"/>
        <w:rPr>
          <w:rFonts w:ascii="Times New Roman" w:hAnsi="Times New Roman" w:cs="Times New Roman"/>
          <w:bCs/>
          <w:sz w:val="26"/>
          <w:szCs w:val="26"/>
        </w:rPr>
      </w:pPr>
      <w:r w:rsidRPr="0071243B">
        <w:rPr>
          <w:rFonts w:ascii="Times New Roman" w:hAnsi="Times New Roman" w:cs="Times New Roman"/>
          <w:bCs/>
          <w:sz w:val="26"/>
          <w:szCs w:val="26"/>
        </w:rPr>
        <w:t>На сегодняшний момент в Перечень включены два объекта недвижимого имущества: помещение, расположенное по адресу: село Успенское, ул. Калинина,77, помещение, расположенное по адресу: село Успенское, ул. Ленина, 244.</w:t>
      </w:r>
      <w:r w:rsidRPr="0071243B">
        <w:rPr>
          <w:rFonts w:ascii="Times New Roman" w:hAnsi="Times New Roman" w:cs="Times New Roman"/>
          <w:sz w:val="26"/>
          <w:szCs w:val="26"/>
        </w:rPr>
        <w:t xml:space="preserve"> (</w:t>
      </w:r>
      <w:hyperlink r:id="rId206" w:tgtFrame="_blank" w:history="1">
        <w:r w:rsidRPr="0071243B">
          <w:rPr>
            <w:rStyle w:val="af0"/>
            <w:rFonts w:ascii="Times New Roman" w:hAnsi="Times New Roman" w:cs="Times New Roman"/>
            <w:sz w:val="26"/>
            <w:szCs w:val="26"/>
          </w:rPr>
          <w:t>http://admuspenskoe.ru/index.php/glavnaya/2164-kategory164/14939-ob-utverzhdenii-perechnya-munitsipalnogo-imushchestva-munitsipalnogo-obrazovaniya-uspenskij-rajon-prednaznachennogo-dlya-peredachi-vo-vladenie-i-ili-v-polzovanie-sub-ektam-malogo-i-srednego-predprinimatelstva-i-organizatsiyami-obrazuyushchim-infrastrukturu-podderzhki-sub-ektov-malogo-i-srednego-predprinimatelstva</w:t>
        </w:r>
      </w:hyperlink>
      <w:r w:rsidRPr="0071243B">
        <w:rPr>
          <w:rFonts w:ascii="Times New Roman" w:hAnsi="Times New Roman" w:cs="Times New Roman"/>
          <w:sz w:val="26"/>
          <w:szCs w:val="26"/>
        </w:rPr>
        <w:t>).</w:t>
      </w:r>
    </w:p>
    <w:p w:rsidR="005B0F49" w:rsidRPr="0071243B" w:rsidRDefault="005B0F49" w:rsidP="005B0F49">
      <w:pPr>
        <w:spacing w:after="0" w:line="240" w:lineRule="auto"/>
        <w:ind w:firstLine="567"/>
        <w:jc w:val="both"/>
        <w:rPr>
          <w:rFonts w:ascii="Times New Roman" w:hAnsi="Times New Roman" w:cs="Times New Roman"/>
          <w:sz w:val="26"/>
          <w:szCs w:val="26"/>
        </w:rPr>
      </w:pPr>
      <w:r w:rsidRPr="0071243B">
        <w:rPr>
          <w:rFonts w:ascii="Times New Roman" w:hAnsi="Times New Roman" w:cs="Times New Roman"/>
          <w:sz w:val="26"/>
          <w:szCs w:val="26"/>
        </w:rPr>
        <w:t>Ежеквартально формируются в автоматизированной системе «Единый логический ресурс органов государственной власти и местного самоуправления Краснодарского края» отчета «Имущественная поддержка».</w:t>
      </w:r>
    </w:p>
    <w:p w:rsidR="005B0F49" w:rsidRPr="0071243B" w:rsidRDefault="005B0F49" w:rsidP="005B0F49"/>
    <w:p w:rsidR="00014E0F" w:rsidRPr="0071243B" w:rsidRDefault="00014E0F" w:rsidP="00354B64">
      <w:pPr>
        <w:spacing w:after="0" w:line="240" w:lineRule="auto"/>
        <w:jc w:val="both"/>
        <w:rPr>
          <w:rFonts w:ascii="Times New Roman" w:hAnsi="Times New Roman" w:cs="Times New Roman"/>
          <w:b/>
          <w:color w:val="000000"/>
          <w:sz w:val="28"/>
          <w:szCs w:val="26"/>
        </w:rPr>
      </w:pPr>
      <w:r w:rsidRPr="0071243B">
        <w:rPr>
          <w:rFonts w:ascii="Times New Roman" w:hAnsi="Times New Roman" w:cs="Times New Roman"/>
          <w:b/>
          <w:sz w:val="28"/>
          <w:szCs w:val="26"/>
        </w:rPr>
        <w:t>Раздел 6. Результаты реализации мероприятий «дорожной карты» по содействию развитию конкуренции муниципального образования</w:t>
      </w:r>
      <w:r w:rsidRPr="0071243B">
        <w:rPr>
          <w:rFonts w:ascii="Times New Roman" w:hAnsi="Times New Roman" w:cs="Times New Roman"/>
          <w:b/>
          <w:color w:val="000000"/>
          <w:sz w:val="28"/>
          <w:szCs w:val="26"/>
        </w:rPr>
        <w:t>.</w:t>
      </w:r>
    </w:p>
    <w:p w:rsidR="00014E0F" w:rsidRPr="0071243B" w:rsidRDefault="00014E0F" w:rsidP="00354B64">
      <w:pPr>
        <w:spacing w:after="0" w:line="240" w:lineRule="auto"/>
        <w:jc w:val="both"/>
        <w:rPr>
          <w:rFonts w:ascii="Times New Roman" w:hAnsi="Times New Roman" w:cs="Times New Roman"/>
          <w:color w:val="000000"/>
          <w:sz w:val="26"/>
          <w:szCs w:val="26"/>
        </w:rPr>
      </w:pPr>
    </w:p>
    <w:p w:rsidR="00B63287" w:rsidRPr="0071243B" w:rsidRDefault="0086646D" w:rsidP="001950C5">
      <w:pPr>
        <w:spacing w:after="0" w:line="240" w:lineRule="auto"/>
        <w:ind w:firstLine="709"/>
        <w:jc w:val="both"/>
        <w:rPr>
          <w:rFonts w:ascii="Times New Roman" w:hAnsi="Times New Roman" w:cs="Times New Roman"/>
          <w:sz w:val="26"/>
          <w:szCs w:val="26"/>
        </w:rPr>
      </w:pPr>
      <w:r w:rsidRPr="0071243B">
        <w:rPr>
          <w:rFonts w:ascii="Times New Roman" w:hAnsi="Times New Roman"/>
          <w:bCs/>
          <w:sz w:val="26"/>
          <w:szCs w:val="26"/>
        </w:rPr>
        <w:t>План мероприятий</w:t>
      </w:r>
      <w:r w:rsidR="00014E0F" w:rsidRPr="0071243B">
        <w:rPr>
          <w:rFonts w:ascii="Times New Roman" w:hAnsi="Times New Roman" w:cs="Times New Roman"/>
          <w:color w:val="000000"/>
          <w:sz w:val="26"/>
          <w:szCs w:val="26"/>
        </w:rPr>
        <w:t xml:space="preserve"> «дорожн</w:t>
      </w:r>
      <w:r w:rsidRPr="0071243B">
        <w:rPr>
          <w:rFonts w:ascii="Times New Roman" w:hAnsi="Times New Roman" w:cs="Times New Roman"/>
          <w:color w:val="000000"/>
          <w:sz w:val="26"/>
          <w:szCs w:val="26"/>
        </w:rPr>
        <w:t>ая карта</w:t>
      </w:r>
      <w:r w:rsidR="00014E0F" w:rsidRPr="0071243B">
        <w:rPr>
          <w:rFonts w:ascii="Times New Roman" w:hAnsi="Times New Roman" w:cs="Times New Roman"/>
          <w:color w:val="000000"/>
          <w:sz w:val="26"/>
          <w:szCs w:val="26"/>
        </w:rPr>
        <w:t>»</w:t>
      </w:r>
      <w:r w:rsidR="00014E0F" w:rsidRPr="0071243B">
        <w:rPr>
          <w:rFonts w:ascii="Times New Roman" w:hAnsi="Times New Roman" w:cs="Times New Roman"/>
          <w:sz w:val="26"/>
          <w:szCs w:val="26"/>
        </w:rPr>
        <w:t>, утвержден</w:t>
      </w:r>
      <w:r w:rsidRPr="0071243B">
        <w:rPr>
          <w:rFonts w:ascii="Times New Roman" w:hAnsi="Times New Roman" w:cs="Times New Roman"/>
          <w:sz w:val="26"/>
          <w:szCs w:val="26"/>
        </w:rPr>
        <w:t xml:space="preserve">а постановлением </w:t>
      </w:r>
      <w:r w:rsidR="00014E0F" w:rsidRPr="0071243B">
        <w:rPr>
          <w:rFonts w:ascii="Times New Roman" w:hAnsi="Times New Roman" w:cs="Times New Roman"/>
          <w:sz w:val="26"/>
          <w:szCs w:val="26"/>
        </w:rPr>
        <w:t xml:space="preserve"> администраци</w:t>
      </w:r>
      <w:r w:rsidRPr="0071243B">
        <w:rPr>
          <w:rFonts w:ascii="Times New Roman" w:hAnsi="Times New Roman" w:cs="Times New Roman"/>
          <w:sz w:val="26"/>
          <w:szCs w:val="26"/>
        </w:rPr>
        <w:t xml:space="preserve">и </w:t>
      </w:r>
      <w:r w:rsidR="00014E0F" w:rsidRPr="0071243B">
        <w:rPr>
          <w:rFonts w:ascii="Times New Roman" w:hAnsi="Times New Roman" w:cs="Times New Roman"/>
          <w:sz w:val="26"/>
          <w:szCs w:val="26"/>
        </w:rPr>
        <w:t xml:space="preserve">муниципального образования </w:t>
      </w:r>
      <w:r w:rsidRPr="0071243B">
        <w:rPr>
          <w:rFonts w:ascii="Times New Roman" w:hAnsi="Times New Roman" w:cs="Times New Roman"/>
          <w:sz w:val="26"/>
          <w:szCs w:val="26"/>
        </w:rPr>
        <w:t xml:space="preserve">Успенский район  № 14 от 14.01.2020года, </w:t>
      </w:r>
      <w:r w:rsidR="00014E0F" w:rsidRPr="0071243B">
        <w:rPr>
          <w:rFonts w:ascii="Times New Roman" w:hAnsi="Times New Roman" w:cs="Times New Roman"/>
          <w:sz w:val="26"/>
          <w:szCs w:val="26"/>
        </w:rPr>
        <w:t xml:space="preserve"> </w:t>
      </w:r>
      <w:r w:rsidR="00B63287" w:rsidRPr="0071243B">
        <w:rPr>
          <w:rFonts w:ascii="Times New Roman" w:hAnsi="Times New Roman" w:cs="Times New Roman"/>
          <w:sz w:val="26"/>
          <w:szCs w:val="26"/>
        </w:rPr>
        <w:t>которая размещена на официальном сайте администрации  в разделе «Стандарт развития конкуренции».</w:t>
      </w:r>
    </w:p>
    <w:p w:rsidR="001950C5" w:rsidRPr="0071243B" w:rsidRDefault="001950C5" w:rsidP="00354B64">
      <w:pPr>
        <w:spacing w:after="0" w:line="240" w:lineRule="auto"/>
        <w:jc w:val="both"/>
        <w:rPr>
          <w:rFonts w:ascii="Times New Roman" w:hAnsi="Times New Roman" w:cs="Times New Roman"/>
          <w:b/>
          <w:sz w:val="26"/>
          <w:szCs w:val="26"/>
        </w:rPr>
      </w:pPr>
    </w:p>
    <w:p w:rsidR="002B0C6F" w:rsidRPr="0071243B" w:rsidRDefault="002B0C6F" w:rsidP="00354B64">
      <w:pPr>
        <w:spacing w:after="0" w:line="240" w:lineRule="auto"/>
        <w:jc w:val="both"/>
        <w:rPr>
          <w:rFonts w:ascii="Times New Roman" w:hAnsi="Times New Roman" w:cs="Times New Roman"/>
          <w:b/>
          <w:color w:val="000000"/>
          <w:sz w:val="28"/>
          <w:szCs w:val="28"/>
        </w:rPr>
      </w:pPr>
      <w:r w:rsidRPr="0071243B">
        <w:rPr>
          <w:rFonts w:ascii="Times New Roman" w:hAnsi="Times New Roman" w:cs="Times New Roman"/>
          <w:b/>
          <w:sz w:val="28"/>
          <w:szCs w:val="28"/>
        </w:rPr>
        <w:t xml:space="preserve">Раздел </w:t>
      </w:r>
      <w:r w:rsidR="00D0032A" w:rsidRPr="0071243B">
        <w:rPr>
          <w:rFonts w:ascii="Times New Roman" w:hAnsi="Times New Roman" w:cs="Times New Roman"/>
          <w:b/>
          <w:sz w:val="28"/>
          <w:szCs w:val="28"/>
        </w:rPr>
        <w:t>7</w:t>
      </w:r>
      <w:r w:rsidRPr="0071243B">
        <w:rPr>
          <w:rFonts w:ascii="Times New Roman" w:hAnsi="Times New Roman" w:cs="Times New Roman"/>
          <w:b/>
          <w:sz w:val="28"/>
          <w:szCs w:val="28"/>
        </w:rPr>
        <w:t xml:space="preserve">. </w:t>
      </w:r>
      <w:r w:rsidRPr="0071243B">
        <w:rPr>
          <w:rFonts w:ascii="Times New Roman" w:hAnsi="Times New Roman" w:cs="Times New Roman"/>
          <w:b/>
          <w:color w:val="000000"/>
          <w:sz w:val="28"/>
          <w:szCs w:val="28"/>
        </w:rPr>
        <w:t xml:space="preserve">Информация о реализации проектного подхода при внедрении Стандарта развития конкуренции на территории </w:t>
      </w:r>
      <w:r w:rsidRPr="0071243B">
        <w:rPr>
          <w:rFonts w:ascii="Times New Roman" w:hAnsi="Times New Roman" w:cs="Times New Roman"/>
          <w:b/>
          <w:sz w:val="28"/>
          <w:szCs w:val="28"/>
        </w:rPr>
        <w:t>муниципального образования</w:t>
      </w:r>
      <w:r w:rsidRPr="0071243B">
        <w:rPr>
          <w:rFonts w:ascii="Times New Roman" w:hAnsi="Times New Roman" w:cs="Times New Roman"/>
          <w:b/>
          <w:color w:val="000000"/>
          <w:sz w:val="28"/>
          <w:szCs w:val="28"/>
        </w:rPr>
        <w:t>.</w:t>
      </w:r>
    </w:p>
    <w:p w:rsidR="002B0C6F" w:rsidRPr="0071243B" w:rsidRDefault="002B0C6F" w:rsidP="008645C8">
      <w:pPr>
        <w:spacing w:after="0" w:line="240" w:lineRule="auto"/>
        <w:ind w:firstLine="709"/>
        <w:jc w:val="both"/>
        <w:rPr>
          <w:rFonts w:ascii="Times New Roman" w:hAnsi="Times New Roman" w:cs="Times New Roman"/>
          <w:b/>
          <w:color w:val="000000"/>
          <w:sz w:val="28"/>
          <w:szCs w:val="28"/>
        </w:rPr>
      </w:pP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bCs/>
          <w:sz w:val="28"/>
          <w:szCs w:val="28"/>
        </w:rPr>
        <w:t>В рамках организации проектной деятельности на территории муниципального образования Успенский район администрацией муниципального образования Успенский район</w:t>
      </w:r>
      <w:r w:rsidRPr="0071243B">
        <w:rPr>
          <w:rFonts w:ascii="Times New Roman" w:eastAsia="Times New Roman" w:hAnsi="Times New Roman"/>
          <w:snapToGrid w:val="0"/>
          <w:sz w:val="28"/>
          <w:szCs w:val="20"/>
        </w:rPr>
        <w:t xml:space="preserve"> </w:t>
      </w:r>
      <w:r w:rsidRPr="0071243B">
        <w:rPr>
          <w:rFonts w:ascii="Times New Roman" w:hAnsi="Times New Roman"/>
          <w:bCs/>
          <w:sz w:val="28"/>
          <w:szCs w:val="28"/>
        </w:rPr>
        <w:t>разработан нормативный документ, регламентирующий работу по проектному управлению в администрации - постановление № 938 от 08 сентября 2020 года «Об организации проектной деятельности в администрации муниципального образования Успенский район» (далее Постановление).</w:t>
      </w:r>
      <w:r w:rsidRPr="0071243B">
        <w:rPr>
          <w:rFonts w:ascii="Times New Roman" w:hAnsi="Times New Roman" w:cs="Times New Roman"/>
          <w:sz w:val="28"/>
          <w:szCs w:val="28"/>
        </w:rPr>
        <w:t xml:space="preserve"> </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Проектная деятельность направлена на достижение показателей социально-экономического развития Успенского района Краснодарского края путем структурирования стратегических задач на отдельные муниципальные, ведомственные программы, мероприятия которых могут быть реализованы с использованием качественно новых инструментов и методов управления.</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Проектная деятельность предполагает достижение поставленных перед структурными подразделениями администрации муниципального образования Успенский район и подведомственными муниципальными учреждениями задач и реализацию возложенных на них полномочий с использованием имеющихся ресурсов, при этом обеспечивается снижение управленческих издержек, минимизация влияния рисков и повышение эффективности межведомственного взаимодействия.</w:t>
      </w:r>
    </w:p>
    <w:p w:rsidR="007E1A93" w:rsidRPr="0071243B" w:rsidRDefault="007E1A93" w:rsidP="007E1A93">
      <w:pPr>
        <w:spacing w:after="0" w:line="240" w:lineRule="auto"/>
        <w:ind w:firstLine="709"/>
        <w:jc w:val="both"/>
        <w:rPr>
          <w:rFonts w:ascii="Times New Roman" w:hAnsi="Times New Roman"/>
          <w:bCs/>
          <w:sz w:val="28"/>
          <w:szCs w:val="28"/>
        </w:rPr>
      </w:pPr>
      <w:r w:rsidRPr="0071243B">
        <w:rPr>
          <w:rFonts w:ascii="Times New Roman" w:hAnsi="Times New Roman"/>
          <w:bCs/>
          <w:sz w:val="28"/>
          <w:szCs w:val="28"/>
        </w:rPr>
        <w:lastRenderedPageBreak/>
        <w:t>Постановлением определена функциональная структура системы управления проектной деятельностью в муниципальном образовании Успенский район, формы проектной документации, формы отчетности, основные стадии проектной деятельности.</w:t>
      </w:r>
    </w:p>
    <w:p w:rsidR="007E1A93" w:rsidRPr="0071243B" w:rsidRDefault="007E1A93" w:rsidP="007E1A93">
      <w:pPr>
        <w:spacing w:after="0" w:line="240" w:lineRule="auto"/>
        <w:ind w:firstLine="709"/>
        <w:jc w:val="both"/>
        <w:rPr>
          <w:rFonts w:ascii="Times New Roman" w:hAnsi="Times New Roman"/>
          <w:bCs/>
          <w:sz w:val="28"/>
          <w:szCs w:val="28"/>
        </w:rPr>
      </w:pPr>
      <w:r w:rsidRPr="0071243B">
        <w:rPr>
          <w:rFonts w:ascii="Times New Roman" w:hAnsi="Times New Roman"/>
          <w:bCs/>
          <w:sz w:val="28"/>
          <w:szCs w:val="28"/>
        </w:rPr>
        <w:t>Функции муниципального проектного офиса возложены на отдел экономики администрации муниципального образования Успенский район (8(86140)5-85-92). Постановлением администрации муниципального образования Успенский район от 08 сентября 2020 года № 938 «Об организации проектной деятельности в администрации муниципального образования Успенский район», начальник отдела экономики администрации муниципального образования Успенский район, назначен руководителем муниципального проектного офиса. (8(86140)5-85-92).</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 xml:space="preserve">Реализация проектов включает инициирование, подготовку, реализацию и завершение проектов. </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Проектная деятельность направлена на достижение следующих целей:</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 xml:space="preserve">обеспечение достижения результатов, запланированных структурными подразделениями администрации муниципального образования Успенский район и подведомственными муниципальными учреждениями, участвующими в проектной деятельности (далее – структурные подразделения администрации муниципального образования Успенский район), в рамках, возложенных на них функций; </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повышение эффективности достижения целей и задач</w:t>
      </w:r>
      <w:r w:rsidRPr="0071243B">
        <w:rPr>
          <w:rFonts w:ascii="Times New Roman" w:hAnsi="Times New Roman" w:cs="Times New Roman"/>
          <w:color w:val="000000"/>
          <w:sz w:val="28"/>
          <w:szCs w:val="28"/>
        </w:rPr>
        <w:t xml:space="preserve"> социально-экономического развития Успенского района</w:t>
      </w:r>
      <w:r w:rsidRPr="0071243B">
        <w:rPr>
          <w:rFonts w:ascii="Times New Roman" w:hAnsi="Times New Roman" w:cs="Times New Roman"/>
          <w:sz w:val="28"/>
          <w:szCs w:val="28"/>
        </w:rPr>
        <w:t>;</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 xml:space="preserve">повышение инвестиционной привлекательности </w:t>
      </w:r>
      <w:r w:rsidRPr="0071243B">
        <w:rPr>
          <w:rFonts w:ascii="Times New Roman" w:hAnsi="Times New Roman" w:cs="Times New Roman"/>
          <w:color w:val="000000"/>
          <w:sz w:val="28"/>
          <w:szCs w:val="28"/>
        </w:rPr>
        <w:t>Успенского района</w:t>
      </w:r>
      <w:r w:rsidRPr="0071243B">
        <w:rPr>
          <w:rFonts w:ascii="Times New Roman" w:hAnsi="Times New Roman" w:cs="Times New Roman"/>
          <w:sz w:val="28"/>
          <w:szCs w:val="28"/>
        </w:rPr>
        <w:t>;</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 xml:space="preserve">повышение </w:t>
      </w:r>
      <w:proofErr w:type="gramStart"/>
      <w:r w:rsidRPr="0071243B">
        <w:rPr>
          <w:rFonts w:ascii="Times New Roman" w:hAnsi="Times New Roman" w:cs="Times New Roman"/>
          <w:sz w:val="28"/>
          <w:szCs w:val="28"/>
        </w:rPr>
        <w:t>эффективности деятельности структурных подразделений администрации муниципального образования</w:t>
      </w:r>
      <w:proofErr w:type="gramEnd"/>
      <w:r w:rsidRPr="0071243B">
        <w:rPr>
          <w:rFonts w:ascii="Times New Roman" w:hAnsi="Times New Roman" w:cs="Times New Roman"/>
          <w:sz w:val="28"/>
          <w:szCs w:val="28"/>
        </w:rPr>
        <w:t xml:space="preserve"> Успенский район;</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повышение эффективности использования финансовых, трудовых и временных ресурсов;</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 xml:space="preserve">обеспечение прозрачности, обоснованности и своевременности решений, принимаемых структурными подразделениями администрации муниципального образования Успенский район для реализации проектов; </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повышение эффективности взаимодействия команды проекта посредством применения единых подходов к управлению проектами.</w:t>
      </w:r>
    </w:p>
    <w:p w:rsidR="007E1A93" w:rsidRPr="0071243B" w:rsidRDefault="007E1A93" w:rsidP="007E1A93">
      <w:pPr>
        <w:widowControl w:val="0"/>
        <w:spacing w:after="0" w:line="240" w:lineRule="auto"/>
        <w:ind w:firstLine="709"/>
        <w:jc w:val="both"/>
        <w:rPr>
          <w:rFonts w:ascii="Times New Roman" w:hAnsi="Times New Roman" w:cs="Times New Roman"/>
          <w:sz w:val="28"/>
          <w:szCs w:val="28"/>
        </w:rPr>
      </w:pPr>
      <w:r w:rsidRPr="0071243B">
        <w:rPr>
          <w:rFonts w:ascii="Times New Roman" w:hAnsi="Times New Roman" w:cs="Times New Roman"/>
          <w:sz w:val="28"/>
          <w:szCs w:val="28"/>
        </w:rPr>
        <w:t>Участие в проектной деятельности предполагает выполнение поставленных задач в установленные сроки с обеспечением качественного результата.</w:t>
      </w:r>
    </w:p>
    <w:p w:rsidR="007E1A93" w:rsidRPr="0071243B" w:rsidRDefault="007E1A93" w:rsidP="007E1A93">
      <w:pPr>
        <w:spacing w:after="0" w:line="240" w:lineRule="auto"/>
        <w:ind w:firstLine="709"/>
        <w:jc w:val="both"/>
        <w:rPr>
          <w:rFonts w:ascii="Times New Roman" w:hAnsi="Times New Roman"/>
          <w:bCs/>
          <w:sz w:val="28"/>
          <w:szCs w:val="28"/>
        </w:rPr>
      </w:pPr>
      <w:r w:rsidRPr="0071243B">
        <w:rPr>
          <w:rFonts w:ascii="Times New Roman" w:hAnsi="Times New Roman"/>
          <w:bCs/>
          <w:sz w:val="28"/>
          <w:szCs w:val="28"/>
        </w:rPr>
        <w:t>На базе проектного управления в муниципальном образовании был получен положительный опыт и реализованы в 2019 году 16 проектов, в 2020 году – 13 проектов, а в 2021 проектный портфель состоял из 18 проектов.</w:t>
      </w:r>
    </w:p>
    <w:p w:rsidR="007E1A93" w:rsidRPr="0071243B" w:rsidRDefault="007E1A93" w:rsidP="007E1A93">
      <w:pPr>
        <w:spacing w:after="0" w:line="240" w:lineRule="auto"/>
        <w:ind w:firstLine="709"/>
        <w:jc w:val="both"/>
        <w:rPr>
          <w:rFonts w:ascii="Times New Roman" w:hAnsi="Times New Roman"/>
          <w:bCs/>
          <w:sz w:val="28"/>
          <w:szCs w:val="28"/>
        </w:rPr>
      </w:pPr>
      <w:r w:rsidRPr="0071243B">
        <w:rPr>
          <w:rFonts w:ascii="Times New Roman" w:hAnsi="Times New Roman"/>
          <w:bCs/>
          <w:sz w:val="28"/>
          <w:szCs w:val="28"/>
        </w:rPr>
        <w:t xml:space="preserve">Актуальная информация о проектах (реестр </w:t>
      </w:r>
      <w:r w:rsidRPr="0071243B">
        <w:rPr>
          <w:rFonts w:ascii="Times New Roman" w:hAnsi="Times New Roman" w:cs="Times New Roman"/>
          <w:sz w:val="28"/>
          <w:szCs w:val="28"/>
          <w:lang w:eastAsia="ru-RU"/>
        </w:rPr>
        <w:t xml:space="preserve">проектных предложений, который </w:t>
      </w:r>
      <w:r w:rsidRPr="0071243B">
        <w:rPr>
          <w:rFonts w:ascii="Times New Roman" w:hAnsi="Times New Roman" w:cs="Times New Roman"/>
          <w:sz w:val="28"/>
          <w:szCs w:val="28"/>
        </w:rPr>
        <w:t>ведется в электронном виде</w:t>
      </w:r>
      <w:r w:rsidRPr="0071243B">
        <w:rPr>
          <w:rFonts w:ascii="Times New Roman" w:hAnsi="Times New Roman" w:cs="Times New Roman"/>
          <w:sz w:val="28"/>
          <w:szCs w:val="28"/>
          <w:lang w:eastAsia="ru-RU"/>
        </w:rPr>
        <w:t>)</w:t>
      </w:r>
      <w:r w:rsidRPr="0071243B">
        <w:rPr>
          <w:rFonts w:ascii="Times New Roman" w:hAnsi="Times New Roman"/>
          <w:bCs/>
          <w:sz w:val="28"/>
          <w:szCs w:val="28"/>
        </w:rPr>
        <w:t xml:space="preserve"> размещена на официальном сайте </w:t>
      </w:r>
      <w:r w:rsidRPr="0071243B">
        <w:rPr>
          <w:rFonts w:ascii="Times New Roman" w:hAnsi="Times New Roman" w:cs="Times New Roman"/>
          <w:sz w:val="28"/>
          <w:szCs w:val="28"/>
        </w:rPr>
        <w:t>администрации муниципального образования Успенский район (</w:t>
      </w:r>
      <w:hyperlink r:id="rId207" w:history="1">
        <w:r w:rsidRPr="0071243B">
          <w:rPr>
            <w:rStyle w:val="af0"/>
            <w:rFonts w:ascii="Times New Roman" w:hAnsi="Times New Roman" w:cs="Times New Roman"/>
            <w:sz w:val="28"/>
            <w:szCs w:val="28"/>
            <w:lang w:val="en-US"/>
          </w:rPr>
          <w:t>www</w:t>
        </w:r>
        <w:r w:rsidRPr="0071243B">
          <w:rPr>
            <w:rStyle w:val="af0"/>
            <w:rFonts w:ascii="Times New Roman" w:hAnsi="Times New Roman" w:cs="Times New Roman"/>
            <w:sz w:val="28"/>
            <w:szCs w:val="28"/>
          </w:rPr>
          <w:t>.</w:t>
        </w:r>
        <w:proofErr w:type="spellStart"/>
        <w:r w:rsidRPr="0071243B">
          <w:rPr>
            <w:rStyle w:val="af0"/>
            <w:rFonts w:ascii="Times New Roman" w:hAnsi="Times New Roman" w:cs="Times New Roman"/>
            <w:sz w:val="28"/>
            <w:szCs w:val="28"/>
            <w:lang w:val="en-US"/>
          </w:rPr>
          <w:t>admuspenskoe</w:t>
        </w:r>
        <w:proofErr w:type="spellEnd"/>
        <w:r w:rsidRPr="0071243B">
          <w:rPr>
            <w:rStyle w:val="af0"/>
            <w:rFonts w:ascii="Times New Roman" w:hAnsi="Times New Roman" w:cs="Times New Roman"/>
            <w:sz w:val="28"/>
            <w:szCs w:val="28"/>
          </w:rPr>
          <w:t>.</w:t>
        </w:r>
        <w:proofErr w:type="spellStart"/>
        <w:r w:rsidRPr="0071243B">
          <w:rPr>
            <w:rStyle w:val="af0"/>
            <w:rFonts w:ascii="Times New Roman" w:hAnsi="Times New Roman" w:cs="Times New Roman"/>
            <w:sz w:val="28"/>
            <w:szCs w:val="28"/>
            <w:lang w:val="en-US"/>
          </w:rPr>
          <w:t>ru</w:t>
        </w:r>
        <w:proofErr w:type="spellEnd"/>
      </w:hyperlink>
      <w:r w:rsidRPr="0071243B">
        <w:rPr>
          <w:rFonts w:ascii="Times New Roman" w:hAnsi="Times New Roman" w:cs="Times New Roman"/>
          <w:sz w:val="28"/>
          <w:szCs w:val="28"/>
        </w:rPr>
        <w:t>) в разделе «Экономика» подраздел «Проектное управление».</w:t>
      </w:r>
      <w:r w:rsidRPr="0071243B">
        <w:rPr>
          <w:rFonts w:ascii="Times New Roman" w:hAnsi="Times New Roman"/>
          <w:sz w:val="28"/>
          <w:szCs w:val="28"/>
        </w:rPr>
        <w:t xml:space="preserve"> </w:t>
      </w:r>
    </w:p>
    <w:p w:rsidR="007E1A93" w:rsidRPr="0071243B" w:rsidRDefault="007E1A93" w:rsidP="007E1A93">
      <w:pPr>
        <w:spacing w:after="0" w:line="240" w:lineRule="auto"/>
        <w:ind w:firstLine="567"/>
        <w:jc w:val="both"/>
        <w:rPr>
          <w:rFonts w:ascii="Times New Roman" w:hAnsi="Times New Roman"/>
          <w:sz w:val="28"/>
          <w:szCs w:val="28"/>
        </w:rPr>
      </w:pPr>
      <w:r w:rsidRPr="0071243B">
        <w:rPr>
          <w:rFonts w:ascii="Times New Roman" w:hAnsi="Times New Roman"/>
          <w:sz w:val="28"/>
          <w:szCs w:val="28"/>
        </w:rPr>
        <w:lastRenderedPageBreak/>
        <w:t>В 2021 году  успешно реализованы следующие проекты:</w:t>
      </w:r>
    </w:p>
    <w:p w:rsidR="007E1A93" w:rsidRPr="0071243B" w:rsidRDefault="007E1A93" w:rsidP="007E1A93">
      <w:pPr>
        <w:spacing w:after="0" w:line="240" w:lineRule="auto"/>
        <w:rPr>
          <w:rFonts w:ascii="Times New Roman" w:hAnsi="Times New Roman"/>
          <w:sz w:val="28"/>
          <w:szCs w:val="28"/>
        </w:rPr>
      </w:pPr>
      <w:r w:rsidRPr="0071243B">
        <w:rPr>
          <w:rFonts w:ascii="Times New Roman" w:hAnsi="Times New Roman"/>
          <w:sz w:val="28"/>
          <w:szCs w:val="28"/>
        </w:rPr>
        <w:t>- в отрасли «Культура»:</w:t>
      </w:r>
    </w:p>
    <w:p w:rsidR="007E1A93" w:rsidRPr="0071243B" w:rsidRDefault="007E1A93" w:rsidP="007E1A93">
      <w:pPr>
        <w:jc w:val="both"/>
        <w:rPr>
          <w:rFonts w:ascii="Times New Roman" w:hAnsi="Times New Roman" w:cs="Times New Roman"/>
          <w:sz w:val="28"/>
          <w:szCs w:val="28"/>
        </w:rPr>
      </w:pPr>
      <w:r w:rsidRPr="0071243B">
        <w:rPr>
          <w:rFonts w:ascii="Times New Roman" w:hAnsi="Times New Roman"/>
          <w:sz w:val="28"/>
          <w:szCs w:val="28"/>
        </w:rPr>
        <w:t xml:space="preserve">- </w:t>
      </w:r>
      <w:r w:rsidRPr="0071243B">
        <w:rPr>
          <w:rFonts w:ascii="Times New Roman" w:hAnsi="Times New Roman" w:cs="Times New Roman"/>
          <w:bCs/>
          <w:sz w:val="28"/>
          <w:szCs w:val="28"/>
        </w:rPr>
        <w:t>Проведение районного ежегодного конкурса «</w:t>
      </w:r>
      <w:r w:rsidRPr="0071243B">
        <w:rPr>
          <w:rFonts w:ascii="Times New Roman" w:hAnsi="Times New Roman"/>
          <w:sz w:val="28"/>
          <w:szCs w:val="28"/>
        </w:rPr>
        <w:t>Люди земли Успенской», что способствовало к с</w:t>
      </w:r>
      <w:r w:rsidRPr="0071243B">
        <w:rPr>
          <w:rFonts w:ascii="Times New Roman" w:hAnsi="Times New Roman" w:cs="Times New Roman"/>
          <w:sz w:val="28"/>
          <w:szCs w:val="28"/>
        </w:rPr>
        <w:t>тимулированию сотрудников к достижению высоких показателей в профессиональной деятельности. Укреплению и развитию корпоративной культуры, сплочению коллективов, оживлению рабочей атмосферы. Внедрению новых инициатив сотрудников на рабочих местах направленных на повышение эффективности;</w:t>
      </w:r>
    </w:p>
    <w:p w:rsidR="007E1A93" w:rsidRPr="0071243B" w:rsidRDefault="007E1A93" w:rsidP="007E1A93">
      <w:pPr>
        <w:spacing w:after="0" w:line="240" w:lineRule="auto"/>
        <w:jc w:val="both"/>
        <w:rPr>
          <w:rFonts w:ascii="Times New Roman" w:hAnsi="Times New Roman"/>
          <w:sz w:val="28"/>
          <w:szCs w:val="28"/>
          <w:shd w:val="clear" w:color="auto" w:fill="FFFFFF"/>
        </w:rPr>
      </w:pPr>
      <w:proofErr w:type="gramStart"/>
      <w:r w:rsidRPr="0071243B">
        <w:rPr>
          <w:rFonts w:ascii="Times New Roman" w:hAnsi="Times New Roman"/>
          <w:sz w:val="28"/>
          <w:szCs w:val="28"/>
        </w:rPr>
        <w:t xml:space="preserve">- </w:t>
      </w:r>
      <w:r w:rsidRPr="0071243B">
        <w:rPr>
          <w:rFonts w:ascii="Times New Roman" w:hAnsi="Times New Roman" w:cs="Times New Roman"/>
          <w:sz w:val="28"/>
          <w:szCs w:val="28"/>
        </w:rPr>
        <w:t xml:space="preserve">Межрайонный онлайн фестиваль хоровых коллективов «На родной Кубани мирно жить», который способствовал </w:t>
      </w:r>
      <w:r w:rsidRPr="0071243B">
        <w:rPr>
          <w:rFonts w:ascii="Times New Roman" w:eastAsia="Calibri" w:hAnsi="Times New Roman" w:cs="Times New Roman"/>
          <w:sz w:val="28"/>
          <w:szCs w:val="28"/>
          <w:lang w:eastAsia="en-US"/>
        </w:rPr>
        <w:t>созданию творческой атмосферы, способствующей формированию гражданско-патриотических чувств подрастающего поколения, сохранению памяти о прошлом, посредством приобщения к военно-патриотической песне и культурному наследию своего Отечества;</w:t>
      </w:r>
      <w:proofErr w:type="gramEnd"/>
    </w:p>
    <w:p w:rsidR="007E1A93" w:rsidRPr="0071243B" w:rsidRDefault="007E1A93" w:rsidP="007E1A93">
      <w:pPr>
        <w:spacing w:after="0" w:line="240" w:lineRule="auto"/>
        <w:jc w:val="both"/>
        <w:rPr>
          <w:rFonts w:ascii="Times New Roman" w:hAnsi="Times New Roman" w:cs="Times New Roman"/>
          <w:sz w:val="28"/>
          <w:szCs w:val="28"/>
        </w:rPr>
      </w:pPr>
      <w:r w:rsidRPr="0071243B">
        <w:rPr>
          <w:rFonts w:ascii="Times New Roman" w:hAnsi="Times New Roman"/>
          <w:sz w:val="28"/>
          <w:szCs w:val="28"/>
          <w:shd w:val="clear" w:color="auto" w:fill="FFFFFF"/>
        </w:rPr>
        <w:t xml:space="preserve">- </w:t>
      </w:r>
      <w:r w:rsidRPr="0071243B">
        <w:rPr>
          <w:rFonts w:ascii="Times New Roman" w:hAnsi="Times New Roman"/>
          <w:sz w:val="28"/>
          <w:szCs w:val="28"/>
        </w:rPr>
        <w:t xml:space="preserve">Фестиваль детского творчества декоративно прикладного искусства «Весенняя капель», </w:t>
      </w:r>
      <w:r w:rsidRPr="0071243B">
        <w:rPr>
          <w:rFonts w:ascii="Times New Roman" w:hAnsi="Times New Roman" w:cs="Times New Roman"/>
          <w:sz w:val="28"/>
          <w:szCs w:val="28"/>
        </w:rPr>
        <w:t xml:space="preserve">который способствовал </w:t>
      </w:r>
      <w:r w:rsidRPr="0071243B">
        <w:rPr>
          <w:rFonts w:ascii="Times New Roman" w:hAnsi="Times New Roman"/>
          <w:sz w:val="28"/>
          <w:szCs w:val="28"/>
        </w:rPr>
        <w:t xml:space="preserve">активному привлечению детей и молодежи </w:t>
      </w:r>
      <w:r w:rsidRPr="0071243B">
        <w:rPr>
          <w:rFonts w:ascii="Times New Roman" w:hAnsi="Times New Roman" w:cs="Times New Roman"/>
          <w:sz w:val="28"/>
          <w:szCs w:val="28"/>
        </w:rPr>
        <w:t>к традиционному и современному декоративно прикладному искусству;</w:t>
      </w:r>
    </w:p>
    <w:p w:rsidR="007E1A93" w:rsidRPr="0071243B" w:rsidRDefault="007E1A93" w:rsidP="007E1A93">
      <w:pPr>
        <w:spacing w:after="0" w:line="240" w:lineRule="auto"/>
        <w:jc w:val="both"/>
        <w:rPr>
          <w:rFonts w:ascii="Times New Roman" w:hAnsi="Times New Roman"/>
          <w:sz w:val="28"/>
          <w:szCs w:val="28"/>
          <w:shd w:val="clear" w:color="auto" w:fill="FFFFFF"/>
        </w:rPr>
      </w:pPr>
      <w:r w:rsidRPr="0071243B">
        <w:rPr>
          <w:rFonts w:ascii="Times New Roman" w:hAnsi="Times New Roman" w:cs="Times New Roman"/>
          <w:sz w:val="28"/>
          <w:szCs w:val="28"/>
        </w:rPr>
        <w:t xml:space="preserve">- </w:t>
      </w:r>
      <w:r w:rsidRPr="0071243B">
        <w:rPr>
          <w:rFonts w:ascii="Times New Roman" w:hAnsi="Times New Roman"/>
          <w:sz w:val="28"/>
          <w:szCs w:val="28"/>
        </w:rPr>
        <w:t xml:space="preserve">«Празднование 97-летия Успенского района» на территории муниципального образования Успенский район», </w:t>
      </w:r>
      <w:r w:rsidRPr="0071243B">
        <w:rPr>
          <w:rFonts w:ascii="Times New Roman" w:hAnsi="Times New Roman" w:cs="Times New Roman"/>
          <w:sz w:val="28"/>
          <w:szCs w:val="28"/>
        </w:rPr>
        <w:t>который способствовал с</w:t>
      </w:r>
      <w:r w:rsidRPr="0071243B">
        <w:rPr>
          <w:rFonts w:ascii="Times New Roman" w:hAnsi="Times New Roman"/>
          <w:sz w:val="28"/>
          <w:szCs w:val="28"/>
          <w:shd w:val="clear" w:color="auto" w:fill="FFFFFF"/>
        </w:rPr>
        <w:t>охранению и развитию исторических, трудовых, нравственных и культурных традиций муниципального района;</w:t>
      </w:r>
    </w:p>
    <w:p w:rsidR="007E1A93" w:rsidRPr="0071243B" w:rsidRDefault="007E1A93" w:rsidP="007E1A93">
      <w:pPr>
        <w:spacing w:after="0" w:line="240" w:lineRule="auto"/>
        <w:jc w:val="both"/>
        <w:rPr>
          <w:rFonts w:ascii="Times New Roman" w:eastAsia="Arial Unicode MS" w:hAnsi="Times New Roman" w:cs="Times New Roman"/>
          <w:sz w:val="28"/>
          <w:szCs w:val="28"/>
          <w:lang w:eastAsia="ru-RU" w:bidi="ru-RU"/>
        </w:rPr>
      </w:pPr>
      <w:r w:rsidRPr="0071243B">
        <w:rPr>
          <w:rFonts w:ascii="Times New Roman" w:hAnsi="Times New Roman"/>
          <w:sz w:val="28"/>
          <w:szCs w:val="28"/>
          <w:shd w:val="clear" w:color="auto" w:fill="FFFFFF"/>
        </w:rPr>
        <w:t xml:space="preserve">- </w:t>
      </w:r>
      <w:r w:rsidRPr="0071243B">
        <w:rPr>
          <w:rFonts w:ascii="Times New Roman" w:hAnsi="Times New Roman"/>
          <w:sz w:val="28"/>
          <w:szCs w:val="28"/>
        </w:rPr>
        <w:t xml:space="preserve">Литературный онлайн - фестиваль «Успенские таланты», </w:t>
      </w:r>
      <w:r w:rsidRPr="0071243B">
        <w:rPr>
          <w:rFonts w:ascii="Times New Roman" w:hAnsi="Times New Roman" w:cs="Times New Roman"/>
          <w:sz w:val="28"/>
          <w:szCs w:val="28"/>
        </w:rPr>
        <w:t>который способствовал д</w:t>
      </w:r>
      <w:r w:rsidRPr="0071243B">
        <w:rPr>
          <w:rFonts w:ascii="Times New Roman" w:eastAsia="Arial Unicode MS" w:hAnsi="Times New Roman"/>
          <w:sz w:val="28"/>
          <w:szCs w:val="28"/>
          <w:lang w:eastAsia="ru-RU" w:bidi="ru-RU"/>
        </w:rPr>
        <w:t xml:space="preserve">уховно-нравственному воспитанию молодежи. </w:t>
      </w:r>
      <w:proofErr w:type="gramStart"/>
      <w:r w:rsidRPr="0071243B">
        <w:rPr>
          <w:rFonts w:ascii="Times New Roman" w:eastAsia="Arial Unicode MS" w:hAnsi="Times New Roman" w:cs="Times New Roman"/>
          <w:sz w:val="28"/>
          <w:szCs w:val="28"/>
          <w:lang w:eastAsia="ru-RU" w:bidi="ru-RU"/>
        </w:rPr>
        <w:t>Пропаганда творчества членов ЛТО «Успенские зори» с целью углубленного изучения творческого потенциала жителей Успенского района, и краеведческих традиций через поэзию и прозу местных авторов;</w:t>
      </w:r>
      <w:proofErr w:type="gramEnd"/>
    </w:p>
    <w:p w:rsidR="007E1A93" w:rsidRPr="0071243B" w:rsidRDefault="007E1A93" w:rsidP="007E1A93">
      <w:pPr>
        <w:spacing w:after="0" w:line="240" w:lineRule="auto"/>
        <w:jc w:val="both"/>
        <w:rPr>
          <w:rFonts w:ascii="Times New Roman" w:hAnsi="Times New Roman"/>
          <w:sz w:val="28"/>
          <w:szCs w:val="28"/>
        </w:rPr>
      </w:pPr>
      <w:r w:rsidRPr="0071243B">
        <w:rPr>
          <w:rFonts w:ascii="Times New Roman" w:hAnsi="Times New Roman"/>
          <w:sz w:val="28"/>
          <w:szCs w:val="28"/>
        </w:rPr>
        <w:t xml:space="preserve">- </w:t>
      </w:r>
      <w:r w:rsidRPr="0071243B">
        <w:rPr>
          <w:rFonts w:ascii="Times New Roman" w:eastAsia="Arial Unicode MS" w:hAnsi="Times New Roman"/>
          <w:sz w:val="28"/>
          <w:szCs w:val="28"/>
          <w:lang w:eastAsia="ru-RU" w:bidi="ru-RU"/>
        </w:rPr>
        <w:t>Онлайн марафон «</w:t>
      </w:r>
      <w:proofErr w:type="spellStart"/>
      <w:r w:rsidRPr="0071243B">
        <w:rPr>
          <w:rFonts w:ascii="Times New Roman" w:eastAsia="Arial Unicode MS" w:hAnsi="Times New Roman"/>
          <w:sz w:val="28"/>
          <w:szCs w:val="28"/>
          <w:lang w:eastAsia="ru-RU" w:bidi="ru-RU"/>
        </w:rPr>
        <w:t>Машбаш</w:t>
      </w:r>
      <w:proofErr w:type="spellEnd"/>
      <w:r w:rsidRPr="0071243B">
        <w:rPr>
          <w:rFonts w:ascii="Times New Roman" w:eastAsia="Arial Unicode MS" w:hAnsi="Times New Roman"/>
          <w:sz w:val="28"/>
          <w:szCs w:val="28"/>
          <w:lang w:eastAsia="ru-RU" w:bidi="ru-RU"/>
        </w:rPr>
        <w:t xml:space="preserve"> – достойный сын адыгского народа», </w:t>
      </w:r>
      <w:r w:rsidRPr="0071243B">
        <w:rPr>
          <w:rFonts w:ascii="Times New Roman" w:hAnsi="Times New Roman" w:cs="Times New Roman"/>
          <w:sz w:val="28"/>
          <w:szCs w:val="28"/>
        </w:rPr>
        <w:t>который способствовал популяризации</w:t>
      </w:r>
      <w:r w:rsidRPr="0071243B">
        <w:rPr>
          <w:rFonts w:ascii="Times New Roman" w:hAnsi="Times New Roman"/>
          <w:sz w:val="28"/>
          <w:szCs w:val="28"/>
        </w:rPr>
        <w:t xml:space="preserve"> к творческому наследию и изучению общественной деятельности И.Ш. </w:t>
      </w:r>
      <w:proofErr w:type="spellStart"/>
      <w:r w:rsidRPr="0071243B">
        <w:rPr>
          <w:rFonts w:ascii="Times New Roman" w:hAnsi="Times New Roman"/>
          <w:sz w:val="28"/>
          <w:szCs w:val="28"/>
        </w:rPr>
        <w:t>Машбаша</w:t>
      </w:r>
      <w:proofErr w:type="spellEnd"/>
      <w:r w:rsidRPr="0071243B">
        <w:rPr>
          <w:rFonts w:ascii="Times New Roman" w:hAnsi="Times New Roman"/>
          <w:sz w:val="28"/>
          <w:szCs w:val="28"/>
        </w:rPr>
        <w:t xml:space="preserve"> интереса у пользователей и подписчиков общедоступных библиотек Успенского района.</w:t>
      </w:r>
    </w:p>
    <w:p w:rsidR="007E1A93" w:rsidRPr="0071243B" w:rsidRDefault="007E1A93" w:rsidP="007E1A93">
      <w:pPr>
        <w:spacing w:after="0" w:line="240" w:lineRule="auto"/>
        <w:jc w:val="both"/>
        <w:rPr>
          <w:rFonts w:ascii="Times New Roman" w:hAnsi="Times New Roman" w:cs="Times New Roman"/>
          <w:sz w:val="28"/>
          <w:szCs w:val="28"/>
        </w:rPr>
      </w:pPr>
      <w:proofErr w:type="gramStart"/>
      <w:r w:rsidRPr="0071243B">
        <w:rPr>
          <w:rFonts w:ascii="Times New Roman" w:hAnsi="Times New Roman"/>
          <w:sz w:val="28"/>
          <w:szCs w:val="28"/>
        </w:rPr>
        <w:t xml:space="preserve">- в сфере «Спорт» - «Проведение Зимнего фестиваля Всероссийского физкультурно-спортивного комплекса «Готов к труду и обороне» на территории муниципального образования Успенский район», </w:t>
      </w:r>
      <w:r w:rsidRPr="0071243B">
        <w:rPr>
          <w:rFonts w:ascii="Times New Roman" w:hAnsi="Times New Roman" w:cs="Times New Roman"/>
          <w:sz w:val="28"/>
          <w:szCs w:val="28"/>
        </w:rPr>
        <w:t>который способствовал повышению эффективности использования возможностей̆ физической̆ культуры и спорта в укреплении здоровья, гармоничном и всестороннем развитии личности и обеспечение преемственности в осуществлении физического воспитания населения, увеличению числа граждан, систематически занимающихся физической̆ культурой̆ и спортом на территории Успенского района.</w:t>
      </w:r>
      <w:proofErr w:type="gramEnd"/>
    </w:p>
    <w:p w:rsidR="007E1A93" w:rsidRPr="0071243B" w:rsidRDefault="007E1A93" w:rsidP="007E1A93">
      <w:pPr>
        <w:jc w:val="both"/>
        <w:rPr>
          <w:rFonts w:ascii="Times New Roman" w:eastAsia="Times New Roman" w:hAnsi="Times New Roman" w:cs="Times New Roman"/>
          <w:sz w:val="28"/>
          <w:szCs w:val="28"/>
        </w:rPr>
      </w:pPr>
      <w:r w:rsidRPr="0071243B">
        <w:rPr>
          <w:rFonts w:ascii="Times New Roman" w:hAnsi="Times New Roman"/>
          <w:sz w:val="28"/>
          <w:szCs w:val="28"/>
        </w:rPr>
        <w:t>- в сфере «ЖКХ» - «</w:t>
      </w:r>
      <w:r w:rsidRPr="0071243B">
        <w:rPr>
          <w:rFonts w:ascii="Times New Roman" w:hAnsi="Times New Roman" w:cs="Times New Roman"/>
          <w:sz w:val="28"/>
          <w:szCs w:val="28"/>
        </w:rPr>
        <w:t xml:space="preserve">Проведение </w:t>
      </w:r>
      <w:proofErr w:type="spellStart"/>
      <w:r w:rsidRPr="0071243B">
        <w:rPr>
          <w:rFonts w:ascii="Times New Roman" w:hAnsi="Times New Roman" w:cs="Times New Roman"/>
          <w:sz w:val="28"/>
          <w:szCs w:val="28"/>
        </w:rPr>
        <w:t>Всекубанского</w:t>
      </w:r>
      <w:proofErr w:type="spellEnd"/>
      <w:r w:rsidRPr="0071243B">
        <w:rPr>
          <w:rFonts w:ascii="Times New Roman" w:hAnsi="Times New Roman" w:cs="Times New Roman"/>
          <w:sz w:val="28"/>
          <w:szCs w:val="28"/>
        </w:rPr>
        <w:t xml:space="preserve"> месячника по благоустройству и наведению санитарного порядка </w:t>
      </w:r>
      <w:r w:rsidRPr="0071243B">
        <w:rPr>
          <w:rFonts w:ascii="Times New Roman" w:hAnsi="Times New Roman" w:cs="Times New Roman"/>
          <w:bCs/>
          <w:sz w:val="28"/>
          <w:szCs w:val="28"/>
        </w:rPr>
        <w:t>на территориях поселений Успенского района</w:t>
      </w:r>
      <w:r w:rsidRPr="0071243B">
        <w:rPr>
          <w:rFonts w:ascii="Times New Roman" w:hAnsi="Times New Roman"/>
          <w:sz w:val="28"/>
          <w:szCs w:val="28"/>
        </w:rPr>
        <w:t xml:space="preserve">», </w:t>
      </w:r>
      <w:r w:rsidRPr="0071243B">
        <w:rPr>
          <w:rFonts w:ascii="Times New Roman" w:hAnsi="Times New Roman" w:cs="Times New Roman"/>
          <w:sz w:val="28"/>
          <w:szCs w:val="28"/>
        </w:rPr>
        <w:t>который способствовал п</w:t>
      </w:r>
      <w:r w:rsidRPr="0071243B">
        <w:rPr>
          <w:rFonts w:ascii="Times New Roman" w:hAnsi="Times New Roman"/>
          <w:sz w:val="28"/>
          <w:szCs w:val="28"/>
          <w:lang w:bidi="ru-RU"/>
        </w:rPr>
        <w:t xml:space="preserve">овышению </w:t>
      </w:r>
      <w:r w:rsidRPr="0071243B">
        <w:rPr>
          <w:rFonts w:ascii="Times New Roman" w:eastAsia="Times New Roman" w:hAnsi="Times New Roman" w:cs="Times New Roman"/>
          <w:sz w:val="28"/>
          <w:szCs w:val="28"/>
        </w:rPr>
        <w:t>уровня экологической культуры населения Успенского района.</w:t>
      </w:r>
    </w:p>
    <w:p w:rsidR="007E1A93" w:rsidRPr="0071243B" w:rsidRDefault="007E1A93" w:rsidP="007E1A93">
      <w:pPr>
        <w:spacing w:after="0" w:line="240" w:lineRule="auto"/>
        <w:jc w:val="both"/>
        <w:rPr>
          <w:rFonts w:ascii="Times New Roman" w:hAnsi="Times New Roman"/>
          <w:sz w:val="28"/>
          <w:szCs w:val="28"/>
          <w:lang w:bidi="ru-RU"/>
        </w:rPr>
      </w:pPr>
      <w:r w:rsidRPr="0071243B">
        <w:rPr>
          <w:rFonts w:ascii="Times New Roman" w:hAnsi="Times New Roman"/>
          <w:sz w:val="28"/>
          <w:szCs w:val="28"/>
        </w:rPr>
        <w:lastRenderedPageBreak/>
        <w:t>- в отрасли «Сельское хозяйство» - «</w:t>
      </w:r>
      <w:r w:rsidRPr="0071243B">
        <w:rPr>
          <w:rFonts w:ascii="Times New Roman" w:hAnsi="Times New Roman" w:cs="Times New Roman"/>
          <w:sz w:val="28"/>
          <w:szCs w:val="28"/>
        </w:rPr>
        <w:t>Оказание услуги в виде консультационной помощи негативного воздействия на окружающую среду (НВОС)», который способствовал увеличению о</w:t>
      </w:r>
      <w:r w:rsidRPr="0071243B">
        <w:rPr>
          <w:rFonts w:ascii="Times New Roman" w:hAnsi="Times New Roman"/>
          <w:sz w:val="28"/>
          <w:szCs w:val="28"/>
          <w:lang w:bidi="ru-RU"/>
        </w:rPr>
        <w:t>казания услуги в виде консультационной помощи по составлению декларации НВОС и статистической отчетности 2-ТП (воздух, отходы).</w:t>
      </w:r>
    </w:p>
    <w:p w:rsidR="007E1A93" w:rsidRPr="0071243B" w:rsidRDefault="007E1A93" w:rsidP="007E1A93">
      <w:pPr>
        <w:spacing w:after="0" w:line="240" w:lineRule="auto"/>
        <w:jc w:val="both"/>
        <w:rPr>
          <w:rFonts w:ascii="Times New Roman" w:hAnsi="Times New Roman"/>
          <w:sz w:val="28"/>
          <w:szCs w:val="28"/>
          <w:shd w:val="clear" w:color="auto" w:fill="FFFFFF"/>
        </w:rPr>
      </w:pPr>
      <w:r w:rsidRPr="0071243B">
        <w:rPr>
          <w:rFonts w:ascii="Times New Roman" w:hAnsi="Times New Roman"/>
          <w:sz w:val="28"/>
          <w:szCs w:val="28"/>
        </w:rPr>
        <w:t>-</w:t>
      </w:r>
      <w:r w:rsidRPr="0071243B">
        <w:rPr>
          <w:rFonts w:ascii="Times New Roman" w:hAnsi="Times New Roman"/>
          <w:sz w:val="28"/>
          <w:szCs w:val="28"/>
          <w:shd w:val="clear" w:color="auto" w:fill="FFFFFF"/>
        </w:rPr>
        <w:t xml:space="preserve"> в сфере «Образование»:</w:t>
      </w:r>
    </w:p>
    <w:p w:rsidR="007E1A93" w:rsidRPr="0071243B" w:rsidRDefault="007E1A93" w:rsidP="007E1A93">
      <w:pPr>
        <w:spacing w:after="0" w:line="240" w:lineRule="auto"/>
        <w:jc w:val="both"/>
        <w:rPr>
          <w:rFonts w:ascii="Times New Roman" w:hAnsi="Times New Roman" w:cs="Times New Roman"/>
          <w:sz w:val="28"/>
          <w:szCs w:val="28"/>
        </w:rPr>
      </w:pPr>
      <w:r w:rsidRPr="0071243B">
        <w:rPr>
          <w:rFonts w:ascii="Times New Roman" w:hAnsi="Times New Roman"/>
          <w:sz w:val="28"/>
          <w:szCs w:val="28"/>
          <w:shd w:val="clear" w:color="auto" w:fill="FFFFFF"/>
        </w:rPr>
        <w:t>- «</w:t>
      </w:r>
      <w:r w:rsidRPr="0071243B">
        <w:rPr>
          <w:rFonts w:ascii="Times New Roman" w:hAnsi="Times New Roman" w:cs="Times New Roman"/>
          <w:sz w:val="28"/>
          <w:szCs w:val="28"/>
        </w:rPr>
        <w:t>Организация летней занятости несовершеннолетних, состоящих на учете в комиссии по делам несовершеннолетних и защите их прав при администрации муниципального образования Успенский район», что позволило организовать 100 % занятость несовершеннолетних, состоящих на учете в летний период. </w:t>
      </w:r>
    </w:p>
    <w:p w:rsidR="007E1A93" w:rsidRPr="0071243B" w:rsidRDefault="007E1A93" w:rsidP="007E1A93">
      <w:pPr>
        <w:spacing w:after="0" w:line="240" w:lineRule="auto"/>
        <w:jc w:val="both"/>
        <w:rPr>
          <w:rFonts w:ascii="Times New Roman" w:hAnsi="Times New Roman"/>
          <w:sz w:val="28"/>
          <w:szCs w:val="28"/>
          <w:shd w:val="clear" w:color="auto" w:fill="FFFFFF"/>
        </w:rPr>
      </w:pPr>
      <w:r w:rsidRPr="0071243B">
        <w:rPr>
          <w:rFonts w:ascii="Times New Roman" w:hAnsi="Times New Roman"/>
          <w:sz w:val="28"/>
          <w:szCs w:val="28"/>
          <w:shd w:val="clear" w:color="auto" w:fill="FFFFFF"/>
        </w:rPr>
        <w:t>в сфере «Экономика»:</w:t>
      </w:r>
    </w:p>
    <w:p w:rsidR="007E1A93" w:rsidRPr="0071243B" w:rsidRDefault="007E1A93" w:rsidP="007E1A93">
      <w:pPr>
        <w:spacing w:after="0" w:line="240" w:lineRule="auto"/>
        <w:jc w:val="both"/>
        <w:rPr>
          <w:rFonts w:ascii="Times New Roman" w:hAnsi="Times New Roman" w:cs="Times New Roman"/>
          <w:sz w:val="28"/>
          <w:szCs w:val="28"/>
          <w:lang w:bidi="ru-RU"/>
        </w:rPr>
      </w:pPr>
      <w:proofErr w:type="gramStart"/>
      <w:r w:rsidRPr="0071243B">
        <w:rPr>
          <w:rFonts w:ascii="Times New Roman" w:hAnsi="Times New Roman"/>
          <w:sz w:val="28"/>
          <w:szCs w:val="28"/>
          <w:shd w:val="clear" w:color="auto" w:fill="FFFFFF"/>
        </w:rPr>
        <w:t xml:space="preserve">- </w:t>
      </w:r>
      <w:r w:rsidRPr="0071243B">
        <w:rPr>
          <w:rFonts w:ascii="Times New Roman" w:hAnsi="Times New Roman" w:cs="Times New Roman"/>
          <w:bCs/>
          <w:sz w:val="28"/>
          <w:szCs w:val="28"/>
        </w:rPr>
        <w:t>«О принятии мер по снижению и удержанию цен на масло подсолнечное и сахар-песок белый российского производства на территории Успенского района</w:t>
      </w:r>
      <w:r w:rsidRPr="0071243B">
        <w:rPr>
          <w:rFonts w:ascii="Times New Roman" w:hAnsi="Times New Roman" w:cs="Times New Roman"/>
          <w:sz w:val="28"/>
          <w:szCs w:val="28"/>
        </w:rPr>
        <w:t>», что способствовало с</w:t>
      </w:r>
      <w:r w:rsidRPr="0071243B">
        <w:rPr>
          <w:rFonts w:ascii="Times New Roman" w:hAnsi="Times New Roman" w:cs="Times New Roman"/>
          <w:sz w:val="28"/>
          <w:szCs w:val="28"/>
          <w:lang w:bidi="ru-RU"/>
        </w:rPr>
        <w:t xml:space="preserve">нижению и поддержанию цен на потребительском рынке муниципального образования Успенский район  на отдельные виды социально значимых продовольственных товаров первой необходимости, а именно на масло подсолнечное, </w:t>
      </w:r>
      <w:r w:rsidRPr="0071243B">
        <w:rPr>
          <w:rFonts w:ascii="Times New Roman" w:hAnsi="Times New Roman" w:cs="Times New Roman"/>
          <w:bCs/>
          <w:sz w:val="28"/>
          <w:szCs w:val="28"/>
        </w:rPr>
        <w:t xml:space="preserve">сахар-песок белый российского производства </w:t>
      </w:r>
      <w:r w:rsidRPr="0071243B">
        <w:rPr>
          <w:rFonts w:ascii="Times New Roman" w:hAnsi="Times New Roman" w:cs="Times New Roman"/>
          <w:sz w:val="28"/>
          <w:szCs w:val="28"/>
          <w:lang w:bidi="ru-RU"/>
        </w:rPr>
        <w:t>и защиты интересов наиболее незащищенных слоев населения;</w:t>
      </w:r>
      <w:proofErr w:type="gramEnd"/>
    </w:p>
    <w:p w:rsidR="007E1A93" w:rsidRPr="0071243B" w:rsidRDefault="007E1A93" w:rsidP="007E1A93">
      <w:pPr>
        <w:spacing w:after="0" w:line="240" w:lineRule="auto"/>
        <w:jc w:val="both"/>
        <w:rPr>
          <w:rFonts w:ascii="Times New Roman" w:hAnsi="Times New Roman"/>
          <w:sz w:val="28"/>
          <w:szCs w:val="28"/>
          <w:shd w:val="clear" w:color="auto" w:fill="FFFFFF"/>
        </w:rPr>
      </w:pPr>
      <w:r w:rsidRPr="0071243B">
        <w:rPr>
          <w:rFonts w:ascii="Times New Roman" w:hAnsi="Times New Roman" w:cs="Times New Roman"/>
          <w:sz w:val="28"/>
          <w:szCs w:val="28"/>
          <w:lang w:bidi="ru-RU"/>
        </w:rPr>
        <w:t xml:space="preserve">- </w:t>
      </w:r>
      <w:r w:rsidRPr="0071243B">
        <w:rPr>
          <w:rFonts w:ascii="Times New Roman" w:hAnsi="Times New Roman" w:cs="Times New Roman"/>
          <w:bCs/>
          <w:sz w:val="28"/>
          <w:szCs w:val="28"/>
        </w:rPr>
        <w:t>«Упорядочение размещения элементов и конструкций рекламно-информационного характера на объектах потребительской сферы муниципального образования Успенский район</w:t>
      </w:r>
      <w:r w:rsidRPr="0071243B">
        <w:rPr>
          <w:rFonts w:ascii="Times New Roman" w:hAnsi="Times New Roman"/>
          <w:sz w:val="28"/>
          <w:szCs w:val="28"/>
        </w:rPr>
        <w:t>», что способствовало к п</w:t>
      </w:r>
      <w:r w:rsidRPr="0071243B">
        <w:rPr>
          <w:rFonts w:ascii="Times New Roman" w:eastAsia="Times New Roman" w:hAnsi="Times New Roman" w:cs="Times New Roman"/>
          <w:sz w:val="28"/>
          <w:szCs w:val="28"/>
        </w:rPr>
        <w:t>риведению фасадов объектов потребительской сферы в соответствие  с действующими положениями правил благоустройства  поселений  и демонтажу рекламных конструкций, установленных без разрешения на установку и эксплуатацию.</w:t>
      </w:r>
    </w:p>
    <w:p w:rsidR="007E1A93" w:rsidRPr="0071243B" w:rsidRDefault="007E1A93" w:rsidP="007E1A93">
      <w:pPr>
        <w:spacing w:after="0" w:line="240" w:lineRule="auto"/>
        <w:ind w:firstLine="709"/>
        <w:jc w:val="both"/>
        <w:rPr>
          <w:rFonts w:ascii="Times New Roman" w:hAnsi="Times New Roman" w:cs="Times New Roman"/>
          <w:b/>
          <w:color w:val="000000"/>
          <w:sz w:val="28"/>
          <w:szCs w:val="28"/>
        </w:rPr>
      </w:pPr>
    </w:p>
    <w:p w:rsidR="007B6352" w:rsidRPr="0071243B" w:rsidRDefault="007B6352" w:rsidP="007B6352">
      <w:pPr>
        <w:spacing w:after="0" w:line="240" w:lineRule="auto"/>
        <w:ind w:firstLine="709"/>
        <w:jc w:val="both"/>
        <w:rPr>
          <w:rFonts w:ascii="Times New Roman" w:hAnsi="Times New Roman" w:cs="Times New Roman"/>
          <w:sz w:val="28"/>
          <w:szCs w:val="28"/>
        </w:rPr>
      </w:pPr>
    </w:p>
    <w:p w:rsidR="008A45CE" w:rsidRPr="0071243B" w:rsidRDefault="00CA07B1" w:rsidP="008A45CE">
      <w:pPr>
        <w:spacing w:after="0" w:line="240" w:lineRule="auto"/>
        <w:jc w:val="both"/>
        <w:rPr>
          <w:rFonts w:ascii="Times New Roman" w:hAnsi="Times New Roman" w:cs="Times New Roman"/>
          <w:b/>
          <w:sz w:val="28"/>
          <w:szCs w:val="28"/>
        </w:rPr>
      </w:pPr>
      <w:r w:rsidRPr="0071243B">
        <w:rPr>
          <w:rFonts w:ascii="Times New Roman" w:hAnsi="Times New Roman" w:cs="Times New Roman"/>
          <w:b/>
          <w:sz w:val="28"/>
          <w:szCs w:val="28"/>
        </w:rPr>
        <w:t>Раздел</w:t>
      </w:r>
      <w:r w:rsidR="00ED44A2" w:rsidRPr="0071243B">
        <w:rPr>
          <w:rFonts w:ascii="Times New Roman" w:hAnsi="Times New Roman" w:cs="Times New Roman"/>
          <w:b/>
          <w:sz w:val="28"/>
          <w:szCs w:val="28"/>
        </w:rPr>
        <w:t> </w:t>
      </w:r>
      <w:r w:rsidR="00D0032A" w:rsidRPr="0071243B">
        <w:rPr>
          <w:rFonts w:ascii="Times New Roman" w:hAnsi="Times New Roman" w:cs="Times New Roman"/>
          <w:b/>
          <w:sz w:val="28"/>
          <w:szCs w:val="28"/>
        </w:rPr>
        <w:t>8</w:t>
      </w:r>
      <w:r w:rsidRPr="0071243B">
        <w:rPr>
          <w:rFonts w:ascii="Times New Roman" w:hAnsi="Times New Roman" w:cs="Times New Roman"/>
          <w:b/>
          <w:sz w:val="28"/>
          <w:szCs w:val="28"/>
        </w:rPr>
        <w:t xml:space="preserve">. </w:t>
      </w:r>
      <w:r w:rsidR="008A45CE" w:rsidRPr="0071243B">
        <w:rPr>
          <w:rFonts w:ascii="Times New Roman" w:hAnsi="Times New Roman" w:cs="Times New Roman"/>
          <w:b/>
          <w:sz w:val="28"/>
          <w:szCs w:val="28"/>
        </w:rPr>
        <w:t>Сведения о л</w:t>
      </w:r>
      <w:r w:rsidR="008A45CE" w:rsidRPr="0071243B">
        <w:rPr>
          <w:rFonts w:ascii="Times New Roman" w:hAnsi="Times New Roman" w:cs="Times New Roman"/>
          <w:b/>
          <w:color w:val="000000"/>
          <w:sz w:val="28"/>
          <w:szCs w:val="28"/>
        </w:rPr>
        <w:t xml:space="preserve">учших региональных практиках содействия развитию конкуренции, внедренных в муниципальном образовании </w:t>
      </w:r>
      <w:r w:rsidR="008A45CE" w:rsidRPr="0071243B">
        <w:rPr>
          <w:rFonts w:ascii="Times New Roman" w:hAnsi="Times New Roman" w:cs="Times New Roman"/>
          <w:b/>
          <w:color w:val="000000"/>
          <w:sz w:val="28"/>
          <w:szCs w:val="28"/>
        </w:rPr>
        <w:br/>
        <w:t>в</w:t>
      </w:r>
      <w:r w:rsidR="008A45CE" w:rsidRPr="0071243B">
        <w:rPr>
          <w:rFonts w:ascii="Times New Roman" w:hAnsi="Times New Roman" w:cs="Times New Roman"/>
          <w:b/>
          <w:sz w:val="28"/>
          <w:szCs w:val="28"/>
        </w:rPr>
        <w:t xml:space="preserve"> 2020 году.</w:t>
      </w:r>
    </w:p>
    <w:p w:rsidR="008A45CE" w:rsidRPr="0071243B" w:rsidRDefault="008A45CE" w:rsidP="008A45CE">
      <w:pPr>
        <w:spacing w:after="0" w:line="240" w:lineRule="auto"/>
        <w:ind w:firstLine="709"/>
        <w:jc w:val="both"/>
        <w:rPr>
          <w:rFonts w:ascii="Times New Roman" w:hAnsi="Times New Roman" w:cs="Times New Roman"/>
          <w:b/>
          <w:sz w:val="28"/>
          <w:szCs w:val="28"/>
        </w:rPr>
      </w:pPr>
    </w:p>
    <w:p w:rsidR="008A45CE" w:rsidRPr="0071243B" w:rsidRDefault="00D74758" w:rsidP="008A45CE">
      <w:pPr>
        <w:spacing w:after="0" w:line="240" w:lineRule="auto"/>
        <w:ind w:firstLine="709"/>
        <w:jc w:val="both"/>
        <w:rPr>
          <w:rFonts w:ascii="Times New Roman" w:hAnsi="Times New Roman" w:cs="Times New Roman"/>
          <w:sz w:val="26"/>
          <w:szCs w:val="26"/>
        </w:rPr>
      </w:pPr>
      <w:r w:rsidRPr="0071243B">
        <w:rPr>
          <w:rFonts w:ascii="Times New Roman" w:hAnsi="Times New Roman" w:cs="Times New Roman"/>
          <w:sz w:val="26"/>
          <w:szCs w:val="26"/>
        </w:rPr>
        <w:t>И</w:t>
      </w:r>
      <w:r w:rsidR="008A45CE" w:rsidRPr="0071243B">
        <w:rPr>
          <w:rFonts w:ascii="Times New Roman" w:hAnsi="Times New Roman" w:cs="Times New Roman"/>
          <w:sz w:val="26"/>
          <w:szCs w:val="26"/>
        </w:rPr>
        <w:t>нформация о внедренных по итогам 202</w:t>
      </w:r>
      <w:r w:rsidR="007F3D12" w:rsidRPr="0071243B">
        <w:rPr>
          <w:rFonts w:ascii="Times New Roman" w:hAnsi="Times New Roman" w:cs="Times New Roman"/>
          <w:sz w:val="26"/>
          <w:szCs w:val="26"/>
        </w:rPr>
        <w:t>1</w:t>
      </w:r>
      <w:r w:rsidR="008A45CE" w:rsidRPr="0071243B">
        <w:rPr>
          <w:rFonts w:ascii="Times New Roman" w:hAnsi="Times New Roman" w:cs="Times New Roman"/>
          <w:sz w:val="26"/>
          <w:szCs w:val="26"/>
        </w:rPr>
        <w:t xml:space="preserve"> года лучших практиках содействия развитию конкуренции</w:t>
      </w:r>
      <w:r w:rsidR="001F17B9" w:rsidRPr="0071243B">
        <w:rPr>
          <w:rFonts w:ascii="Times New Roman" w:hAnsi="Times New Roman" w:cs="Times New Roman"/>
          <w:sz w:val="26"/>
          <w:szCs w:val="26"/>
        </w:rPr>
        <w:t>, указанных в п</w:t>
      </w:r>
      <w:r w:rsidR="008A45CE" w:rsidRPr="0071243B">
        <w:rPr>
          <w:rFonts w:ascii="Times New Roman" w:hAnsi="Times New Roman" w:cs="Times New Roman"/>
          <w:sz w:val="26"/>
          <w:szCs w:val="26"/>
        </w:rPr>
        <w:t>исьм</w:t>
      </w:r>
      <w:r w:rsidR="001F17B9" w:rsidRPr="0071243B">
        <w:rPr>
          <w:rFonts w:ascii="Times New Roman" w:hAnsi="Times New Roman" w:cs="Times New Roman"/>
          <w:sz w:val="26"/>
          <w:szCs w:val="26"/>
        </w:rPr>
        <w:t>е</w:t>
      </w:r>
      <w:r w:rsidR="008A45CE" w:rsidRPr="0071243B">
        <w:rPr>
          <w:rFonts w:ascii="Times New Roman" w:hAnsi="Times New Roman" w:cs="Times New Roman"/>
          <w:sz w:val="26"/>
          <w:szCs w:val="26"/>
        </w:rPr>
        <w:t xml:space="preserve"> Минэкономразвития России от 31 декабря 2019 г. № 46357-МР/ДО5и </w:t>
      </w:r>
      <w:r w:rsidR="001F17B9" w:rsidRPr="0071243B">
        <w:rPr>
          <w:rFonts w:ascii="Times New Roman" w:hAnsi="Times New Roman"/>
          <w:bCs/>
          <w:sz w:val="26"/>
          <w:szCs w:val="26"/>
        </w:rPr>
        <w:t>согласно приложению 3</w:t>
      </w:r>
      <w:r w:rsidR="008A45CE" w:rsidRPr="0071243B">
        <w:rPr>
          <w:rFonts w:ascii="Times New Roman" w:hAnsi="Times New Roman" w:cs="Times New Roman"/>
          <w:sz w:val="26"/>
          <w:szCs w:val="26"/>
        </w:rPr>
        <w:t>.</w:t>
      </w:r>
    </w:p>
    <w:p w:rsidR="00DB3D37" w:rsidRPr="0071243B" w:rsidRDefault="00DB3D37" w:rsidP="00CA07B1">
      <w:pPr>
        <w:spacing w:after="0" w:line="240" w:lineRule="auto"/>
        <w:ind w:firstLine="709"/>
        <w:jc w:val="both"/>
        <w:rPr>
          <w:rFonts w:ascii="Times New Roman" w:hAnsi="Times New Roman" w:cs="Times New Roman"/>
          <w:sz w:val="26"/>
          <w:szCs w:val="26"/>
        </w:rPr>
      </w:pPr>
    </w:p>
    <w:p w:rsidR="008A45CE" w:rsidRPr="0071243B" w:rsidRDefault="00DB3D37" w:rsidP="008A45CE">
      <w:pPr>
        <w:spacing w:after="0" w:line="240" w:lineRule="auto"/>
        <w:jc w:val="both"/>
        <w:rPr>
          <w:rFonts w:ascii="Times New Roman" w:hAnsi="Times New Roman" w:cs="Times New Roman"/>
          <w:b/>
          <w:i/>
          <w:sz w:val="28"/>
          <w:szCs w:val="28"/>
        </w:rPr>
      </w:pPr>
      <w:r w:rsidRPr="0071243B">
        <w:rPr>
          <w:rFonts w:ascii="Times New Roman" w:hAnsi="Times New Roman" w:cs="Times New Roman"/>
          <w:b/>
          <w:i/>
          <w:sz w:val="28"/>
          <w:szCs w:val="28"/>
        </w:rPr>
        <w:t>Раздел</w:t>
      </w:r>
      <w:r w:rsidR="00ED44A2" w:rsidRPr="0071243B">
        <w:rPr>
          <w:rFonts w:ascii="Times New Roman" w:hAnsi="Times New Roman" w:cs="Times New Roman"/>
          <w:b/>
          <w:i/>
          <w:sz w:val="28"/>
          <w:szCs w:val="28"/>
        </w:rPr>
        <w:t> </w:t>
      </w:r>
      <w:r w:rsidR="00D0032A" w:rsidRPr="0071243B">
        <w:rPr>
          <w:rFonts w:ascii="Times New Roman" w:hAnsi="Times New Roman" w:cs="Times New Roman"/>
          <w:b/>
          <w:i/>
          <w:sz w:val="28"/>
          <w:szCs w:val="28"/>
        </w:rPr>
        <w:t>9</w:t>
      </w:r>
      <w:r w:rsidRPr="0071243B">
        <w:rPr>
          <w:rFonts w:ascii="Times New Roman" w:hAnsi="Times New Roman" w:cs="Times New Roman"/>
          <w:b/>
          <w:i/>
          <w:sz w:val="28"/>
          <w:szCs w:val="28"/>
        </w:rPr>
        <w:t xml:space="preserve">. </w:t>
      </w:r>
      <w:r w:rsidR="008A45CE" w:rsidRPr="0071243B">
        <w:rPr>
          <w:rFonts w:ascii="Times New Roman" w:hAnsi="Times New Roman" w:cs="Times New Roman"/>
          <w:b/>
          <w:i/>
          <w:sz w:val="28"/>
          <w:szCs w:val="28"/>
        </w:rPr>
        <w:t xml:space="preserve">Информация о наличии в муниципальной практике проектов с применением механизмов </w:t>
      </w:r>
      <w:proofErr w:type="spellStart"/>
      <w:r w:rsidR="008A45CE" w:rsidRPr="0071243B">
        <w:rPr>
          <w:rFonts w:ascii="Times New Roman" w:hAnsi="Times New Roman" w:cs="Times New Roman"/>
          <w:b/>
          <w:i/>
          <w:sz w:val="28"/>
          <w:szCs w:val="28"/>
        </w:rPr>
        <w:t>муниципально</w:t>
      </w:r>
      <w:proofErr w:type="spellEnd"/>
      <w:r w:rsidR="008A45CE" w:rsidRPr="0071243B">
        <w:rPr>
          <w:rFonts w:ascii="Times New Roman" w:hAnsi="Times New Roman" w:cs="Times New Roman"/>
          <w:b/>
          <w:i/>
          <w:sz w:val="28"/>
          <w:szCs w:val="28"/>
        </w:rPr>
        <w:t>-частного партнерства, в том числе посредством заключения концессионных соглашений.</w:t>
      </w:r>
    </w:p>
    <w:p w:rsidR="008A45CE" w:rsidRPr="0071243B" w:rsidRDefault="008A45CE" w:rsidP="008A45CE">
      <w:pPr>
        <w:spacing w:after="0" w:line="240" w:lineRule="auto"/>
        <w:ind w:firstLine="709"/>
        <w:jc w:val="both"/>
        <w:rPr>
          <w:rFonts w:ascii="Times New Roman" w:hAnsi="Times New Roman" w:cs="Times New Roman"/>
          <w:b/>
          <w:sz w:val="28"/>
          <w:szCs w:val="28"/>
        </w:rPr>
      </w:pPr>
    </w:p>
    <w:p w:rsidR="000D0547" w:rsidRPr="0071243B" w:rsidRDefault="000D0547" w:rsidP="000D0547">
      <w:pPr>
        <w:ind w:firstLine="708"/>
        <w:jc w:val="both"/>
        <w:rPr>
          <w:rFonts w:ascii="Times New Roman" w:hAnsi="Times New Roman"/>
          <w:sz w:val="28"/>
          <w:szCs w:val="28"/>
        </w:rPr>
      </w:pPr>
      <w:r w:rsidRPr="0071243B">
        <w:rPr>
          <w:rFonts w:ascii="Times New Roman" w:hAnsi="Times New Roman"/>
          <w:sz w:val="28"/>
          <w:szCs w:val="28"/>
        </w:rPr>
        <w:t xml:space="preserve">10 сентября 2020 года между муниципальным образованием Успенский район, ООО «Мир </w:t>
      </w:r>
      <w:proofErr w:type="spellStart"/>
      <w:r w:rsidRPr="0071243B">
        <w:rPr>
          <w:rFonts w:ascii="Times New Roman" w:hAnsi="Times New Roman"/>
          <w:sz w:val="28"/>
          <w:szCs w:val="28"/>
        </w:rPr>
        <w:t>Энергосервис</w:t>
      </w:r>
      <w:proofErr w:type="spellEnd"/>
      <w:r w:rsidRPr="0071243B">
        <w:rPr>
          <w:rFonts w:ascii="Times New Roman" w:hAnsi="Times New Roman"/>
          <w:sz w:val="28"/>
          <w:szCs w:val="28"/>
        </w:rPr>
        <w:t xml:space="preserve">» заключено концессионное соглашение отношении объектов теплоснабжения, расположенных в границах </w:t>
      </w:r>
      <w:r w:rsidRPr="0071243B">
        <w:rPr>
          <w:rFonts w:ascii="Times New Roman" w:hAnsi="Times New Roman"/>
          <w:sz w:val="28"/>
          <w:szCs w:val="28"/>
        </w:rPr>
        <w:lastRenderedPageBreak/>
        <w:t xml:space="preserve">муниципального образования Успенский район Краснодарского края. Срок действия соглашения – 25 лет. </w:t>
      </w:r>
    </w:p>
    <w:p w:rsidR="000D0547" w:rsidRPr="0071243B" w:rsidRDefault="000D0547" w:rsidP="000D0547">
      <w:pPr>
        <w:ind w:firstLine="708"/>
        <w:jc w:val="both"/>
        <w:rPr>
          <w:rFonts w:ascii="Times New Roman" w:hAnsi="Times New Roman"/>
          <w:sz w:val="28"/>
          <w:szCs w:val="28"/>
        </w:rPr>
      </w:pPr>
      <w:r w:rsidRPr="0071243B">
        <w:rPr>
          <w:rFonts w:ascii="Times New Roman" w:hAnsi="Times New Roman"/>
          <w:sz w:val="28"/>
          <w:szCs w:val="28"/>
        </w:rPr>
        <w:t>В рамках концессионного соглашения 01 октября 2020 года инвестору передано 23 объекта теплоснабжения, подписан акт передачи имущества, проведена регистрация.</w:t>
      </w:r>
    </w:p>
    <w:p w:rsidR="000D0547" w:rsidRPr="0071243B" w:rsidRDefault="000D0547" w:rsidP="000D0547">
      <w:pPr>
        <w:ind w:firstLine="708"/>
        <w:jc w:val="both"/>
        <w:rPr>
          <w:rFonts w:ascii="Times New Roman" w:hAnsi="Times New Roman"/>
          <w:sz w:val="28"/>
          <w:szCs w:val="28"/>
        </w:rPr>
      </w:pPr>
      <w:r w:rsidRPr="0071243B">
        <w:rPr>
          <w:rFonts w:ascii="Times New Roman" w:hAnsi="Times New Roman"/>
          <w:sz w:val="28"/>
          <w:szCs w:val="28"/>
        </w:rPr>
        <w:t>В настоящее время разрабатывается инвестиционная программа для дальнейшей реконструкции объектов теплоснабжения.</w:t>
      </w:r>
    </w:p>
    <w:p w:rsidR="000D0547" w:rsidRPr="0071243B" w:rsidRDefault="000D0547" w:rsidP="000D0547">
      <w:pPr>
        <w:ind w:firstLine="708"/>
        <w:jc w:val="both"/>
        <w:rPr>
          <w:rFonts w:ascii="Times New Roman" w:hAnsi="Times New Roman"/>
          <w:sz w:val="28"/>
          <w:szCs w:val="28"/>
        </w:rPr>
      </w:pPr>
      <w:r w:rsidRPr="0071243B">
        <w:rPr>
          <w:rFonts w:ascii="Times New Roman" w:hAnsi="Times New Roman"/>
          <w:sz w:val="28"/>
          <w:szCs w:val="28"/>
        </w:rPr>
        <w:t xml:space="preserve">Кроме того в 2020 году администрацией муниципального образования Успенский район  проведена работа по инвентаризации объектов муниципального имущества в сфере водоснабжения и водоотведения. </w:t>
      </w:r>
    </w:p>
    <w:p w:rsidR="000D0547" w:rsidRPr="0071243B" w:rsidRDefault="000D0547" w:rsidP="000D0547">
      <w:pPr>
        <w:ind w:firstLine="708"/>
        <w:jc w:val="both"/>
        <w:rPr>
          <w:rFonts w:ascii="Times New Roman" w:hAnsi="Times New Roman"/>
          <w:sz w:val="28"/>
          <w:szCs w:val="28"/>
        </w:rPr>
      </w:pPr>
      <w:r w:rsidRPr="0071243B">
        <w:rPr>
          <w:rFonts w:ascii="Times New Roman" w:hAnsi="Times New Roman"/>
          <w:sz w:val="28"/>
          <w:szCs w:val="28"/>
        </w:rPr>
        <w:t xml:space="preserve">27 января 2021 года перечень объектов водоснабжения и водоотведения утвержден постановлением администрации муниципального образования Успенский район № 87 в качестве планируемого для заключения концессионного соглашения и размещен на сайте </w:t>
      </w:r>
      <w:proofErr w:type="spellStart"/>
      <w:r w:rsidRPr="0071243B">
        <w:rPr>
          <w:rFonts w:ascii="Times New Roman" w:hAnsi="Times New Roman"/>
          <w:sz w:val="28"/>
          <w:szCs w:val="28"/>
          <w:lang w:val="en-US"/>
        </w:rPr>
        <w:t>torgi</w:t>
      </w:r>
      <w:proofErr w:type="spellEnd"/>
      <w:r w:rsidRPr="0071243B">
        <w:rPr>
          <w:rFonts w:ascii="Times New Roman" w:hAnsi="Times New Roman"/>
          <w:sz w:val="28"/>
          <w:szCs w:val="28"/>
        </w:rPr>
        <w:t>.</w:t>
      </w:r>
      <w:proofErr w:type="spellStart"/>
      <w:r w:rsidRPr="0071243B">
        <w:rPr>
          <w:rFonts w:ascii="Times New Roman" w:hAnsi="Times New Roman"/>
          <w:sz w:val="28"/>
          <w:szCs w:val="28"/>
          <w:lang w:val="en-US"/>
        </w:rPr>
        <w:t>gov</w:t>
      </w:r>
      <w:proofErr w:type="spellEnd"/>
      <w:r w:rsidRPr="0071243B">
        <w:rPr>
          <w:rFonts w:ascii="Times New Roman" w:hAnsi="Times New Roman"/>
          <w:sz w:val="28"/>
          <w:szCs w:val="28"/>
        </w:rPr>
        <w:t>.</w:t>
      </w:r>
      <w:proofErr w:type="spellStart"/>
      <w:r w:rsidRPr="0071243B">
        <w:rPr>
          <w:rFonts w:ascii="Times New Roman" w:hAnsi="Times New Roman"/>
          <w:sz w:val="28"/>
          <w:szCs w:val="28"/>
          <w:lang w:val="en-US"/>
        </w:rPr>
        <w:t>ru</w:t>
      </w:r>
      <w:proofErr w:type="spellEnd"/>
      <w:r w:rsidRPr="0071243B">
        <w:rPr>
          <w:rFonts w:ascii="Times New Roman" w:hAnsi="Times New Roman"/>
          <w:sz w:val="28"/>
          <w:szCs w:val="28"/>
        </w:rPr>
        <w:t xml:space="preserve">  01 февраля 2021 года. </w:t>
      </w:r>
    </w:p>
    <w:p w:rsidR="000D0547" w:rsidRPr="0071243B" w:rsidRDefault="000D0547" w:rsidP="000D0547">
      <w:pPr>
        <w:ind w:firstLine="708"/>
        <w:jc w:val="both"/>
        <w:rPr>
          <w:rFonts w:ascii="Times New Roman" w:hAnsi="Times New Roman"/>
          <w:sz w:val="28"/>
          <w:szCs w:val="28"/>
        </w:rPr>
      </w:pPr>
      <w:r w:rsidRPr="0071243B">
        <w:rPr>
          <w:rFonts w:ascii="Times New Roman" w:hAnsi="Times New Roman"/>
          <w:sz w:val="28"/>
          <w:szCs w:val="28"/>
        </w:rPr>
        <w:t xml:space="preserve">Одним из условий успешной реализации проектов </w:t>
      </w:r>
      <w:proofErr w:type="spellStart"/>
      <w:r w:rsidRPr="0071243B">
        <w:rPr>
          <w:rFonts w:ascii="Times New Roman" w:hAnsi="Times New Roman"/>
          <w:sz w:val="28"/>
          <w:szCs w:val="28"/>
        </w:rPr>
        <w:t>муниципально</w:t>
      </w:r>
      <w:proofErr w:type="spellEnd"/>
      <w:r w:rsidRPr="0071243B">
        <w:rPr>
          <w:rFonts w:ascii="Times New Roman" w:hAnsi="Times New Roman"/>
          <w:sz w:val="28"/>
          <w:szCs w:val="28"/>
        </w:rPr>
        <w:t>-частного партнерства, в том числе посредством заключения концессионных соглашений, является обеспечение субъектов предпринимательства необходимыми ресурсами развития. В рамках Закона о ГЧП предусматривается обязательство публичного партнера по предоставлению частному партнеру предназначенного для реализации соглашения объекта недвижимого имущества, а также земельного участка (участков). При этом земельный участок предоставляется частному партнеру в аренду без проведения торгов на срок, не превышающий срок действия соглашения.</w:t>
      </w:r>
    </w:p>
    <w:p w:rsidR="000D0547" w:rsidRPr="0071243B" w:rsidRDefault="000D0547" w:rsidP="000D0547">
      <w:pPr>
        <w:ind w:firstLine="708"/>
        <w:jc w:val="both"/>
        <w:rPr>
          <w:rFonts w:ascii="Times New Roman" w:hAnsi="Times New Roman"/>
          <w:sz w:val="28"/>
          <w:szCs w:val="28"/>
        </w:rPr>
      </w:pPr>
      <w:r w:rsidRPr="0071243B">
        <w:rPr>
          <w:rFonts w:ascii="Times New Roman" w:hAnsi="Times New Roman"/>
          <w:sz w:val="28"/>
          <w:szCs w:val="28"/>
        </w:rPr>
        <w:t xml:space="preserve">Причины, препятствующие реализации проектов с применением механизмов </w:t>
      </w:r>
      <w:proofErr w:type="spellStart"/>
      <w:r w:rsidRPr="0071243B">
        <w:rPr>
          <w:rFonts w:ascii="Times New Roman" w:hAnsi="Times New Roman"/>
          <w:sz w:val="28"/>
          <w:szCs w:val="28"/>
        </w:rPr>
        <w:t>муниципально</w:t>
      </w:r>
      <w:proofErr w:type="spellEnd"/>
      <w:r w:rsidRPr="0071243B">
        <w:rPr>
          <w:rFonts w:ascii="Times New Roman" w:hAnsi="Times New Roman"/>
          <w:sz w:val="28"/>
          <w:szCs w:val="28"/>
        </w:rPr>
        <w:t>-частного партнерства, в том числе посредством заключения концессионных соглашений:</w:t>
      </w:r>
    </w:p>
    <w:p w:rsidR="000D0547" w:rsidRPr="0071243B" w:rsidRDefault="000D0547" w:rsidP="000D0547">
      <w:pPr>
        <w:numPr>
          <w:ilvl w:val="0"/>
          <w:numId w:val="18"/>
        </w:numPr>
        <w:suppressAutoHyphens w:val="0"/>
        <w:spacing w:after="200" w:line="276" w:lineRule="auto"/>
        <w:ind w:left="0" w:firstLine="709"/>
        <w:jc w:val="both"/>
        <w:textAlignment w:val="auto"/>
        <w:rPr>
          <w:rFonts w:ascii="Times New Roman" w:hAnsi="Times New Roman"/>
          <w:sz w:val="28"/>
          <w:szCs w:val="28"/>
        </w:rPr>
      </w:pPr>
      <w:r w:rsidRPr="0071243B">
        <w:rPr>
          <w:rFonts w:ascii="Times New Roman" w:hAnsi="Times New Roman"/>
          <w:sz w:val="28"/>
          <w:szCs w:val="28"/>
        </w:rPr>
        <w:t>Залоговое обеспечение реализации инвестиционных проектов в случае привлечения кредитных средств. Так как объекты концессионных соглашений не могут выступать в качестве залога, то получить финансирование под такие проекты концессионер может только при наличии государственных гарантий, либо заложив другие активы.</w:t>
      </w:r>
    </w:p>
    <w:p w:rsidR="000D0547" w:rsidRPr="0071243B" w:rsidRDefault="000D0547" w:rsidP="000D0547">
      <w:pPr>
        <w:numPr>
          <w:ilvl w:val="0"/>
          <w:numId w:val="18"/>
        </w:numPr>
        <w:suppressAutoHyphens w:val="0"/>
        <w:spacing w:after="200" w:line="276" w:lineRule="auto"/>
        <w:ind w:left="0" w:firstLine="709"/>
        <w:jc w:val="both"/>
        <w:textAlignment w:val="auto"/>
        <w:rPr>
          <w:rFonts w:ascii="Times New Roman" w:hAnsi="Times New Roman"/>
          <w:sz w:val="28"/>
          <w:szCs w:val="28"/>
        </w:rPr>
      </w:pPr>
      <w:r w:rsidRPr="0071243B">
        <w:rPr>
          <w:rFonts w:ascii="Times New Roman" w:hAnsi="Times New Roman"/>
          <w:sz w:val="28"/>
          <w:szCs w:val="28"/>
        </w:rPr>
        <w:t xml:space="preserve">Финансовые риски. Применительно к рассматриваемому в Успенском районе концессионному соглашению в отношении объектов теплоснабжения существует риск увеличения себестоимости отгруженной тепловой энергии в связи с проведением капитальных ремонтов теплотрасс и котельных. Возникнет необходимость поднятия ставки тарифа, что может быть </w:t>
      </w:r>
      <w:r w:rsidRPr="0071243B">
        <w:rPr>
          <w:rFonts w:ascii="Times New Roman" w:hAnsi="Times New Roman"/>
          <w:sz w:val="28"/>
          <w:szCs w:val="28"/>
        </w:rPr>
        <w:lastRenderedPageBreak/>
        <w:t>не согласовано с РЭК КК, а также нанести ущерб семейным бюджетам населения.</w:t>
      </w:r>
    </w:p>
    <w:p w:rsidR="000D0547" w:rsidRPr="0071243B" w:rsidRDefault="000D0547" w:rsidP="000D0547">
      <w:pPr>
        <w:numPr>
          <w:ilvl w:val="0"/>
          <w:numId w:val="18"/>
        </w:numPr>
        <w:suppressAutoHyphens w:val="0"/>
        <w:spacing w:after="200" w:line="276" w:lineRule="auto"/>
        <w:ind w:left="0" w:firstLine="709"/>
        <w:jc w:val="both"/>
        <w:textAlignment w:val="auto"/>
        <w:rPr>
          <w:rFonts w:ascii="Times New Roman" w:hAnsi="Times New Roman"/>
          <w:sz w:val="28"/>
          <w:szCs w:val="28"/>
        </w:rPr>
      </w:pPr>
      <w:r w:rsidRPr="0071243B">
        <w:rPr>
          <w:rFonts w:ascii="Times New Roman" w:hAnsi="Times New Roman"/>
          <w:sz w:val="28"/>
          <w:szCs w:val="28"/>
        </w:rPr>
        <w:t xml:space="preserve">Риск недобросовестного исполнения обязательств частным партнером. Так, публичный партнер (администрация МО) может столкнуться с недобросовестным подходом частного партнера, особенно если проект предполагает финансирование из государственного бюджета. В результате, частная организация будет пользоваться муниципальным </w:t>
      </w:r>
      <w:proofErr w:type="gramStart"/>
      <w:r w:rsidRPr="0071243B">
        <w:rPr>
          <w:rFonts w:ascii="Times New Roman" w:hAnsi="Times New Roman"/>
          <w:sz w:val="28"/>
          <w:szCs w:val="28"/>
        </w:rPr>
        <w:t>имуществом</w:t>
      </w:r>
      <w:proofErr w:type="gramEnd"/>
      <w:r w:rsidRPr="0071243B">
        <w:rPr>
          <w:rFonts w:ascii="Times New Roman" w:hAnsi="Times New Roman"/>
          <w:sz w:val="28"/>
          <w:szCs w:val="28"/>
        </w:rPr>
        <w:t xml:space="preserve"> и получать прибыль за счет оказанных услуг, при этом выполненные работы по проекту не будут покрывать амортизационного износа имущества.</w:t>
      </w:r>
    </w:p>
    <w:p w:rsidR="00613428" w:rsidRPr="0071243B" w:rsidRDefault="000D0547" w:rsidP="00613428">
      <w:pPr>
        <w:ind w:firstLine="708"/>
        <w:jc w:val="both"/>
        <w:rPr>
          <w:rFonts w:ascii="Times New Roman" w:hAnsi="Times New Roman"/>
          <w:sz w:val="28"/>
          <w:szCs w:val="28"/>
        </w:rPr>
      </w:pPr>
      <w:r w:rsidRPr="0071243B">
        <w:rPr>
          <w:rFonts w:ascii="Times New Roman" w:hAnsi="Times New Roman"/>
          <w:sz w:val="28"/>
          <w:szCs w:val="28"/>
        </w:rPr>
        <w:t>Таким образом, заключение концессионных соглашений с бизнесом по управлению муниципальным имуществом предполагает достаточно большое количество рисков в реализации инвестиционных проектов, как для част</w:t>
      </w:r>
      <w:r w:rsidR="00613428" w:rsidRPr="0071243B">
        <w:rPr>
          <w:rFonts w:ascii="Times New Roman" w:hAnsi="Times New Roman"/>
          <w:sz w:val="28"/>
          <w:szCs w:val="28"/>
        </w:rPr>
        <w:t xml:space="preserve">ного, так и публичного партнера. </w:t>
      </w:r>
    </w:p>
    <w:p w:rsidR="00613428" w:rsidRPr="0071243B" w:rsidRDefault="00613428" w:rsidP="00613428">
      <w:pPr>
        <w:ind w:firstLine="708"/>
        <w:jc w:val="both"/>
        <w:rPr>
          <w:rFonts w:ascii="Times New Roman" w:hAnsi="Times New Roman"/>
          <w:sz w:val="28"/>
          <w:szCs w:val="28"/>
        </w:rPr>
      </w:pPr>
      <w:r w:rsidRPr="0071243B">
        <w:rPr>
          <w:rFonts w:ascii="Times New Roman" w:hAnsi="Times New Roman"/>
          <w:sz w:val="28"/>
          <w:szCs w:val="28"/>
        </w:rPr>
        <w:t>Однако д</w:t>
      </w:r>
      <w:r w:rsidRPr="0071243B">
        <w:rPr>
          <w:rFonts w:ascii="Times New Roman" w:hAnsi="Times New Roman" w:cs="Times New Roman"/>
          <w:bCs/>
          <w:sz w:val="28"/>
          <w:szCs w:val="28"/>
        </w:rPr>
        <w:t>анное решение позволит повысить качество предоставляемой услуги и в перспективе обеспечит оздоровление (модернизацию) теплового хозяйства муниципального образования Успенский район.</w:t>
      </w:r>
    </w:p>
    <w:p w:rsidR="00613428" w:rsidRPr="0071243B" w:rsidRDefault="00613428" w:rsidP="000D0547">
      <w:pPr>
        <w:ind w:firstLine="708"/>
        <w:jc w:val="both"/>
        <w:rPr>
          <w:rFonts w:ascii="Times New Roman" w:hAnsi="Times New Roman"/>
          <w:sz w:val="28"/>
          <w:szCs w:val="28"/>
        </w:rPr>
      </w:pPr>
    </w:p>
    <w:p w:rsidR="00613428" w:rsidRPr="0071243B" w:rsidRDefault="00613428" w:rsidP="000D0547">
      <w:pPr>
        <w:ind w:firstLine="708"/>
        <w:jc w:val="both"/>
        <w:rPr>
          <w:rFonts w:ascii="Times New Roman" w:hAnsi="Times New Roman"/>
          <w:sz w:val="28"/>
          <w:szCs w:val="28"/>
        </w:rPr>
      </w:pPr>
    </w:p>
    <w:p w:rsidR="008A45CE" w:rsidRPr="0071243B" w:rsidRDefault="008E7A5F" w:rsidP="008A45CE">
      <w:pPr>
        <w:spacing w:after="0" w:line="240" w:lineRule="auto"/>
        <w:jc w:val="both"/>
        <w:rPr>
          <w:rFonts w:ascii="Times New Roman" w:hAnsi="Times New Roman" w:cs="Times New Roman"/>
          <w:b/>
          <w:color w:val="000000"/>
          <w:sz w:val="28"/>
          <w:szCs w:val="28"/>
        </w:rPr>
      </w:pPr>
      <w:r w:rsidRPr="0071243B">
        <w:rPr>
          <w:rFonts w:ascii="Times New Roman" w:hAnsi="Times New Roman" w:cs="Times New Roman"/>
          <w:b/>
          <w:sz w:val="28"/>
          <w:szCs w:val="28"/>
        </w:rPr>
        <w:t xml:space="preserve">Раздел </w:t>
      </w:r>
      <w:r w:rsidR="00D0032A" w:rsidRPr="0071243B">
        <w:rPr>
          <w:rFonts w:ascii="Times New Roman" w:hAnsi="Times New Roman" w:cs="Times New Roman"/>
          <w:b/>
          <w:sz w:val="28"/>
          <w:szCs w:val="28"/>
        </w:rPr>
        <w:t>10</w:t>
      </w:r>
      <w:r w:rsidRPr="0071243B">
        <w:rPr>
          <w:rFonts w:ascii="Times New Roman" w:hAnsi="Times New Roman" w:cs="Times New Roman"/>
          <w:b/>
          <w:sz w:val="28"/>
          <w:szCs w:val="28"/>
        </w:rPr>
        <w:t xml:space="preserve">. </w:t>
      </w:r>
      <w:r w:rsidR="008A45CE" w:rsidRPr="0071243B">
        <w:rPr>
          <w:rFonts w:ascii="Times New Roman" w:hAnsi="Times New Roman" w:cs="Times New Roman"/>
          <w:b/>
          <w:color w:val="000000"/>
          <w:sz w:val="28"/>
          <w:szCs w:val="28"/>
        </w:rPr>
        <w:t xml:space="preserve">Сведения о тематиках обучающих мероприятий и тренингов по вопросам содействия развитию конкуренции в муниципальном образовании.  </w:t>
      </w:r>
    </w:p>
    <w:tbl>
      <w:tblPr>
        <w:tblStyle w:val="a8"/>
        <w:tblW w:w="0" w:type="auto"/>
        <w:tblLook w:val="04A0" w:firstRow="1" w:lastRow="0" w:firstColumn="1" w:lastColumn="0" w:noHBand="0" w:noVBand="1"/>
      </w:tblPr>
      <w:tblGrid>
        <w:gridCol w:w="675"/>
        <w:gridCol w:w="4252"/>
        <w:gridCol w:w="4928"/>
      </w:tblGrid>
      <w:tr w:rsidR="0087616C" w:rsidRPr="0071243B" w:rsidTr="0087616C">
        <w:tc>
          <w:tcPr>
            <w:tcW w:w="675" w:type="dxa"/>
          </w:tcPr>
          <w:p w:rsidR="0087616C" w:rsidRPr="0071243B" w:rsidRDefault="0087616C" w:rsidP="008A45CE">
            <w:pPr>
              <w:spacing w:line="240" w:lineRule="auto"/>
              <w:jc w:val="both"/>
              <w:rPr>
                <w:rFonts w:ascii="Times New Roman" w:hAnsi="Times New Roman" w:cs="Times New Roman"/>
                <w:b/>
                <w:color w:val="000000"/>
                <w:sz w:val="28"/>
                <w:szCs w:val="28"/>
              </w:rPr>
            </w:pPr>
            <w:r w:rsidRPr="0071243B">
              <w:rPr>
                <w:rFonts w:ascii="Times New Roman" w:hAnsi="Times New Roman" w:cs="Times New Roman"/>
                <w:b/>
                <w:color w:val="000000"/>
                <w:sz w:val="28"/>
                <w:szCs w:val="28"/>
              </w:rPr>
              <w:t xml:space="preserve">№ </w:t>
            </w:r>
            <w:proofErr w:type="gramStart"/>
            <w:r w:rsidRPr="0071243B">
              <w:rPr>
                <w:rFonts w:ascii="Times New Roman" w:hAnsi="Times New Roman" w:cs="Times New Roman"/>
                <w:b/>
                <w:color w:val="000000"/>
                <w:sz w:val="28"/>
                <w:szCs w:val="28"/>
              </w:rPr>
              <w:t>п</w:t>
            </w:r>
            <w:proofErr w:type="gramEnd"/>
            <w:r w:rsidRPr="0071243B">
              <w:rPr>
                <w:rFonts w:ascii="Times New Roman" w:hAnsi="Times New Roman" w:cs="Times New Roman"/>
                <w:b/>
                <w:color w:val="000000"/>
                <w:sz w:val="28"/>
                <w:szCs w:val="28"/>
              </w:rPr>
              <w:t>/п</w:t>
            </w:r>
          </w:p>
        </w:tc>
        <w:tc>
          <w:tcPr>
            <w:tcW w:w="4252" w:type="dxa"/>
          </w:tcPr>
          <w:p w:rsidR="0087616C" w:rsidRPr="0071243B" w:rsidRDefault="0087616C" w:rsidP="008A45CE">
            <w:pPr>
              <w:spacing w:line="240" w:lineRule="auto"/>
              <w:jc w:val="both"/>
              <w:rPr>
                <w:rFonts w:ascii="Times New Roman" w:hAnsi="Times New Roman" w:cs="Times New Roman"/>
                <w:b/>
                <w:color w:val="000000"/>
                <w:sz w:val="28"/>
                <w:szCs w:val="28"/>
              </w:rPr>
            </w:pPr>
            <w:r w:rsidRPr="0071243B">
              <w:rPr>
                <w:rFonts w:ascii="Times New Roman" w:hAnsi="Times New Roman" w:cs="Times New Roman"/>
                <w:b/>
                <w:color w:val="000000"/>
                <w:sz w:val="28"/>
                <w:szCs w:val="28"/>
              </w:rPr>
              <w:t xml:space="preserve">Наименование рынка </w:t>
            </w:r>
          </w:p>
        </w:tc>
        <w:tc>
          <w:tcPr>
            <w:tcW w:w="4928" w:type="dxa"/>
          </w:tcPr>
          <w:p w:rsidR="0087616C" w:rsidRPr="0071243B" w:rsidRDefault="0087616C" w:rsidP="0087616C">
            <w:pPr>
              <w:spacing w:line="240" w:lineRule="auto"/>
              <w:jc w:val="both"/>
              <w:rPr>
                <w:rFonts w:ascii="Times New Roman" w:hAnsi="Times New Roman" w:cs="Times New Roman"/>
                <w:b/>
                <w:color w:val="000000"/>
                <w:sz w:val="28"/>
                <w:szCs w:val="28"/>
              </w:rPr>
            </w:pPr>
            <w:r w:rsidRPr="0071243B">
              <w:rPr>
                <w:rFonts w:ascii="Times New Roman" w:hAnsi="Times New Roman" w:cs="Times New Roman"/>
                <w:b/>
                <w:color w:val="000000"/>
                <w:sz w:val="28"/>
                <w:szCs w:val="28"/>
              </w:rPr>
              <w:t>тематика обучающих мероприятий</w:t>
            </w:r>
          </w:p>
        </w:tc>
      </w:tr>
      <w:tr w:rsidR="0087616C" w:rsidRPr="0071243B" w:rsidTr="0087616C">
        <w:tc>
          <w:tcPr>
            <w:tcW w:w="675" w:type="dxa"/>
          </w:tcPr>
          <w:p w:rsidR="0087616C" w:rsidRPr="0071243B" w:rsidRDefault="0087616C" w:rsidP="008A45CE">
            <w:pPr>
              <w:spacing w:line="240" w:lineRule="auto"/>
              <w:jc w:val="both"/>
              <w:rPr>
                <w:rFonts w:ascii="Times New Roman" w:hAnsi="Times New Roman" w:cs="Times New Roman"/>
                <w:color w:val="000000"/>
                <w:sz w:val="28"/>
                <w:szCs w:val="28"/>
              </w:rPr>
            </w:pPr>
            <w:r w:rsidRPr="0071243B">
              <w:rPr>
                <w:rFonts w:ascii="Times New Roman" w:hAnsi="Times New Roman" w:cs="Times New Roman"/>
                <w:color w:val="000000"/>
                <w:sz w:val="28"/>
                <w:szCs w:val="28"/>
              </w:rPr>
              <w:t>1</w:t>
            </w:r>
          </w:p>
        </w:tc>
        <w:tc>
          <w:tcPr>
            <w:tcW w:w="4252" w:type="dxa"/>
          </w:tcPr>
          <w:p w:rsidR="0087616C" w:rsidRPr="0071243B" w:rsidRDefault="0087616C" w:rsidP="0087616C">
            <w:pPr>
              <w:widowControl w:val="0"/>
              <w:suppressAutoHyphens w:val="0"/>
              <w:spacing w:line="317" w:lineRule="exact"/>
              <w:ind w:right="20"/>
              <w:jc w:val="both"/>
              <w:textAlignment w:val="auto"/>
              <w:rPr>
                <w:rFonts w:ascii="Times New Roman" w:hAnsi="Times New Roman" w:cs="Times New Roman"/>
                <w:sz w:val="28"/>
                <w:szCs w:val="28"/>
              </w:rPr>
            </w:pPr>
            <w:r w:rsidRPr="0071243B">
              <w:rPr>
                <w:rFonts w:ascii="Times New Roman" w:hAnsi="Times New Roman" w:cs="Times New Roman"/>
                <w:color w:val="000000"/>
                <w:sz w:val="28"/>
                <w:szCs w:val="28"/>
                <w:lang w:eastAsia="ru-RU" w:bidi="ru-RU"/>
              </w:rPr>
              <w:t>Рынок медицинских услуг</w:t>
            </w:r>
          </w:p>
          <w:p w:rsidR="0087616C" w:rsidRPr="0071243B" w:rsidRDefault="0087616C" w:rsidP="008A45CE">
            <w:pPr>
              <w:spacing w:line="240" w:lineRule="auto"/>
              <w:jc w:val="both"/>
              <w:rPr>
                <w:rFonts w:ascii="Times New Roman" w:hAnsi="Times New Roman" w:cs="Times New Roman"/>
                <w:color w:val="000000"/>
                <w:sz w:val="28"/>
                <w:szCs w:val="28"/>
              </w:rPr>
            </w:pPr>
          </w:p>
        </w:tc>
        <w:tc>
          <w:tcPr>
            <w:tcW w:w="4928" w:type="dxa"/>
          </w:tcPr>
          <w:p w:rsidR="0087616C" w:rsidRPr="0071243B" w:rsidRDefault="0087616C" w:rsidP="008A45CE">
            <w:pPr>
              <w:spacing w:line="240" w:lineRule="auto"/>
              <w:jc w:val="both"/>
              <w:rPr>
                <w:rFonts w:ascii="Times New Roman" w:hAnsi="Times New Roman" w:cs="Times New Roman"/>
                <w:color w:val="000000"/>
                <w:sz w:val="28"/>
                <w:szCs w:val="28"/>
              </w:rPr>
            </w:pPr>
            <w:r w:rsidRPr="0071243B">
              <w:rPr>
                <w:rFonts w:ascii="Times New Roman" w:hAnsi="Times New Roman" w:cs="Times New Roman"/>
                <w:color w:val="000000"/>
                <w:sz w:val="28"/>
                <w:szCs w:val="28"/>
                <w:lang w:eastAsia="ru-RU" w:bidi="ru-RU"/>
              </w:rPr>
              <w:t>Новое в законодательстве  о предоставлении медицинских  услуг врачами частной практики</w:t>
            </w:r>
          </w:p>
        </w:tc>
      </w:tr>
      <w:tr w:rsidR="0087616C" w:rsidRPr="0071243B" w:rsidTr="0087616C">
        <w:tc>
          <w:tcPr>
            <w:tcW w:w="675" w:type="dxa"/>
          </w:tcPr>
          <w:p w:rsidR="0087616C" w:rsidRPr="0071243B" w:rsidRDefault="0087616C" w:rsidP="008A45CE">
            <w:pPr>
              <w:spacing w:line="240" w:lineRule="auto"/>
              <w:jc w:val="both"/>
              <w:rPr>
                <w:rFonts w:ascii="Times New Roman" w:hAnsi="Times New Roman" w:cs="Times New Roman"/>
                <w:color w:val="000000"/>
                <w:sz w:val="28"/>
                <w:szCs w:val="28"/>
              </w:rPr>
            </w:pPr>
            <w:r w:rsidRPr="0071243B">
              <w:rPr>
                <w:rFonts w:ascii="Times New Roman" w:hAnsi="Times New Roman" w:cs="Times New Roman"/>
                <w:color w:val="000000"/>
                <w:sz w:val="28"/>
                <w:szCs w:val="28"/>
              </w:rPr>
              <w:t>2</w:t>
            </w:r>
          </w:p>
        </w:tc>
        <w:tc>
          <w:tcPr>
            <w:tcW w:w="4252" w:type="dxa"/>
          </w:tcPr>
          <w:p w:rsidR="0087616C" w:rsidRPr="0071243B" w:rsidRDefault="0087616C" w:rsidP="0087616C">
            <w:pPr>
              <w:widowControl w:val="0"/>
              <w:suppressAutoHyphens w:val="0"/>
              <w:spacing w:line="317" w:lineRule="exact"/>
              <w:jc w:val="both"/>
              <w:textAlignment w:val="auto"/>
              <w:rPr>
                <w:rFonts w:ascii="Times New Roman" w:hAnsi="Times New Roman" w:cs="Times New Roman"/>
                <w:sz w:val="28"/>
                <w:szCs w:val="28"/>
              </w:rPr>
            </w:pPr>
            <w:r w:rsidRPr="0071243B">
              <w:rPr>
                <w:rFonts w:ascii="Times New Roman" w:hAnsi="Times New Roman" w:cs="Times New Roman"/>
                <w:color w:val="000000"/>
                <w:sz w:val="28"/>
                <w:szCs w:val="28"/>
                <w:lang w:eastAsia="ru-RU" w:bidi="ru-RU"/>
              </w:rPr>
              <w:t>Рынок пищевой продукции.</w:t>
            </w:r>
          </w:p>
          <w:p w:rsidR="0087616C" w:rsidRPr="0071243B" w:rsidRDefault="0087616C" w:rsidP="0087616C">
            <w:pPr>
              <w:widowControl w:val="0"/>
              <w:suppressAutoHyphens w:val="0"/>
              <w:spacing w:line="317" w:lineRule="exact"/>
              <w:ind w:left="720" w:right="20"/>
              <w:jc w:val="both"/>
              <w:textAlignment w:val="auto"/>
              <w:rPr>
                <w:rFonts w:ascii="Times New Roman" w:hAnsi="Times New Roman" w:cs="Times New Roman"/>
                <w:color w:val="000000"/>
                <w:sz w:val="28"/>
                <w:szCs w:val="28"/>
                <w:lang w:eastAsia="ru-RU" w:bidi="ru-RU"/>
              </w:rPr>
            </w:pPr>
          </w:p>
        </w:tc>
        <w:tc>
          <w:tcPr>
            <w:tcW w:w="4928" w:type="dxa"/>
          </w:tcPr>
          <w:p w:rsidR="0087616C" w:rsidRPr="0071243B" w:rsidRDefault="0087616C" w:rsidP="008A45CE">
            <w:pPr>
              <w:spacing w:line="240" w:lineRule="auto"/>
              <w:jc w:val="both"/>
              <w:rPr>
                <w:rFonts w:ascii="Times New Roman" w:hAnsi="Times New Roman" w:cs="Times New Roman"/>
                <w:color w:val="000000"/>
                <w:sz w:val="28"/>
                <w:szCs w:val="28"/>
                <w:lang w:eastAsia="ru-RU" w:bidi="ru-RU"/>
              </w:rPr>
            </w:pPr>
            <w:r w:rsidRPr="0071243B">
              <w:rPr>
                <w:rFonts w:ascii="Times New Roman" w:hAnsi="Times New Roman" w:cs="Times New Roman"/>
                <w:color w:val="000000"/>
                <w:sz w:val="28"/>
                <w:szCs w:val="28"/>
                <w:lang w:eastAsia="ru-RU" w:bidi="ru-RU"/>
              </w:rPr>
              <w:t>Организация реализации  продукции  предприятий  пищевой продукции</w:t>
            </w:r>
          </w:p>
        </w:tc>
      </w:tr>
      <w:tr w:rsidR="0087616C" w:rsidRPr="0071243B" w:rsidTr="0087616C">
        <w:tc>
          <w:tcPr>
            <w:tcW w:w="675" w:type="dxa"/>
          </w:tcPr>
          <w:p w:rsidR="0087616C" w:rsidRPr="0071243B" w:rsidRDefault="0087616C" w:rsidP="008A45CE">
            <w:pPr>
              <w:spacing w:line="240" w:lineRule="auto"/>
              <w:jc w:val="both"/>
              <w:rPr>
                <w:rFonts w:ascii="Times New Roman" w:hAnsi="Times New Roman" w:cs="Times New Roman"/>
                <w:color w:val="000000"/>
                <w:sz w:val="28"/>
                <w:szCs w:val="28"/>
              </w:rPr>
            </w:pPr>
            <w:r w:rsidRPr="0071243B">
              <w:rPr>
                <w:rFonts w:ascii="Times New Roman" w:hAnsi="Times New Roman" w:cs="Times New Roman"/>
                <w:color w:val="000000"/>
                <w:sz w:val="28"/>
                <w:szCs w:val="28"/>
              </w:rPr>
              <w:t>3</w:t>
            </w:r>
          </w:p>
        </w:tc>
        <w:tc>
          <w:tcPr>
            <w:tcW w:w="4252" w:type="dxa"/>
          </w:tcPr>
          <w:p w:rsidR="0087616C" w:rsidRPr="0071243B" w:rsidRDefault="0087616C" w:rsidP="0087616C">
            <w:pPr>
              <w:pStyle w:val="a7"/>
              <w:spacing w:line="240" w:lineRule="auto"/>
              <w:jc w:val="both"/>
              <w:rPr>
                <w:rFonts w:ascii="Times New Roman" w:hAnsi="Times New Roman" w:cs="Times New Roman"/>
                <w:sz w:val="28"/>
                <w:szCs w:val="28"/>
              </w:rPr>
            </w:pPr>
            <w:r w:rsidRPr="0071243B">
              <w:rPr>
                <w:rFonts w:ascii="Times New Roman" w:hAnsi="Times New Roman" w:cs="Times New Roman"/>
                <w:sz w:val="28"/>
                <w:szCs w:val="28"/>
              </w:rPr>
              <w:t xml:space="preserve">Розничная торговля </w:t>
            </w:r>
          </w:p>
          <w:p w:rsidR="0087616C" w:rsidRPr="0071243B" w:rsidRDefault="0087616C" w:rsidP="0087616C">
            <w:pPr>
              <w:widowControl w:val="0"/>
              <w:suppressAutoHyphens w:val="0"/>
              <w:spacing w:line="317" w:lineRule="exact"/>
              <w:jc w:val="both"/>
              <w:textAlignment w:val="auto"/>
              <w:rPr>
                <w:rFonts w:ascii="Times New Roman" w:hAnsi="Times New Roman" w:cs="Times New Roman"/>
                <w:color w:val="000000"/>
                <w:sz w:val="28"/>
                <w:szCs w:val="28"/>
                <w:lang w:eastAsia="ru-RU" w:bidi="ru-RU"/>
              </w:rPr>
            </w:pPr>
          </w:p>
        </w:tc>
        <w:tc>
          <w:tcPr>
            <w:tcW w:w="4928" w:type="dxa"/>
          </w:tcPr>
          <w:p w:rsidR="0087616C" w:rsidRPr="0071243B" w:rsidRDefault="0087616C" w:rsidP="0087616C">
            <w:pPr>
              <w:pStyle w:val="a7"/>
              <w:spacing w:line="240" w:lineRule="auto"/>
              <w:ind w:left="35"/>
              <w:jc w:val="both"/>
              <w:rPr>
                <w:rFonts w:ascii="Times New Roman" w:hAnsi="Times New Roman" w:cs="Times New Roman"/>
                <w:color w:val="000000"/>
                <w:sz w:val="28"/>
                <w:szCs w:val="28"/>
              </w:rPr>
            </w:pPr>
            <w:r w:rsidRPr="0071243B">
              <w:rPr>
                <w:rFonts w:ascii="Times New Roman" w:hAnsi="Times New Roman" w:cs="Times New Roman"/>
                <w:color w:val="000000"/>
                <w:sz w:val="28"/>
                <w:szCs w:val="28"/>
              </w:rPr>
              <w:t>- Реализация  проекта по маркировке  табачных изделий;</w:t>
            </w:r>
          </w:p>
          <w:p w:rsidR="0087616C" w:rsidRPr="0071243B" w:rsidRDefault="0087616C" w:rsidP="0087616C">
            <w:pPr>
              <w:pStyle w:val="a7"/>
              <w:spacing w:line="240" w:lineRule="auto"/>
              <w:ind w:left="35"/>
              <w:jc w:val="both"/>
              <w:rPr>
                <w:rFonts w:ascii="Times New Roman" w:hAnsi="Times New Roman" w:cs="Times New Roman"/>
                <w:color w:val="000000"/>
                <w:sz w:val="28"/>
                <w:szCs w:val="28"/>
              </w:rPr>
            </w:pPr>
            <w:r w:rsidRPr="0071243B">
              <w:rPr>
                <w:rFonts w:ascii="Times New Roman" w:hAnsi="Times New Roman" w:cs="Times New Roman"/>
                <w:color w:val="000000"/>
                <w:sz w:val="28"/>
                <w:szCs w:val="28"/>
              </w:rPr>
              <w:t xml:space="preserve">-Конкурентоспособность  </w:t>
            </w:r>
            <w:bookmarkStart w:id="4" w:name="_GoBack"/>
            <w:bookmarkEnd w:id="4"/>
            <w:r w:rsidRPr="0071243B">
              <w:rPr>
                <w:rFonts w:ascii="Times New Roman" w:hAnsi="Times New Roman" w:cs="Times New Roman"/>
                <w:color w:val="000000"/>
                <w:sz w:val="28"/>
                <w:szCs w:val="28"/>
              </w:rPr>
              <w:t>предприятий как основа развития  торговли</w:t>
            </w:r>
          </w:p>
          <w:p w:rsidR="0087616C" w:rsidRPr="0071243B" w:rsidRDefault="0087616C" w:rsidP="008A45CE">
            <w:pPr>
              <w:spacing w:line="240" w:lineRule="auto"/>
              <w:jc w:val="both"/>
              <w:rPr>
                <w:rFonts w:ascii="Times New Roman" w:hAnsi="Times New Roman" w:cs="Times New Roman"/>
                <w:color w:val="000000"/>
                <w:sz w:val="28"/>
                <w:szCs w:val="28"/>
                <w:lang w:eastAsia="ru-RU" w:bidi="ru-RU"/>
              </w:rPr>
            </w:pPr>
          </w:p>
        </w:tc>
      </w:tr>
      <w:tr w:rsidR="0087616C" w:rsidRPr="0071243B" w:rsidTr="0087616C">
        <w:tc>
          <w:tcPr>
            <w:tcW w:w="675" w:type="dxa"/>
          </w:tcPr>
          <w:p w:rsidR="0087616C" w:rsidRPr="0071243B" w:rsidRDefault="0087616C" w:rsidP="008A45CE">
            <w:pPr>
              <w:spacing w:line="240" w:lineRule="auto"/>
              <w:jc w:val="both"/>
              <w:rPr>
                <w:rFonts w:ascii="Times New Roman" w:hAnsi="Times New Roman" w:cs="Times New Roman"/>
                <w:color w:val="000000"/>
                <w:sz w:val="28"/>
                <w:szCs w:val="28"/>
              </w:rPr>
            </w:pPr>
            <w:r w:rsidRPr="0071243B">
              <w:rPr>
                <w:rFonts w:ascii="Times New Roman" w:hAnsi="Times New Roman" w:cs="Times New Roman"/>
                <w:color w:val="000000"/>
                <w:sz w:val="28"/>
                <w:szCs w:val="28"/>
              </w:rPr>
              <w:t>4</w:t>
            </w:r>
          </w:p>
        </w:tc>
        <w:tc>
          <w:tcPr>
            <w:tcW w:w="4252" w:type="dxa"/>
          </w:tcPr>
          <w:p w:rsidR="0087616C" w:rsidRPr="0071243B" w:rsidRDefault="0087616C" w:rsidP="0087616C">
            <w:pPr>
              <w:spacing w:line="240" w:lineRule="auto"/>
              <w:jc w:val="both"/>
              <w:rPr>
                <w:rFonts w:ascii="Times New Roman" w:hAnsi="Times New Roman" w:cs="Times New Roman"/>
                <w:sz w:val="28"/>
                <w:szCs w:val="28"/>
              </w:rPr>
            </w:pPr>
            <w:r w:rsidRPr="0071243B">
              <w:rPr>
                <w:rFonts w:ascii="Times New Roman" w:hAnsi="Times New Roman" w:cs="Times New Roman"/>
                <w:sz w:val="28"/>
                <w:szCs w:val="28"/>
              </w:rPr>
              <w:t>Рынок жилищного строительства.</w:t>
            </w:r>
          </w:p>
        </w:tc>
        <w:tc>
          <w:tcPr>
            <w:tcW w:w="4928" w:type="dxa"/>
          </w:tcPr>
          <w:p w:rsidR="0087616C" w:rsidRPr="0071243B" w:rsidRDefault="0087616C" w:rsidP="0087616C">
            <w:pPr>
              <w:pStyle w:val="a7"/>
              <w:spacing w:line="240" w:lineRule="auto"/>
              <w:ind w:left="35"/>
              <w:jc w:val="both"/>
              <w:rPr>
                <w:rFonts w:ascii="Times New Roman" w:hAnsi="Times New Roman" w:cs="Times New Roman"/>
                <w:color w:val="000000"/>
                <w:sz w:val="28"/>
                <w:szCs w:val="28"/>
              </w:rPr>
            </w:pPr>
            <w:r w:rsidRPr="0071243B">
              <w:rPr>
                <w:rFonts w:ascii="Times New Roman" w:hAnsi="Times New Roman" w:cs="Times New Roman"/>
                <w:sz w:val="28"/>
                <w:szCs w:val="28"/>
              </w:rPr>
              <w:t>Организация  работы по пресечению  самовольного строительства.</w:t>
            </w:r>
          </w:p>
        </w:tc>
      </w:tr>
      <w:tr w:rsidR="0087616C" w:rsidRPr="0071243B" w:rsidTr="0087616C">
        <w:tc>
          <w:tcPr>
            <w:tcW w:w="675" w:type="dxa"/>
          </w:tcPr>
          <w:p w:rsidR="0087616C" w:rsidRPr="0071243B" w:rsidRDefault="0087616C" w:rsidP="008A45CE">
            <w:pPr>
              <w:spacing w:line="240" w:lineRule="auto"/>
              <w:jc w:val="both"/>
              <w:rPr>
                <w:rFonts w:ascii="Times New Roman" w:hAnsi="Times New Roman" w:cs="Times New Roman"/>
                <w:color w:val="000000"/>
                <w:sz w:val="28"/>
                <w:szCs w:val="28"/>
              </w:rPr>
            </w:pPr>
            <w:r w:rsidRPr="0071243B">
              <w:rPr>
                <w:rFonts w:ascii="Times New Roman" w:hAnsi="Times New Roman" w:cs="Times New Roman"/>
                <w:color w:val="000000"/>
                <w:sz w:val="28"/>
                <w:szCs w:val="28"/>
              </w:rPr>
              <w:t>5</w:t>
            </w:r>
          </w:p>
        </w:tc>
        <w:tc>
          <w:tcPr>
            <w:tcW w:w="4252" w:type="dxa"/>
          </w:tcPr>
          <w:p w:rsidR="0087616C" w:rsidRPr="0071243B" w:rsidRDefault="0087616C" w:rsidP="0087616C">
            <w:pPr>
              <w:widowControl w:val="0"/>
              <w:suppressAutoHyphens w:val="0"/>
              <w:spacing w:line="317" w:lineRule="exact"/>
              <w:ind w:right="20"/>
              <w:jc w:val="both"/>
              <w:textAlignment w:val="auto"/>
              <w:rPr>
                <w:rFonts w:ascii="Times New Roman" w:hAnsi="Times New Roman" w:cs="Times New Roman"/>
                <w:sz w:val="28"/>
                <w:szCs w:val="28"/>
              </w:rPr>
            </w:pPr>
            <w:r w:rsidRPr="0071243B">
              <w:rPr>
                <w:rFonts w:ascii="Times New Roman" w:hAnsi="Times New Roman" w:cs="Times New Roman"/>
                <w:color w:val="000000"/>
                <w:sz w:val="28"/>
                <w:szCs w:val="28"/>
                <w:lang w:eastAsia="ru-RU" w:bidi="ru-RU"/>
              </w:rPr>
              <w:t>Рынок услуг по сбору и транспортированию твердых коммунальных отходов.</w:t>
            </w:r>
          </w:p>
          <w:p w:rsidR="0087616C" w:rsidRPr="0071243B" w:rsidRDefault="0087616C" w:rsidP="0087616C">
            <w:pPr>
              <w:pStyle w:val="a7"/>
              <w:spacing w:line="240" w:lineRule="auto"/>
              <w:jc w:val="both"/>
              <w:rPr>
                <w:rFonts w:ascii="Times New Roman" w:hAnsi="Times New Roman" w:cs="Times New Roman"/>
                <w:sz w:val="28"/>
                <w:szCs w:val="28"/>
              </w:rPr>
            </w:pPr>
          </w:p>
        </w:tc>
        <w:tc>
          <w:tcPr>
            <w:tcW w:w="4928" w:type="dxa"/>
          </w:tcPr>
          <w:p w:rsidR="0087616C" w:rsidRPr="0071243B" w:rsidRDefault="0087616C" w:rsidP="0087616C">
            <w:pPr>
              <w:pStyle w:val="a7"/>
              <w:spacing w:line="240" w:lineRule="auto"/>
              <w:ind w:left="35"/>
              <w:jc w:val="both"/>
              <w:rPr>
                <w:rFonts w:ascii="Times New Roman" w:hAnsi="Times New Roman" w:cs="Times New Roman"/>
                <w:sz w:val="28"/>
                <w:szCs w:val="28"/>
              </w:rPr>
            </w:pPr>
            <w:proofErr w:type="spellStart"/>
            <w:r w:rsidRPr="0071243B">
              <w:rPr>
                <w:rFonts w:ascii="Times New Roman" w:hAnsi="Times New Roman" w:cs="Times New Roman"/>
                <w:color w:val="000000"/>
                <w:sz w:val="28"/>
                <w:szCs w:val="28"/>
                <w:lang w:eastAsia="ru-RU" w:bidi="ru-RU"/>
              </w:rPr>
              <w:lastRenderedPageBreak/>
              <w:t>Муниципально</w:t>
            </w:r>
            <w:proofErr w:type="spellEnd"/>
            <w:r w:rsidRPr="0071243B">
              <w:rPr>
                <w:rFonts w:ascii="Times New Roman" w:hAnsi="Times New Roman" w:cs="Times New Roman"/>
                <w:color w:val="000000"/>
                <w:sz w:val="28"/>
                <w:szCs w:val="28"/>
                <w:lang w:eastAsia="ru-RU" w:bidi="ru-RU"/>
              </w:rPr>
              <w:t>-частное партнерство</w:t>
            </w:r>
          </w:p>
        </w:tc>
      </w:tr>
      <w:tr w:rsidR="0087616C" w:rsidRPr="0071243B" w:rsidTr="0087616C">
        <w:tc>
          <w:tcPr>
            <w:tcW w:w="675" w:type="dxa"/>
          </w:tcPr>
          <w:p w:rsidR="0087616C" w:rsidRPr="0071243B" w:rsidRDefault="0087616C" w:rsidP="008A45CE">
            <w:pPr>
              <w:spacing w:line="240" w:lineRule="auto"/>
              <w:jc w:val="both"/>
              <w:rPr>
                <w:rFonts w:ascii="Times New Roman" w:hAnsi="Times New Roman" w:cs="Times New Roman"/>
                <w:color w:val="000000"/>
                <w:sz w:val="28"/>
                <w:szCs w:val="28"/>
              </w:rPr>
            </w:pPr>
            <w:r w:rsidRPr="0071243B">
              <w:rPr>
                <w:rFonts w:ascii="Times New Roman" w:hAnsi="Times New Roman" w:cs="Times New Roman"/>
                <w:color w:val="000000"/>
                <w:sz w:val="28"/>
                <w:szCs w:val="28"/>
              </w:rPr>
              <w:lastRenderedPageBreak/>
              <w:t>6</w:t>
            </w:r>
          </w:p>
        </w:tc>
        <w:tc>
          <w:tcPr>
            <w:tcW w:w="4252" w:type="dxa"/>
          </w:tcPr>
          <w:p w:rsidR="0087616C" w:rsidRPr="0071243B" w:rsidRDefault="0087616C" w:rsidP="00095523">
            <w:pPr>
              <w:rPr>
                <w:rFonts w:ascii="Times New Roman" w:hAnsi="Times New Roman" w:cs="Times New Roman"/>
              </w:rPr>
            </w:pPr>
            <w:r w:rsidRPr="0071243B">
              <w:rPr>
                <w:rFonts w:ascii="Times New Roman" w:hAnsi="Times New Roman" w:cs="Times New Roman"/>
              </w:rPr>
              <w:t xml:space="preserve">Рынок переработки водных биоресурсов, рынок товарной </w:t>
            </w:r>
            <w:proofErr w:type="spellStart"/>
            <w:r w:rsidRPr="0071243B">
              <w:rPr>
                <w:rFonts w:ascii="Times New Roman" w:hAnsi="Times New Roman" w:cs="Times New Roman"/>
              </w:rPr>
              <w:t>аквакультуры</w:t>
            </w:r>
            <w:proofErr w:type="spellEnd"/>
            <w:r w:rsidRPr="0071243B">
              <w:rPr>
                <w:rFonts w:ascii="Times New Roman" w:hAnsi="Times New Roman" w:cs="Times New Roman"/>
              </w:rPr>
              <w:t xml:space="preserve"> </w:t>
            </w:r>
          </w:p>
          <w:p w:rsidR="0087616C" w:rsidRPr="0071243B" w:rsidRDefault="0087616C" w:rsidP="00095523">
            <w:pPr>
              <w:rPr>
                <w:rFonts w:ascii="Times New Roman" w:hAnsi="Times New Roman" w:cs="Times New Roman"/>
              </w:rPr>
            </w:pPr>
          </w:p>
        </w:tc>
        <w:tc>
          <w:tcPr>
            <w:tcW w:w="4928" w:type="dxa"/>
          </w:tcPr>
          <w:p w:rsidR="0087616C" w:rsidRPr="0071243B" w:rsidRDefault="0087616C" w:rsidP="00095523">
            <w:pPr>
              <w:spacing w:line="240" w:lineRule="auto"/>
              <w:jc w:val="both"/>
              <w:rPr>
                <w:rFonts w:ascii="Times New Roman" w:hAnsi="Times New Roman" w:cs="Times New Roman"/>
                <w:color w:val="000000"/>
                <w:sz w:val="24"/>
                <w:szCs w:val="24"/>
              </w:rPr>
            </w:pPr>
            <w:r w:rsidRPr="0071243B">
              <w:rPr>
                <w:rFonts w:ascii="Times New Roman" w:hAnsi="Times New Roman" w:cs="Times New Roman"/>
                <w:color w:val="000000"/>
                <w:sz w:val="24"/>
                <w:szCs w:val="24"/>
              </w:rPr>
              <w:t xml:space="preserve">Об оказании мер государственной поддержки в области товарного рыбоводства и </w:t>
            </w:r>
            <w:proofErr w:type="spellStart"/>
            <w:r w:rsidRPr="0071243B">
              <w:rPr>
                <w:rFonts w:ascii="Times New Roman" w:hAnsi="Times New Roman" w:cs="Times New Roman"/>
                <w:color w:val="000000"/>
                <w:sz w:val="24"/>
                <w:szCs w:val="24"/>
              </w:rPr>
              <w:t>рыбоперерабатывающего</w:t>
            </w:r>
            <w:proofErr w:type="spellEnd"/>
            <w:r w:rsidRPr="0071243B">
              <w:rPr>
                <w:rFonts w:ascii="Times New Roman" w:hAnsi="Times New Roman" w:cs="Times New Roman"/>
                <w:color w:val="000000"/>
                <w:sz w:val="24"/>
                <w:szCs w:val="24"/>
              </w:rPr>
              <w:t xml:space="preserve"> комплекса</w:t>
            </w:r>
          </w:p>
        </w:tc>
      </w:tr>
    </w:tbl>
    <w:p w:rsidR="0087616C" w:rsidRPr="0071243B" w:rsidRDefault="0087616C" w:rsidP="008A45CE">
      <w:pPr>
        <w:spacing w:after="0" w:line="240" w:lineRule="auto"/>
        <w:jc w:val="both"/>
        <w:rPr>
          <w:rFonts w:ascii="Times New Roman" w:hAnsi="Times New Roman" w:cs="Times New Roman"/>
          <w:b/>
          <w:color w:val="000000"/>
          <w:sz w:val="28"/>
          <w:szCs w:val="28"/>
        </w:rPr>
      </w:pPr>
    </w:p>
    <w:p w:rsidR="008E7A5F" w:rsidRPr="0071243B" w:rsidRDefault="008E7A5F" w:rsidP="008A45CE">
      <w:pPr>
        <w:spacing w:after="0" w:line="240" w:lineRule="auto"/>
        <w:jc w:val="both"/>
        <w:rPr>
          <w:rFonts w:ascii="Times New Roman" w:hAnsi="Times New Roman"/>
          <w:bCs/>
          <w:sz w:val="26"/>
          <w:szCs w:val="26"/>
        </w:rPr>
      </w:pPr>
    </w:p>
    <w:p w:rsidR="00E54460" w:rsidRPr="0071243B" w:rsidRDefault="00E55578" w:rsidP="008A45CE">
      <w:pPr>
        <w:spacing w:after="0" w:line="240" w:lineRule="auto"/>
        <w:jc w:val="both"/>
        <w:rPr>
          <w:rFonts w:ascii="Times New Roman" w:hAnsi="Times New Roman" w:cs="Times New Roman"/>
          <w:b/>
          <w:color w:val="000000"/>
          <w:sz w:val="28"/>
          <w:szCs w:val="28"/>
        </w:rPr>
      </w:pPr>
      <w:r w:rsidRPr="0071243B">
        <w:rPr>
          <w:rFonts w:ascii="Times New Roman" w:hAnsi="Times New Roman" w:cs="Times New Roman"/>
          <w:b/>
          <w:color w:val="000000"/>
          <w:sz w:val="28"/>
          <w:szCs w:val="28"/>
        </w:rPr>
        <w:t xml:space="preserve">Раздел </w:t>
      </w:r>
      <w:r w:rsidR="00D0032A" w:rsidRPr="0071243B">
        <w:rPr>
          <w:rFonts w:ascii="Times New Roman" w:hAnsi="Times New Roman" w:cs="Times New Roman"/>
          <w:b/>
          <w:color w:val="000000"/>
          <w:sz w:val="28"/>
          <w:szCs w:val="28"/>
        </w:rPr>
        <w:t>11</w:t>
      </w:r>
      <w:r w:rsidRPr="0071243B">
        <w:rPr>
          <w:rFonts w:ascii="Times New Roman" w:hAnsi="Times New Roman" w:cs="Times New Roman"/>
          <w:b/>
          <w:color w:val="000000"/>
          <w:sz w:val="28"/>
          <w:szCs w:val="28"/>
        </w:rPr>
        <w:t xml:space="preserve">. </w:t>
      </w:r>
      <w:r w:rsidR="00286819" w:rsidRPr="0071243B">
        <w:rPr>
          <w:rFonts w:ascii="Times New Roman" w:hAnsi="Times New Roman" w:cs="Times New Roman"/>
          <w:b/>
          <w:color w:val="000000"/>
          <w:sz w:val="28"/>
          <w:szCs w:val="28"/>
        </w:rPr>
        <w:t xml:space="preserve">Информация о </w:t>
      </w:r>
      <w:r w:rsidR="00286819" w:rsidRPr="0071243B">
        <w:rPr>
          <w:rFonts w:ascii="Times New Roman" w:hAnsi="Times New Roman" w:cs="Times New Roman"/>
          <w:b/>
          <w:sz w:val="28"/>
          <w:szCs w:val="28"/>
        </w:rPr>
        <w:t>пилотной апробации лучших практик и комплексных решений по социальному и экономическому развитию субъектов Российской Федерации, содержащихся в цифровой платформе региональных практик устойчивого развития «</w:t>
      </w:r>
      <w:proofErr w:type="spellStart"/>
      <w:r w:rsidR="00286819" w:rsidRPr="0071243B">
        <w:rPr>
          <w:rFonts w:ascii="Times New Roman" w:hAnsi="Times New Roman" w:cs="Times New Roman"/>
          <w:b/>
          <w:sz w:val="28"/>
          <w:szCs w:val="28"/>
        </w:rPr>
        <w:t>Смартека</w:t>
      </w:r>
      <w:proofErr w:type="spellEnd"/>
      <w:r w:rsidR="00286819" w:rsidRPr="0071243B">
        <w:rPr>
          <w:rFonts w:ascii="Times New Roman" w:hAnsi="Times New Roman" w:cs="Times New Roman"/>
          <w:b/>
          <w:sz w:val="28"/>
          <w:szCs w:val="28"/>
        </w:rPr>
        <w:t>». Сведения о размещенных практиках муниципального образования на цифровой платформе «</w:t>
      </w:r>
      <w:proofErr w:type="spellStart"/>
      <w:r w:rsidR="00286819" w:rsidRPr="0071243B">
        <w:rPr>
          <w:rFonts w:ascii="Times New Roman" w:hAnsi="Times New Roman" w:cs="Times New Roman"/>
          <w:b/>
          <w:sz w:val="28"/>
          <w:szCs w:val="28"/>
        </w:rPr>
        <w:t>Смартека</w:t>
      </w:r>
      <w:proofErr w:type="spellEnd"/>
      <w:r w:rsidR="00286819" w:rsidRPr="0071243B">
        <w:rPr>
          <w:rFonts w:ascii="Times New Roman" w:hAnsi="Times New Roman" w:cs="Times New Roman"/>
          <w:b/>
          <w:sz w:val="28"/>
          <w:szCs w:val="28"/>
        </w:rPr>
        <w:t>».</w:t>
      </w:r>
    </w:p>
    <w:p w:rsidR="00286819" w:rsidRPr="0071243B" w:rsidRDefault="00286819" w:rsidP="00CA07B1">
      <w:pPr>
        <w:spacing w:after="0" w:line="240" w:lineRule="auto"/>
        <w:ind w:firstLine="709"/>
        <w:jc w:val="both"/>
        <w:rPr>
          <w:rFonts w:ascii="Times New Roman" w:hAnsi="Times New Roman" w:cs="Times New Roman"/>
          <w:sz w:val="26"/>
          <w:szCs w:val="26"/>
        </w:rPr>
      </w:pPr>
    </w:p>
    <w:p w:rsidR="00F6590D" w:rsidRPr="0071243B" w:rsidRDefault="00F6590D" w:rsidP="00F6590D">
      <w:pPr>
        <w:tabs>
          <w:tab w:val="left" w:pos="4251"/>
        </w:tabs>
        <w:spacing w:after="0" w:line="240" w:lineRule="auto"/>
        <w:ind w:firstLine="709"/>
        <w:jc w:val="both"/>
        <w:rPr>
          <w:rFonts w:ascii="Times New Roman" w:eastAsia="Times New Roman" w:hAnsi="Times New Roman" w:cs="Times New Roman"/>
          <w:sz w:val="28"/>
          <w:szCs w:val="28"/>
          <w:lang w:eastAsia="ru-RU"/>
        </w:rPr>
      </w:pPr>
      <w:r w:rsidRPr="0071243B">
        <w:rPr>
          <w:rFonts w:ascii="Times New Roman" w:eastAsia="Times New Roman" w:hAnsi="Times New Roman" w:cs="Times New Roman"/>
          <w:sz w:val="28"/>
          <w:szCs w:val="28"/>
          <w:lang w:eastAsia="ru-RU"/>
        </w:rPr>
        <w:t xml:space="preserve">– </w:t>
      </w:r>
      <w:r w:rsidR="00132B7D" w:rsidRPr="0071243B">
        <w:rPr>
          <w:rFonts w:ascii="Times New Roman" w:eastAsia="Times New Roman" w:hAnsi="Times New Roman" w:cs="Times New Roman"/>
          <w:sz w:val="28"/>
          <w:szCs w:val="28"/>
          <w:lang w:eastAsia="ru-RU"/>
        </w:rPr>
        <w:t xml:space="preserve">перечень </w:t>
      </w:r>
      <w:r w:rsidRPr="0071243B">
        <w:rPr>
          <w:rFonts w:ascii="Times New Roman" w:eastAsia="Times New Roman" w:hAnsi="Times New Roman" w:cs="Times New Roman"/>
          <w:sz w:val="28"/>
          <w:szCs w:val="28"/>
          <w:lang w:eastAsia="ru-RU"/>
        </w:rPr>
        <w:t xml:space="preserve">лучших </w:t>
      </w:r>
      <w:r w:rsidR="00132B7D" w:rsidRPr="0071243B">
        <w:rPr>
          <w:rFonts w:ascii="Times New Roman" w:eastAsia="Times New Roman" w:hAnsi="Times New Roman" w:cs="Times New Roman"/>
          <w:sz w:val="28"/>
          <w:szCs w:val="28"/>
          <w:lang w:eastAsia="ru-RU"/>
        </w:rPr>
        <w:t xml:space="preserve">практик </w:t>
      </w:r>
      <w:r w:rsidRPr="0071243B">
        <w:rPr>
          <w:rFonts w:ascii="Times New Roman" w:hAnsi="Times New Roman" w:cs="Times New Roman"/>
          <w:sz w:val="28"/>
          <w:szCs w:val="28"/>
        </w:rPr>
        <w:t>и комплексных решений по социальному и экономическому развитию субъектов Российской Федерации, содержащихся в цифровой платформе региональных практик устойчивого развития «</w:t>
      </w:r>
      <w:proofErr w:type="spellStart"/>
      <w:r w:rsidRPr="0071243B">
        <w:rPr>
          <w:rFonts w:ascii="Times New Roman" w:hAnsi="Times New Roman" w:cs="Times New Roman"/>
          <w:sz w:val="28"/>
          <w:szCs w:val="28"/>
        </w:rPr>
        <w:t>Смартека</w:t>
      </w:r>
      <w:proofErr w:type="spellEnd"/>
      <w:r w:rsidRPr="0071243B">
        <w:rPr>
          <w:rFonts w:ascii="Times New Roman" w:hAnsi="Times New Roman" w:cs="Times New Roman"/>
          <w:sz w:val="28"/>
          <w:szCs w:val="28"/>
        </w:rPr>
        <w:t xml:space="preserve">», принятых муниципальным образованием для пилотной апробации (внедрения) </w:t>
      </w:r>
      <w:r w:rsidRPr="0071243B">
        <w:rPr>
          <w:rFonts w:ascii="Times New Roman" w:eastAsia="Times New Roman" w:hAnsi="Times New Roman" w:cs="Times New Roman"/>
          <w:sz w:val="28"/>
          <w:szCs w:val="28"/>
          <w:lang w:eastAsia="ru-RU"/>
        </w:rPr>
        <w:t>с указанием номинации, этапа внедрения практики и достигнутых (или планируемых) результатов</w:t>
      </w:r>
      <w:r w:rsidR="007225F7" w:rsidRPr="0071243B">
        <w:rPr>
          <w:rFonts w:ascii="Times New Roman" w:eastAsia="Times New Roman" w:hAnsi="Times New Roman" w:cs="Times New Roman"/>
          <w:sz w:val="28"/>
          <w:szCs w:val="28"/>
          <w:lang w:eastAsia="ru-RU"/>
        </w:rPr>
        <w:t xml:space="preserve"> согласно приложению 4</w:t>
      </w:r>
      <w:r w:rsidRPr="0071243B">
        <w:rPr>
          <w:rFonts w:ascii="Times New Roman" w:eastAsia="Times New Roman" w:hAnsi="Times New Roman" w:cs="Times New Roman"/>
          <w:sz w:val="28"/>
          <w:szCs w:val="28"/>
          <w:lang w:eastAsia="ru-RU"/>
        </w:rPr>
        <w:t xml:space="preserve">; </w:t>
      </w:r>
    </w:p>
    <w:p w:rsidR="00770944" w:rsidRPr="0071243B" w:rsidRDefault="00F6590D" w:rsidP="00770944">
      <w:pPr>
        <w:spacing w:after="0"/>
        <w:ind w:firstLine="708"/>
        <w:jc w:val="both"/>
        <w:rPr>
          <w:rFonts w:ascii="Times New Roman" w:hAnsi="Times New Roman" w:cs="Times New Roman"/>
          <w:sz w:val="28"/>
          <w:szCs w:val="28"/>
        </w:rPr>
      </w:pPr>
      <w:r w:rsidRPr="0071243B">
        <w:rPr>
          <w:rFonts w:ascii="Times New Roman" w:eastAsia="Times New Roman" w:hAnsi="Times New Roman" w:cs="Times New Roman"/>
          <w:sz w:val="28"/>
          <w:szCs w:val="28"/>
          <w:lang w:eastAsia="ru-RU"/>
        </w:rPr>
        <w:t xml:space="preserve">– </w:t>
      </w:r>
      <w:r w:rsidR="00770944" w:rsidRPr="0071243B">
        <w:rPr>
          <w:rFonts w:ascii="Times New Roman" w:hAnsi="Times New Roman" w:cs="Times New Roman"/>
          <w:sz w:val="28"/>
          <w:szCs w:val="28"/>
        </w:rPr>
        <w:t>на цифровой платформе «</w:t>
      </w:r>
      <w:proofErr w:type="spellStart"/>
      <w:r w:rsidR="00770944" w:rsidRPr="0071243B">
        <w:rPr>
          <w:rFonts w:ascii="Times New Roman" w:hAnsi="Times New Roman" w:cs="Times New Roman"/>
          <w:sz w:val="28"/>
          <w:szCs w:val="28"/>
        </w:rPr>
        <w:t>Смартека</w:t>
      </w:r>
      <w:proofErr w:type="spellEnd"/>
      <w:r w:rsidR="00770944" w:rsidRPr="0071243B">
        <w:rPr>
          <w:rFonts w:ascii="Times New Roman" w:hAnsi="Times New Roman" w:cs="Times New Roman"/>
          <w:sz w:val="28"/>
          <w:szCs w:val="28"/>
        </w:rPr>
        <w:t>» от муниципального образования Успенский район нет практик размещенных на портале (</w:t>
      </w:r>
      <w:r w:rsidR="00770944" w:rsidRPr="0071243B">
        <w:rPr>
          <w:rFonts w:ascii="Times New Roman" w:eastAsia="Times New Roman" w:hAnsi="Times New Roman" w:cs="Times New Roman"/>
          <w:sz w:val="28"/>
          <w:szCs w:val="28"/>
          <w:lang w:eastAsia="ru-RU"/>
        </w:rPr>
        <w:t>приложение 5)</w:t>
      </w:r>
      <w:r w:rsidR="00770944" w:rsidRPr="0071243B">
        <w:rPr>
          <w:rFonts w:ascii="Times New Roman" w:hAnsi="Times New Roman" w:cs="Times New Roman"/>
          <w:sz w:val="28"/>
          <w:szCs w:val="28"/>
        </w:rPr>
        <w:t>.</w:t>
      </w:r>
    </w:p>
    <w:p w:rsidR="007225F7" w:rsidRPr="0071243B" w:rsidRDefault="007225F7" w:rsidP="00F6590D">
      <w:pPr>
        <w:tabs>
          <w:tab w:val="left" w:pos="4251"/>
        </w:tabs>
        <w:spacing w:after="0" w:line="240" w:lineRule="auto"/>
        <w:ind w:firstLine="709"/>
        <w:jc w:val="both"/>
        <w:rPr>
          <w:rFonts w:ascii="Times New Roman" w:eastAsia="Times New Roman" w:hAnsi="Times New Roman" w:cs="Times New Roman"/>
          <w:sz w:val="28"/>
          <w:szCs w:val="28"/>
          <w:lang w:eastAsia="ru-RU"/>
        </w:rPr>
      </w:pPr>
    </w:p>
    <w:p w:rsidR="00CD59AB" w:rsidRPr="0071243B" w:rsidRDefault="00CD59AB" w:rsidP="00354B64">
      <w:pPr>
        <w:spacing w:after="0" w:line="240" w:lineRule="auto"/>
        <w:jc w:val="both"/>
        <w:rPr>
          <w:rFonts w:ascii="Times New Roman" w:hAnsi="Times New Roman" w:cs="Times New Roman"/>
          <w:b/>
          <w:color w:val="000000"/>
          <w:sz w:val="28"/>
          <w:szCs w:val="28"/>
        </w:rPr>
      </w:pPr>
      <w:r w:rsidRPr="0071243B">
        <w:rPr>
          <w:rFonts w:ascii="Times New Roman" w:hAnsi="Times New Roman" w:cs="Times New Roman"/>
          <w:b/>
          <w:color w:val="000000"/>
          <w:sz w:val="28"/>
          <w:szCs w:val="28"/>
        </w:rPr>
        <w:t>Раздел</w:t>
      </w:r>
      <w:r w:rsidR="00ED44A2" w:rsidRPr="0071243B">
        <w:rPr>
          <w:rFonts w:ascii="Times New Roman" w:hAnsi="Times New Roman" w:cs="Times New Roman"/>
          <w:b/>
          <w:color w:val="000000"/>
          <w:sz w:val="28"/>
          <w:szCs w:val="28"/>
        </w:rPr>
        <w:t> </w:t>
      </w:r>
      <w:r w:rsidRPr="0071243B">
        <w:rPr>
          <w:rFonts w:ascii="Times New Roman" w:hAnsi="Times New Roman" w:cs="Times New Roman"/>
          <w:b/>
          <w:color w:val="000000"/>
          <w:sz w:val="28"/>
          <w:szCs w:val="28"/>
        </w:rPr>
        <w:t>1</w:t>
      </w:r>
      <w:r w:rsidR="00D0032A" w:rsidRPr="0071243B">
        <w:rPr>
          <w:rFonts w:ascii="Times New Roman" w:hAnsi="Times New Roman" w:cs="Times New Roman"/>
          <w:b/>
          <w:color w:val="000000"/>
          <w:sz w:val="28"/>
          <w:szCs w:val="28"/>
        </w:rPr>
        <w:t>2</w:t>
      </w:r>
      <w:r w:rsidRPr="0071243B">
        <w:rPr>
          <w:rFonts w:ascii="Times New Roman" w:hAnsi="Times New Roman" w:cs="Times New Roman"/>
          <w:b/>
          <w:color w:val="000000"/>
          <w:sz w:val="28"/>
          <w:szCs w:val="28"/>
        </w:rPr>
        <w:t>. Дополнительные комментарии со стороны муниципального образования («обратная связь»).</w:t>
      </w:r>
    </w:p>
    <w:p w:rsidR="00216AAE" w:rsidRPr="0071243B" w:rsidRDefault="00216AAE" w:rsidP="00CA07B1">
      <w:pPr>
        <w:spacing w:after="0" w:line="240" w:lineRule="auto"/>
        <w:ind w:firstLine="709"/>
        <w:jc w:val="both"/>
        <w:rPr>
          <w:rFonts w:ascii="Times New Roman" w:hAnsi="Times New Roman" w:cs="Times New Roman"/>
          <w:b/>
          <w:color w:val="000000"/>
          <w:sz w:val="28"/>
          <w:szCs w:val="28"/>
        </w:rPr>
      </w:pPr>
    </w:p>
    <w:p w:rsidR="00493326" w:rsidRPr="0071243B" w:rsidRDefault="00493326" w:rsidP="00493326">
      <w:pPr>
        <w:spacing w:after="0" w:line="360" w:lineRule="exact"/>
        <w:ind w:firstLine="709"/>
        <w:jc w:val="both"/>
        <w:rPr>
          <w:rFonts w:ascii="Times New Roman" w:hAnsi="Times New Roman" w:cs="Times New Roman"/>
          <w:sz w:val="28"/>
          <w:szCs w:val="28"/>
        </w:rPr>
      </w:pPr>
      <w:r w:rsidRPr="0071243B">
        <w:rPr>
          <w:rFonts w:ascii="Times New Roman" w:hAnsi="Times New Roman" w:cs="Times New Roman"/>
          <w:sz w:val="28"/>
          <w:szCs w:val="28"/>
        </w:rPr>
        <w:t>В 202</w:t>
      </w:r>
      <w:r w:rsidR="0087616C" w:rsidRPr="0071243B">
        <w:rPr>
          <w:rFonts w:ascii="Times New Roman" w:hAnsi="Times New Roman" w:cs="Times New Roman"/>
          <w:sz w:val="28"/>
          <w:szCs w:val="28"/>
        </w:rPr>
        <w:t>1</w:t>
      </w:r>
      <w:r w:rsidRPr="0071243B">
        <w:rPr>
          <w:rFonts w:ascii="Times New Roman" w:hAnsi="Times New Roman" w:cs="Times New Roman"/>
          <w:sz w:val="28"/>
          <w:szCs w:val="28"/>
        </w:rPr>
        <w:t xml:space="preserve"> году все запланированные мероприятия по развитию конкуренции и показатели «дорожной карты» выполнены.</w:t>
      </w:r>
    </w:p>
    <w:p w:rsidR="00493326" w:rsidRPr="0071243B" w:rsidRDefault="00493326" w:rsidP="00493326">
      <w:pPr>
        <w:spacing w:after="0" w:line="360" w:lineRule="exact"/>
        <w:ind w:firstLine="709"/>
        <w:jc w:val="both"/>
        <w:rPr>
          <w:rFonts w:ascii="Times New Roman" w:hAnsi="Times New Roman" w:cs="Times New Roman"/>
          <w:sz w:val="28"/>
          <w:szCs w:val="28"/>
        </w:rPr>
      </w:pPr>
      <w:r w:rsidRPr="0071243B">
        <w:rPr>
          <w:rFonts w:ascii="Times New Roman" w:hAnsi="Times New Roman" w:cs="Times New Roman"/>
          <w:sz w:val="28"/>
          <w:szCs w:val="28"/>
        </w:rPr>
        <w:t>На официальном сайте администрации муниципального образования Успенский район создан специальный раздел «Стандарт развития конкуренции», где размещена вся необходимая информация.</w:t>
      </w:r>
    </w:p>
    <w:p w:rsidR="00493326" w:rsidRPr="0071243B" w:rsidRDefault="00493326" w:rsidP="00493326">
      <w:pPr>
        <w:spacing w:after="0" w:line="360" w:lineRule="exact"/>
        <w:ind w:firstLine="709"/>
        <w:jc w:val="both"/>
        <w:rPr>
          <w:rFonts w:ascii="Times New Roman" w:hAnsi="Times New Roman" w:cs="Times New Roman"/>
          <w:sz w:val="28"/>
          <w:szCs w:val="28"/>
        </w:rPr>
      </w:pPr>
      <w:r w:rsidRPr="0071243B">
        <w:rPr>
          <w:rFonts w:ascii="Times New Roman" w:hAnsi="Times New Roman" w:cs="Times New Roman"/>
          <w:sz w:val="28"/>
          <w:szCs w:val="28"/>
        </w:rPr>
        <w:t>В плановом периоде основными направлениями деятельности муниципального образования Успенский район по развитию конкуренции являются:</w:t>
      </w:r>
    </w:p>
    <w:p w:rsidR="00493326" w:rsidRPr="0071243B"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Актуализация и исполнение Плана мероприятий «дорожной карты» по содействию развитию конкуренции рынках товаров, работ, услуг.</w:t>
      </w:r>
    </w:p>
    <w:p w:rsidR="00493326" w:rsidRPr="0071243B"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 xml:space="preserve">Оптимизация процедур закупок товаров, работ услуг для обеспечения нужд предприятий  муниципального образования Успенский район </w:t>
      </w:r>
    </w:p>
    <w:p w:rsidR="00493326" w:rsidRPr="0071243B"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Устранение избыточного государственного и муниципального регулирования, а также снижение административных барьеров.</w:t>
      </w:r>
    </w:p>
    <w:p w:rsidR="00493326" w:rsidRPr="0071243B"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 xml:space="preserve">Содействие развитию практики применения механизмов государственно-частного и </w:t>
      </w:r>
      <w:proofErr w:type="spellStart"/>
      <w:r w:rsidRPr="0071243B">
        <w:rPr>
          <w:rFonts w:ascii="Times New Roman" w:hAnsi="Times New Roman" w:cs="Times New Roman"/>
          <w:sz w:val="28"/>
          <w:szCs w:val="28"/>
        </w:rPr>
        <w:t>муниципально</w:t>
      </w:r>
      <w:proofErr w:type="spellEnd"/>
      <w:r w:rsidRPr="0071243B">
        <w:rPr>
          <w:rFonts w:ascii="Times New Roman" w:hAnsi="Times New Roman" w:cs="Times New Roman"/>
          <w:sz w:val="28"/>
          <w:szCs w:val="28"/>
        </w:rPr>
        <w:t xml:space="preserve">-частного партнерства, в том числе практики заключения концессионных соглашений. </w:t>
      </w:r>
    </w:p>
    <w:p w:rsidR="00493326" w:rsidRPr="0071243B"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lastRenderedPageBreak/>
        <w:t>Содействие формированию условий для развития субъектов малого и среднего предпринимательства, оказывающих услуги в сфере дополнительного образования детей, повышение уровня конкурентоспособности их услуг.</w:t>
      </w:r>
    </w:p>
    <w:p w:rsidR="00493326" w:rsidRPr="0071243B"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Содействие формированию условий для развития субъектов малого и среднего предпринимательства, повышение уровня конкурентоспособности их услуг.</w:t>
      </w:r>
    </w:p>
    <w:p w:rsidR="002E15D2" w:rsidRPr="0071243B" w:rsidRDefault="00493326" w:rsidP="00B63287">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71243B">
        <w:rPr>
          <w:rFonts w:ascii="Times New Roman" w:hAnsi="Times New Roman" w:cs="Times New Roman"/>
          <w:sz w:val="28"/>
          <w:szCs w:val="28"/>
        </w:rPr>
        <w:t xml:space="preserve">Продолжение активной работы с бизнес сообществом с целью поддержки инициатив предпринимателей, выборки новых подходов к решению социально-экономических проблем муниципального образования, разработки инициатив, направленных на реализацию муниципальной практики в области развития малого и среднего предпринимательства. </w:t>
      </w:r>
    </w:p>
    <w:p w:rsidR="0087616C" w:rsidRPr="0087616C" w:rsidRDefault="0087616C" w:rsidP="0087616C">
      <w:pPr>
        <w:spacing w:after="0" w:line="240" w:lineRule="auto"/>
        <w:ind w:firstLine="708"/>
        <w:jc w:val="both"/>
        <w:rPr>
          <w:rFonts w:ascii="Times New Roman" w:hAnsi="Times New Roman" w:cs="Times New Roman"/>
          <w:b/>
          <w:color w:val="000000"/>
          <w:sz w:val="28"/>
          <w:szCs w:val="28"/>
        </w:rPr>
      </w:pPr>
      <w:r w:rsidRPr="0071243B">
        <w:rPr>
          <w:rFonts w:ascii="Times New Roman" w:eastAsia="Calibri" w:hAnsi="Times New Roman" w:cs="Times New Roman"/>
          <w:iCs/>
          <w:color w:val="000000"/>
          <w:spacing w:val="2"/>
          <w:sz w:val="28"/>
          <w:szCs w:val="28"/>
          <w:shd w:val="clear" w:color="auto" w:fill="FFFFFF"/>
          <w:lang w:eastAsia="ru-RU" w:bidi="ru-RU"/>
        </w:rPr>
        <w:t xml:space="preserve">Муниципалитету приходится самостоятельно изыскивать различные источники информации, необходимые для оценки эффективности развития конкуренции; проблематично получение дополнительных статистических данных от территориального органа Федеральной службы государственной статистики (отсутствие доступа, ограниченность финансовых возможностей), налоговых органов. Необходима </w:t>
      </w:r>
      <w:r w:rsidRPr="0071243B">
        <w:rPr>
          <w:rFonts w:ascii="Times New Roman" w:eastAsia="Times New Roman" w:hAnsi="Times New Roman" w:cs="Times New Roman"/>
          <w:sz w:val="28"/>
          <w:szCs w:val="28"/>
          <w:lang w:eastAsia="ru-RU"/>
        </w:rPr>
        <w:t>возможность по корректировке системы федеральной статистической отчетности для обеспечения органов местного самоуправления необходимой статистической информацией для проведения мониторинга состояния конкуренции на рынках товаров работ и услуг на уровне муниципалитетов.</w:t>
      </w:r>
    </w:p>
    <w:p w:rsidR="00B63287" w:rsidRPr="00B63287" w:rsidRDefault="00B63287" w:rsidP="00B63287">
      <w:pPr>
        <w:pStyle w:val="a7"/>
        <w:suppressAutoHyphens w:val="0"/>
        <w:spacing w:after="0" w:line="360" w:lineRule="exact"/>
        <w:ind w:left="708"/>
        <w:jc w:val="both"/>
        <w:textAlignment w:val="auto"/>
        <w:rPr>
          <w:rFonts w:ascii="Times New Roman" w:hAnsi="Times New Roman" w:cs="Times New Roman"/>
          <w:sz w:val="28"/>
          <w:szCs w:val="28"/>
        </w:rPr>
      </w:pPr>
    </w:p>
    <w:p w:rsidR="00B63287" w:rsidRPr="00B63287" w:rsidRDefault="00B63287" w:rsidP="00B63287">
      <w:pPr>
        <w:spacing w:after="0" w:line="240" w:lineRule="auto"/>
        <w:jc w:val="both"/>
        <w:rPr>
          <w:rFonts w:ascii="Times New Roman" w:hAnsi="Times New Roman" w:cs="Times New Roman"/>
          <w:sz w:val="26"/>
          <w:szCs w:val="26"/>
        </w:rPr>
      </w:pPr>
      <w:r w:rsidRPr="00B63287">
        <w:rPr>
          <w:rFonts w:ascii="Times New Roman" w:hAnsi="Times New Roman" w:cs="Times New Roman"/>
          <w:sz w:val="26"/>
          <w:szCs w:val="26"/>
        </w:rPr>
        <w:t xml:space="preserve">Заместитель главы </w:t>
      </w:r>
      <w:proofErr w:type="gramStart"/>
      <w:r w:rsidRPr="00B63287">
        <w:rPr>
          <w:rFonts w:ascii="Times New Roman" w:hAnsi="Times New Roman" w:cs="Times New Roman"/>
          <w:sz w:val="26"/>
          <w:szCs w:val="26"/>
        </w:rPr>
        <w:t>муниципального</w:t>
      </w:r>
      <w:proofErr w:type="gramEnd"/>
      <w:r w:rsidRPr="00B63287">
        <w:rPr>
          <w:rFonts w:ascii="Times New Roman" w:hAnsi="Times New Roman" w:cs="Times New Roman"/>
          <w:sz w:val="26"/>
          <w:szCs w:val="26"/>
        </w:rPr>
        <w:t xml:space="preserve"> </w:t>
      </w:r>
    </w:p>
    <w:p w:rsidR="00B63287" w:rsidRPr="00B63287" w:rsidRDefault="00B63287" w:rsidP="00B63287">
      <w:pPr>
        <w:spacing w:after="0" w:line="240" w:lineRule="auto"/>
        <w:jc w:val="both"/>
        <w:rPr>
          <w:rFonts w:ascii="Times New Roman" w:hAnsi="Times New Roman" w:cs="Times New Roman"/>
          <w:sz w:val="26"/>
          <w:szCs w:val="26"/>
        </w:rPr>
      </w:pPr>
      <w:r w:rsidRPr="00B63287">
        <w:rPr>
          <w:rFonts w:ascii="Times New Roman" w:hAnsi="Times New Roman" w:cs="Times New Roman"/>
          <w:sz w:val="26"/>
          <w:szCs w:val="26"/>
        </w:rPr>
        <w:t xml:space="preserve">образования Успенский район  </w:t>
      </w:r>
      <w:proofErr w:type="gramStart"/>
      <w:r w:rsidRPr="00B63287">
        <w:rPr>
          <w:rFonts w:ascii="Times New Roman" w:hAnsi="Times New Roman" w:cs="Times New Roman"/>
          <w:sz w:val="26"/>
          <w:szCs w:val="26"/>
        </w:rPr>
        <w:t>по</w:t>
      </w:r>
      <w:proofErr w:type="gramEnd"/>
      <w:r w:rsidRPr="00B63287">
        <w:rPr>
          <w:rFonts w:ascii="Times New Roman" w:hAnsi="Times New Roman" w:cs="Times New Roman"/>
          <w:sz w:val="26"/>
          <w:szCs w:val="26"/>
        </w:rPr>
        <w:t xml:space="preserve"> </w:t>
      </w:r>
    </w:p>
    <w:p w:rsidR="002E15D2" w:rsidRPr="00B63287" w:rsidRDefault="00B63287" w:rsidP="00B63287">
      <w:pPr>
        <w:spacing w:after="0" w:line="240" w:lineRule="auto"/>
        <w:jc w:val="both"/>
        <w:rPr>
          <w:rFonts w:ascii="Times New Roman" w:hAnsi="Times New Roman" w:cs="Times New Roman"/>
          <w:sz w:val="26"/>
          <w:szCs w:val="26"/>
        </w:rPr>
      </w:pPr>
      <w:r w:rsidRPr="00B63287">
        <w:rPr>
          <w:rFonts w:ascii="Times New Roman" w:hAnsi="Times New Roman" w:cs="Times New Roman"/>
          <w:sz w:val="26"/>
          <w:szCs w:val="26"/>
        </w:rPr>
        <w:t xml:space="preserve">вопросам экономического развития                             </w:t>
      </w:r>
      <w:r>
        <w:rPr>
          <w:rFonts w:ascii="Times New Roman" w:hAnsi="Times New Roman" w:cs="Times New Roman"/>
          <w:sz w:val="26"/>
          <w:szCs w:val="26"/>
        </w:rPr>
        <w:t xml:space="preserve">                  </w:t>
      </w:r>
      <w:r w:rsidRPr="00B63287">
        <w:rPr>
          <w:rFonts w:ascii="Times New Roman" w:hAnsi="Times New Roman" w:cs="Times New Roman"/>
          <w:sz w:val="26"/>
          <w:szCs w:val="26"/>
        </w:rPr>
        <w:t xml:space="preserve">         В.В. Шевченко</w:t>
      </w:r>
    </w:p>
    <w:sectPr w:rsidR="002E15D2" w:rsidRPr="00B63287" w:rsidSect="005C39B0">
      <w:headerReference w:type="default" r:id="rId208"/>
      <w:pgSz w:w="11907" w:h="16839" w:code="9"/>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7B9B" w:rsidRDefault="00707B9B">
      <w:pPr>
        <w:spacing w:after="0" w:line="240" w:lineRule="auto"/>
      </w:pPr>
      <w:r>
        <w:separator/>
      </w:r>
    </w:p>
  </w:endnote>
  <w:endnote w:type="continuationSeparator" w:id="0">
    <w:p w:rsidR="00707B9B" w:rsidRDefault="00707B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10022FF" w:usb1="C000E47F" w:usb2="00000029" w:usb3="00000000" w:csb0="000001DF" w:csb1="00000000"/>
  </w:font>
  <w:font w:name="CordiaUPC">
    <w:panose1 w:val="020B0304020202020204"/>
    <w:charset w:val="00"/>
    <w:family w:val="swiss"/>
    <w:pitch w:val="variable"/>
    <w:sig w:usb0="81000003" w:usb1="00000000" w:usb2="00000000" w:usb3="00000000" w:csb0="00010001" w:csb1="00000000"/>
  </w:font>
  <w:font w:name="+mn-ea">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libri Light">
    <w:altName w:val="Calibri"/>
    <w:charset w:val="CC"/>
    <w:family w:val="swiss"/>
    <w:pitch w:val="variable"/>
    <w:sig w:usb0="00000001"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7B9B" w:rsidRDefault="00707B9B">
      <w:pPr>
        <w:spacing w:after="0" w:line="240" w:lineRule="auto"/>
      </w:pPr>
      <w:r>
        <w:separator/>
      </w:r>
    </w:p>
  </w:footnote>
  <w:footnote w:type="continuationSeparator" w:id="0">
    <w:p w:rsidR="00707B9B" w:rsidRDefault="00707B9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0719" w:rsidRDefault="00750719">
    <w:pPr>
      <w:pStyle w:val="a5"/>
      <w:jc w:val="center"/>
    </w:pPr>
    <w:r>
      <w:fldChar w:fldCharType="begin"/>
    </w:r>
    <w:r>
      <w:instrText>PAGE   \* MERGEFORMAT</w:instrText>
    </w:r>
    <w:r>
      <w:fldChar w:fldCharType="separate"/>
    </w:r>
    <w:r w:rsidR="00607E5A">
      <w:rPr>
        <w:noProof/>
      </w:rPr>
      <w:t>129</w:t>
    </w:r>
    <w:r>
      <w:fldChar w:fldCharType="end"/>
    </w:r>
  </w:p>
  <w:p w:rsidR="00750719" w:rsidRPr="00B760E8" w:rsidRDefault="00750719" w:rsidP="00F23D8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C7EB5"/>
    <w:multiLevelType w:val="multilevel"/>
    <w:tmpl w:val="63460C02"/>
    <w:lvl w:ilvl="0">
      <w:start w:val="1"/>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1">
    <w:nsid w:val="06603D40"/>
    <w:multiLevelType w:val="hybridMultilevel"/>
    <w:tmpl w:val="E53848FA"/>
    <w:lvl w:ilvl="0" w:tplc="9F38AED8">
      <w:start w:val="1"/>
      <w:numFmt w:val="bullet"/>
      <w:lvlText w:val="˗"/>
      <w:lvlJc w:val="left"/>
      <w:pPr>
        <w:ind w:left="107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867476"/>
    <w:multiLevelType w:val="hybridMultilevel"/>
    <w:tmpl w:val="C5B43A4C"/>
    <w:lvl w:ilvl="0" w:tplc="33ACD854">
      <w:start w:val="5"/>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C11EA7"/>
    <w:multiLevelType w:val="multilevel"/>
    <w:tmpl w:val="5F9C60E8"/>
    <w:lvl w:ilvl="0">
      <w:start w:val="3"/>
      <w:numFmt w:val="decimal"/>
      <w:lvlText w:val="71.%1"/>
      <w:lvlJc w:val="left"/>
      <w:rPr>
        <w:rFonts w:ascii="Times New Roman" w:eastAsia="Times New Roman" w:hAnsi="Times New Roman" w:cs="Times New Roman"/>
        <w:b w:val="0"/>
        <w:bCs w:val="0"/>
        <w:i w:val="0"/>
        <w:iCs w:val="0"/>
        <w:smallCaps w:val="0"/>
        <w:strike w:val="0"/>
        <w:color w:val="000000"/>
        <w:spacing w:val="6"/>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3001727"/>
    <w:multiLevelType w:val="hybridMultilevel"/>
    <w:tmpl w:val="E1A661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369461B"/>
    <w:multiLevelType w:val="multilevel"/>
    <w:tmpl w:val="56F0BE24"/>
    <w:lvl w:ilvl="0">
      <w:start w:val="3"/>
      <w:numFmt w:val="decimal"/>
      <w:lvlText w:val="91.%1"/>
      <w:lvlJc w:val="left"/>
      <w:rPr>
        <w:rFonts w:ascii="Times New Roman" w:eastAsia="Times New Roman" w:hAnsi="Times New Roman" w:cs="Times New Roman"/>
        <w:b w:val="0"/>
        <w:bCs w:val="0"/>
        <w:i w:val="0"/>
        <w:iCs w:val="0"/>
        <w:smallCaps w:val="0"/>
        <w:strike w:val="0"/>
        <w:color w:val="000000"/>
        <w:spacing w:val="6"/>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49C528F"/>
    <w:multiLevelType w:val="hybridMultilevel"/>
    <w:tmpl w:val="08D2E4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1C42458D"/>
    <w:multiLevelType w:val="hybridMultilevel"/>
    <w:tmpl w:val="58BA5F94"/>
    <w:lvl w:ilvl="0" w:tplc="AF2CA668">
      <w:start w:val="1"/>
      <w:numFmt w:val="decimal"/>
      <w:lvlText w:val="%1."/>
      <w:lvlJc w:val="left"/>
      <w:pPr>
        <w:ind w:left="810" w:hanging="360"/>
      </w:pPr>
      <w:rPr>
        <w:rFonts w:hint="default"/>
      </w:rPr>
    </w:lvl>
    <w:lvl w:ilvl="1" w:tplc="04190019">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8">
    <w:nsid w:val="1CD435EF"/>
    <w:multiLevelType w:val="multilevel"/>
    <w:tmpl w:val="BAFCDC02"/>
    <w:lvl w:ilvl="0">
      <w:start w:val="1"/>
      <w:numFmt w:val="decimal"/>
      <w:lvlText w:val="%1."/>
      <w:lvlJc w:val="left"/>
      <w:pPr>
        <w:ind w:left="390" w:hanging="390"/>
      </w:pPr>
      <w:rPr>
        <w:rFonts w:hint="default"/>
        <w:sz w:val="26"/>
      </w:rPr>
    </w:lvl>
    <w:lvl w:ilvl="1">
      <w:start w:val="6"/>
      <w:numFmt w:val="decimal"/>
      <w:lvlText w:val="%1.%2."/>
      <w:lvlJc w:val="left"/>
      <w:pPr>
        <w:ind w:left="2250" w:hanging="720"/>
      </w:pPr>
      <w:rPr>
        <w:rFonts w:hint="default"/>
        <w:sz w:val="26"/>
      </w:rPr>
    </w:lvl>
    <w:lvl w:ilvl="2">
      <w:start w:val="1"/>
      <w:numFmt w:val="decimal"/>
      <w:lvlText w:val="%1.%2.%3."/>
      <w:lvlJc w:val="left"/>
      <w:pPr>
        <w:ind w:left="3780" w:hanging="720"/>
      </w:pPr>
      <w:rPr>
        <w:rFonts w:hint="default"/>
        <w:sz w:val="26"/>
      </w:rPr>
    </w:lvl>
    <w:lvl w:ilvl="3">
      <w:start w:val="1"/>
      <w:numFmt w:val="decimal"/>
      <w:lvlText w:val="%1.%2.%3.%4."/>
      <w:lvlJc w:val="left"/>
      <w:pPr>
        <w:ind w:left="5670" w:hanging="1080"/>
      </w:pPr>
      <w:rPr>
        <w:rFonts w:hint="default"/>
        <w:sz w:val="26"/>
      </w:rPr>
    </w:lvl>
    <w:lvl w:ilvl="4">
      <w:start w:val="1"/>
      <w:numFmt w:val="decimal"/>
      <w:lvlText w:val="%1.%2.%3.%4.%5."/>
      <w:lvlJc w:val="left"/>
      <w:pPr>
        <w:ind w:left="7200" w:hanging="1080"/>
      </w:pPr>
      <w:rPr>
        <w:rFonts w:hint="default"/>
        <w:sz w:val="26"/>
      </w:rPr>
    </w:lvl>
    <w:lvl w:ilvl="5">
      <w:start w:val="1"/>
      <w:numFmt w:val="decimal"/>
      <w:lvlText w:val="%1.%2.%3.%4.%5.%6."/>
      <w:lvlJc w:val="left"/>
      <w:pPr>
        <w:ind w:left="9090" w:hanging="1440"/>
      </w:pPr>
      <w:rPr>
        <w:rFonts w:hint="default"/>
        <w:sz w:val="26"/>
      </w:rPr>
    </w:lvl>
    <w:lvl w:ilvl="6">
      <w:start w:val="1"/>
      <w:numFmt w:val="decimal"/>
      <w:lvlText w:val="%1.%2.%3.%4.%5.%6.%7."/>
      <w:lvlJc w:val="left"/>
      <w:pPr>
        <w:ind w:left="10980" w:hanging="1800"/>
      </w:pPr>
      <w:rPr>
        <w:rFonts w:hint="default"/>
        <w:sz w:val="26"/>
      </w:rPr>
    </w:lvl>
    <w:lvl w:ilvl="7">
      <w:start w:val="1"/>
      <w:numFmt w:val="decimal"/>
      <w:lvlText w:val="%1.%2.%3.%4.%5.%6.%7.%8."/>
      <w:lvlJc w:val="left"/>
      <w:pPr>
        <w:ind w:left="12510" w:hanging="1800"/>
      </w:pPr>
      <w:rPr>
        <w:rFonts w:hint="default"/>
        <w:sz w:val="26"/>
      </w:rPr>
    </w:lvl>
    <w:lvl w:ilvl="8">
      <w:start w:val="1"/>
      <w:numFmt w:val="decimal"/>
      <w:lvlText w:val="%1.%2.%3.%4.%5.%6.%7.%8.%9."/>
      <w:lvlJc w:val="left"/>
      <w:pPr>
        <w:ind w:left="14400" w:hanging="2160"/>
      </w:pPr>
      <w:rPr>
        <w:rFonts w:hint="default"/>
        <w:sz w:val="26"/>
      </w:rPr>
    </w:lvl>
  </w:abstractNum>
  <w:abstractNum w:abstractNumId="9">
    <w:nsid w:val="1D021774"/>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1D447FA7"/>
    <w:multiLevelType w:val="hybridMultilevel"/>
    <w:tmpl w:val="20629F88"/>
    <w:lvl w:ilvl="0" w:tplc="9C305CF6">
      <w:start w:val="1"/>
      <w:numFmt w:val="bullet"/>
      <w:lvlText w:val="-"/>
      <w:lvlJc w:val="left"/>
      <w:pPr>
        <w:ind w:left="36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1FE70E0A"/>
    <w:multiLevelType w:val="hybridMultilevel"/>
    <w:tmpl w:val="7F02F7D4"/>
    <w:lvl w:ilvl="0" w:tplc="46F0C82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24E2248E"/>
    <w:multiLevelType w:val="multilevel"/>
    <w:tmpl w:val="2C761AC4"/>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4"/>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5A60619"/>
    <w:multiLevelType w:val="hybridMultilevel"/>
    <w:tmpl w:val="26363D18"/>
    <w:lvl w:ilvl="0" w:tplc="04190019">
      <w:start w:val="1"/>
      <w:numFmt w:val="lowerLetter"/>
      <w:lvlText w:val="%1."/>
      <w:lvlJc w:val="left"/>
      <w:pPr>
        <w:ind w:left="1530" w:hanging="360"/>
      </w:pPr>
    </w:lvl>
    <w:lvl w:ilvl="1" w:tplc="04190019" w:tentative="1">
      <w:start w:val="1"/>
      <w:numFmt w:val="lowerLetter"/>
      <w:lvlText w:val="%2."/>
      <w:lvlJc w:val="left"/>
      <w:pPr>
        <w:ind w:left="2250" w:hanging="360"/>
      </w:pPr>
    </w:lvl>
    <w:lvl w:ilvl="2" w:tplc="0419001B" w:tentative="1">
      <w:start w:val="1"/>
      <w:numFmt w:val="lowerRoman"/>
      <w:lvlText w:val="%3."/>
      <w:lvlJc w:val="right"/>
      <w:pPr>
        <w:ind w:left="2970" w:hanging="180"/>
      </w:pPr>
    </w:lvl>
    <w:lvl w:ilvl="3" w:tplc="0419000F" w:tentative="1">
      <w:start w:val="1"/>
      <w:numFmt w:val="decimal"/>
      <w:lvlText w:val="%4."/>
      <w:lvlJc w:val="left"/>
      <w:pPr>
        <w:ind w:left="3690" w:hanging="360"/>
      </w:pPr>
    </w:lvl>
    <w:lvl w:ilvl="4" w:tplc="04190019" w:tentative="1">
      <w:start w:val="1"/>
      <w:numFmt w:val="lowerLetter"/>
      <w:lvlText w:val="%5."/>
      <w:lvlJc w:val="left"/>
      <w:pPr>
        <w:ind w:left="4410" w:hanging="360"/>
      </w:pPr>
    </w:lvl>
    <w:lvl w:ilvl="5" w:tplc="0419001B" w:tentative="1">
      <w:start w:val="1"/>
      <w:numFmt w:val="lowerRoman"/>
      <w:lvlText w:val="%6."/>
      <w:lvlJc w:val="right"/>
      <w:pPr>
        <w:ind w:left="5130" w:hanging="180"/>
      </w:pPr>
    </w:lvl>
    <w:lvl w:ilvl="6" w:tplc="0419000F" w:tentative="1">
      <w:start w:val="1"/>
      <w:numFmt w:val="decimal"/>
      <w:lvlText w:val="%7."/>
      <w:lvlJc w:val="left"/>
      <w:pPr>
        <w:ind w:left="5850" w:hanging="360"/>
      </w:pPr>
    </w:lvl>
    <w:lvl w:ilvl="7" w:tplc="04190019" w:tentative="1">
      <w:start w:val="1"/>
      <w:numFmt w:val="lowerLetter"/>
      <w:lvlText w:val="%8."/>
      <w:lvlJc w:val="left"/>
      <w:pPr>
        <w:ind w:left="6570" w:hanging="360"/>
      </w:pPr>
    </w:lvl>
    <w:lvl w:ilvl="8" w:tplc="0419001B" w:tentative="1">
      <w:start w:val="1"/>
      <w:numFmt w:val="lowerRoman"/>
      <w:lvlText w:val="%9."/>
      <w:lvlJc w:val="right"/>
      <w:pPr>
        <w:ind w:left="7290" w:hanging="180"/>
      </w:pPr>
    </w:lvl>
  </w:abstractNum>
  <w:abstractNum w:abstractNumId="14">
    <w:nsid w:val="25D9266E"/>
    <w:multiLevelType w:val="hybridMultilevel"/>
    <w:tmpl w:val="E4AC3DC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nsid w:val="266534F7"/>
    <w:multiLevelType w:val="hybridMultilevel"/>
    <w:tmpl w:val="48B0DE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A439CF"/>
    <w:multiLevelType w:val="multilevel"/>
    <w:tmpl w:val="5E5EBC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6"/>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A6A4E5B"/>
    <w:multiLevelType w:val="multilevel"/>
    <w:tmpl w:val="8B42EAB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34F271B8"/>
    <w:multiLevelType w:val="hybridMultilevel"/>
    <w:tmpl w:val="58BA5F94"/>
    <w:lvl w:ilvl="0" w:tplc="AF2CA668">
      <w:start w:val="1"/>
      <w:numFmt w:val="decimal"/>
      <w:lvlText w:val="%1."/>
      <w:lvlJc w:val="left"/>
      <w:pPr>
        <w:ind w:left="810" w:hanging="360"/>
      </w:pPr>
      <w:rPr>
        <w:rFonts w:hint="default"/>
      </w:rPr>
    </w:lvl>
    <w:lvl w:ilvl="1" w:tplc="04190019">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9">
    <w:nsid w:val="37E45D5E"/>
    <w:multiLevelType w:val="hybridMultilevel"/>
    <w:tmpl w:val="3F8A1314"/>
    <w:lvl w:ilvl="0" w:tplc="9F38AED8">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38764B69"/>
    <w:multiLevelType w:val="multilevel"/>
    <w:tmpl w:val="5E5EBC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6"/>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89C7400"/>
    <w:multiLevelType w:val="hybridMultilevel"/>
    <w:tmpl w:val="0A746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5B046EE"/>
    <w:multiLevelType w:val="hybridMultilevel"/>
    <w:tmpl w:val="CD6A19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79F55B0"/>
    <w:multiLevelType w:val="hybridMultilevel"/>
    <w:tmpl w:val="CE9E2E10"/>
    <w:lvl w:ilvl="0" w:tplc="A9746F2E">
      <w:start w:val="13"/>
      <w:numFmt w:val="decimal"/>
      <w:lvlText w:val="%1."/>
      <w:lvlJc w:val="left"/>
      <w:pPr>
        <w:ind w:left="3353" w:hanging="375"/>
      </w:pPr>
      <w:rPr>
        <w:rFonts w:hint="default"/>
      </w:rPr>
    </w:lvl>
    <w:lvl w:ilvl="1" w:tplc="04190019">
      <w:start w:val="1"/>
      <w:numFmt w:val="lowerLetter"/>
      <w:lvlText w:val="%2."/>
      <w:lvlJc w:val="left"/>
      <w:pPr>
        <w:ind w:left="3940" w:hanging="360"/>
      </w:pPr>
    </w:lvl>
    <w:lvl w:ilvl="2" w:tplc="0419001B" w:tentative="1">
      <w:start w:val="1"/>
      <w:numFmt w:val="lowerRoman"/>
      <w:lvlText w:val="%3."/>
      <w:lvlJc w:val="right"/>
      <w:pPr>
        <w:ind w:left="4660" w:hanging="180"/>
      </w:pPr>
    </w:lvl>
    <w:lvl w:ilvl="3" w:tplc="0419000F" w:tentative="1">
      <w:start w:val="1"/>
      <w:numFmt w:val="decimal"/>
      <w:lvlText w:val="%4."/>
      <w:lvlJc w:val="left"/>
      <w:pPr>
        <w:ind w:left="5380" w:hanging="360"/>
      </w:pPr>
    </w:lvl>
    <w:lvl w:ilvl="4" w:tplc="04190019" w:tentative="1">
      <w:start w:val="1"/>
      <w:numFmt w:val="lowerLetter"/>
      <w:lvlText w:val="%5."/>
      <w:lvlJc w:val="left"/>
      <w:pPr>
        <w:ind w:left="6100" w:hanging="360"/>
      </w:pPr>
    </w:lvl>
    <w:lvl w:ilvl="5" w:tplc="0419001B" w:tentative="1">
      <w:start w:val="1"/>
      <w:numFmt w:val="lowerRoman"/>
      <w:lvlText w:val="%6."/>
      <w:lvlJc w:val="right"/>
      <w:pPr>
        <w:ind w:left="6820" w:hanging="180"/>
      </w:pPr>
    </w:lvl>
    <w:lvl w:ilvl="6" w:tplc="0419000F" w:tentative="1">
      <w:start w:val="1"/>
      <w:numFmt w:val="decimal"/>
      <w:lvlText w:val="%7."/>
      <w:lvlJc w:val="left"/>
      <w:pPr>
        <w:ind w:left="7540" w:hanging="360"/>
      </w:pPr>
    </w:lvl>
    <w:lvl w:ilvl="7" w:tplc="04190019" w:tentative="1">
      <w:start w:val="1"/>
      <w:numFmt w:val="lowerLetter"/>
      <w:lvlText w:val="%8."/>
      <w:lvlJc w:val="left"/>
      <w:pPr>
        <w:ind w:left="8260" w:hanging="360"/>
      </w:pPr>
    </w:lvl>
    <w:lvl w:ilvl="8" w:tplc="0419001B" w:tentative="1">
      <w:start w:val="1"/>
      <w:numFmt w:val="lowerRoman"/>
      <w:lvlText w:val="%9."/>
      <w:lvlJc w:val="right"/>
      <w:pPr>
        <w:ind w:left="8980" w:hanging="180"/>
      </w:pPr>
    </w:lvl>
  </w:abstractNum>
  <w:abstractNum w:abstractNumId="24">
    <w:nsid w:val="4A51420D"/>
    <w:multiLevelType w:val="hybridMultilevel"/>
    <w:tmpl w:val="A8FA0012"/>
    <w:lvl w:ilvl="0" w:tplc="FDF8C0D2">
      <w:start w:val="13"/>
      <w:numFmt w:val="decimal"/>
      <w:lvlText w:val="%1."/>
      <w:lvlJc w:val="left"/>
      <w:pPr>
        <w:ind w:left="1226" w:hanging="375"/>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5">
    <w:nsid w:val="50371449"/>
    <w:multiLevelType w:val="hybridMultilevel"/>
    <w:tmpl w:val="D21C07C0"/>
    <w:lvl w:ilvl="0" w:tplc="975AFC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nsid w:val="504D4D63"/>
    <w:multiLevelType w:val="hybridMultilevel"/>
    <w:tmpl w:val="209C7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29F546C"/>
    <w:multiLevelType w:val="hybridMultilevel"/>
    <w:tmpl w:val="AD6C8F3A"/>
    <w:lvl w:ilvl="0" w:tplc="EA787F7E">
      <w:start w:val="11"/>
      <w:numFmt w:val="decimal"/>
      <w:lvlText w:val="%1."/>
      <w:lvlJc w:val="left"/>
      <w:pPr>
        <w:ind w:left="3728" w:hanging="375"/>
      </w:pPr>
      <w:rPr>
        <w:rFonts w:hint="default"/>
      </w:rPr>
    </w:lvl>
    <w:lvl w:ilvl="1" w:tplc="04190019" w:tentative="1">
      <w:start w:val="1"/>
      <w:numFmt w:val="lowerLetter"/>
      <w:lvlText w:val="%2."/>
      <w:lvlJc w:val="left"/>
      <w:pPr>
        <w:ind w:left="4433" w:hanging="360"/>
      </w:pPr>
    </w:lvl>
    <w:lvl w:ilvl="2" w:tplc="0419001B" w:tentative="1">
      <w:start w:val="1"/>
      <w:numFmt w:val="lowerRoman"/>
      <w:lvlText w:val="%3."/>
      <w:lvlJc w:val="right"/>
      <w:pPr>
        <w:ind w:left="5153" w:hanging="180"/>
      </w:pPr>
    </w:lvl>
    <w:lvl w:ilvl="3" w:tplc="0419000F" w:tentative="1">
      <w:start w:val="1"/>
      <w:numFmt w:val="decimal"/>
      <w:lvlText w:val="%4."/>
      <w:lvlJc w:val="left"/>
      <w:pPr>
        <w:ind w:left="5873" w:hanging="360"/>
      </w:pPr>
    </w:lvl>
    <w:lvl w:ilvl="4" w:tplc="04190019" w:tentative="1">
      <w:start w:val="1"/>
      <w:numFmt w:val="lowerLetter"/>
      <w:lvlText w:val="%5."/>
      <w:lvlJc w:val="left"/>
      <w:pPr>
        <w:ind w:left="6593" w:hanging="360"/>
      </w:pPr>
    </w:lvl>
    <w:lvl w:ilvl="5" w:tplc="0419001B" w:tentative="1">
      <w:start w:val="1"/>
      <w:numFmt w:val="lowerRoman"/>
      <w:lvlText w:val="%6."/>
      <w:lvlJc w:val="right"/>
      <w:pPr>
        <w:ind w:left="7313" w:hanging="180"/>
      </w:pPr>
    </w:lvl>
    <w:lvl w:ilvl="6" w:tplc="0419000F" w:tentative="1">
      <w:start w:val="1"/>
      <w:numFmt w:val="decimal"/>
      <w:lvlText w:val="%7."/>
      <w:lvlJc w:val="left"/>
      <w:pPr>
        <w:ind w:left="8033" w:hanging="360"/>
      </w:pPr>
    </w:lvl>
    <w:lvl w:ilvl="7" w:tplc="04190019" w:tentative="1">
      <w:start w:val="1"/>
      <w:numFmt w:val="lowerLetter"/>
      <w:lvlText w:val="%8."/>
      <w:lvlJc w:val="left"/>
      <w:pPr>
        <w:ind w:left="8753" w:hanging="360"/>
      </w:pPr>
    </w:lvl>
    <w:lvl w:ilvl="8" w:tplc="0419001B" w:tentative="1">
      <w:start w:val="1"/>
      <w:numFmt w:val="lowerRoman"/>
      <w:lvlText w:val="%9."/>
      <w:lvlJc w:val="right"/>
      <w:pPr>
        <w:ind w:left="9473" w:hanging="180"/>
      </w:pPr>
    </w:lvl>
  </w:abstractNum>
  <w:abstractNum w:abstractNumId="28">
    <w:nsid w:val="56D31699"/>
    <w:multiLevelType w:val="hybridMultilevel"/>
    <w:tmpl w:val="45E853A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nsid w:val="58CD7EC1"/>
    <w:multiLevelType w:val="multilevel"/>
    <w:tmpl w:val="15BAE92C"/>
    <w:lvl w:ilvl="0">
      <w:start w:val="1"/>
      <w:numFmt w:val="decimal"/>
      <w:lvlText w:val="%1."/>
      <w:lvlJc w:val="left"/>
      <w:pPr>
        <w:ind w:left="532" w:hanging="390"/>
      </w:pPr>
      <w:rPr>
        <w:rFonts w:hint="default"/>
        <w:sz w:val="26"/>
      </w:rPr>
    </w:lvl>
    <w:lvl w:ilvl="1">
      <w:start w:val="3"/>
      <w:numFmt w:val="decimal"/>
      <w:lvlText w:val="%1.%2."/>
      <w:lvlJc w:val="left"/>
      <w:pPr>
        <w:ind w:left="720" w:hanging="720"/>
      </w:pPr>
      <w:rPr>
        <w:rFonts w:hint="default"/>
        <w:sz w:val="26"/>
      </w:rPr>
    </w:lvl>
    <w:lvl w:ilvl="2">
      <w:start w:val="1"/>
      <w:numFmt w:val="decimal"/>
      <w:lvlText w:val="%1.%2.%3."/>
      <w:lvlJc w:val="left"/>
      <w:pPr>
        <w:ind w:left="720" w:hanging="720"/>
      </w:pPr>
      <w:rPr>
        <w:rFonts w:hint="default"/>
        <w:sz w:val="26"/>
      </w:rPr>
    </w:lvl>
    <w:lvl w:ilvl="3">
      <w:start w:val="1"/>
      <w:numFmt w:val="decimal"/>
      <w:lvlText w:val="%1.%2.%3.%4."/>
      <w:lvlJc w:val="left"/>
      <w:pPr>
        <w:ind w:left="1080" w:hanging="1080"/>
      </w:pPr>
      <w:rPr>
        <w:rFonts w:hint="default"/>
        <w:sz w:val="26"/>
      </w:rPr>
    </w:lvl>
    <w:lvl w:ilvl="4">
      <w:start w:val="1"/>
      <w:numFmt w:val="decimal"/>
      <w:lvlText w:val="%1.%2.%3.%4.%5."/>
      <w:lvlJc w:val="left"/>
      <w:pPr>
        <w:ind w:left="1080" w:hanging="1080"/>
      </w:pPr>
      <w:rPr>
        <w:rFonts w:hint="default"/>
        <w:sz w:val="26"/>
      </w:rPr>
    </w:lvl>
    <w:lvl w:ilvl="5">
      <w:start w:val="1"/>
      <w:numFmt w:val="decimal"/>
      <w:lvlText w:val="%1.%2.%3.%4.%5.%6."/>
      <w:lvlJc w:val="left"/>
      <w:pPr>
        <w:ind w:left="1440" w:hanging="1440"/>
      </w:pPr>
      <w:rPr>
        <w:rFonts w:hint="default"/>
        <w:sz w:val="26"/>
      </w:rPr>
    </w:lvl>
    <w:lvl w:ilvl="6">
      <w:start w:val="1"/>
      <w:numFmt w:val="decimal"/>
      <w:lvlText w:val="%1.%2.%3.%4.%5.%6.%7."/>
      <w:lvlJc w:val="left"/>
      <w:pPr>
        <w:ind w:left="1800" w:hanging="1800"/>
      </w:pPr>
      <w:rPr>
        <w:rFonts w:hint="default"/>
        <w:sz w:val="26"/>
      </w:rPr>
    </w:lvl>
    <w:lvl w:ilvl="7">
      <w:start w:val="1"/>
      <w:numFmt w:val="decimal"/>
      <w:lvlText w:val="%1.%2.%3.%4.%5.%6.%7.%8."/>
      <w:lvlJc w:val="left"/>
      <w:pPr>
        <w:ind w:left="1800" w:hanging="1800"/>
      </w:pPr>
      <w:rPr>
        <w:rFonts w:hint="default"/>
        <w:sz w:val="26"/>
      </w:rPr>
    </w:lvl>
    <w:lvl w:ilvl="8">
      <w:start w:val="1"/>
      <w:numFmt w:val="decimal"/>
      <w:lvlText w:val="%1.%2.%3.%4.%5.%6.%7.%8.%9."/>
      <w:lvlJc w:val="left"/>
      <w:pPr>
        <w:ind w:left="2160" w:hanging="2160"/>
      </w:pPr>
      <w:rPr>
        <w:rFonts w:hint="default"/>
        <w:sz w:val="26"/>
      </w:rPr>
    </w:lvl>
  </w:abstractNum>
  <w:abstractNum w:abstractNumId="30">
    <w:nsid w:val="665E784F"/>
    <w:multiLevelType w:val="hybridMultilevel"/>
    <w:tmpl w:val="C70EF8EE"/>
    <w:lvl w:ilvl="0" w:tplc="68A285AE">
      <w:start w:val="17"/>
      <w:numFmt w:val="decimal"/>
      <w:lvlText w:val="%1."/>
      <w:lvlJc w:val="left"/>
      <w:pPr>
        <w:ind w:left="3353" w:hanging="375"/>
      </w:pPr>
      <w:rPr>
        <w:rFonts w:hint="default"/>
      </w:rPr>
    </w:lvl>
    <w:lvl w:ilvl="1" w:tplc="04190019">
      <w:start w:val="1"/>
      <w:numFmt w:val="lowerLetter"/>
      <w:lvlText w:val="%2."/>
      <w:lvlJc w:val="left"/>
      <w:pPr>
        <w:ind w:left="4058" w:hanging="360"/>
      </w:pPr>
    </w:lvl>
    <w:lvl w:ilvl="2" w:tplc="0419001B" w:tentative="1">
      <w:start w:val="1"/>
      <w:numFmt w:val="lowerRoman"/>
      <w:lvlText w:val="%3."/>
      <w:lvlJc w:val="right"/>
      <w:pPr>
        <w:ind w:left="4778" w:hanging="180"/>
      </w:pPr>
    </w:lvl>
    <w:lvl w:ilvl="3" w:tplc="0419000F" w:tentative="1">
      <w:start w:val="1"/>
      <w:numFmt w:val="decimal"/>
      <w:lvlText w:val="%4."/>
      <w:lvlJc w:val="left"/>
      <w:pPr>
        <w:ind w:left="5498" w:hanging="360"/>
      </w:pPr>
    </w:lvl>
    <w:lvl w:ilvl="4" w:tplc="04190019" w:tentative="1">
      <w:start w:val="1"/>
      <w:numFmt w:val="lowerLetter"/>
      <w:lvlText w:val="%5."/>
      <w:lvlJc w:val="left"/>
      <w:pPr>
        <w:ind w:left="6218" w:hanging="360"/>
      </w:pPr>
    </w:lvl>
    <w:lvl w:ilvl="5" w:tplc="0419001B" w:tentative="1">
      <w:start w:val="1"/>
      <w:numFmt w:val="lowerRoman"/>
      <w:lvlText w:val="%6."/>
      <w:lvlJc w:val="right"/>
      <w:pPr>
        <w:ind w:left="6938" w:hanging="180"/>
      </w:pPr>
    </w:lvl>
    <w:lvl w:ilvl="6" w:tplc="0419000F" w:tentative="1">
      <w:start w:val="1"/>
      <w:numFmt w:val="decimal"/>
      <w:lvlText w:val="%7."/>
      <w:lvlJc w:val="left"/>
      <w:pPr>
        <w:ind w:left="7658" w:hanging="360"/>
      </w:pPr>
    </w:lvl>
    <w:lvl w:ilvl="7" w:tplc="04190019" w:tentative="1">
      <w:start w:val="1"/>
      <w:numFmt w:val="lowerLetter"/>
      <w:lvlText w:val="%8."/>
      <w:lvlJc w:val="left"/>
      <w:pPr>
        <w:ind w:left="8378" w:hanging="360"/>
      </w:pPr>
    </w:lvl>
    <w:lvl w:ilvl="8" w:tplc="0419001B" w:tentative="1">
      <w:start w:val="1"/>
      <w:numFmt w:val="lowerRoman"/>
      <w:lvlText w:val="%9."/>
      <w:lvlJc w:val="right"/>
      <w:pPr>
        <w:ind w:left="9098" w:hanging="180"/>
      </w:pPr>
    </w:lvl>
  </w:abstractNum>
  <w:abstractNum w:abstractNumId="31">
    <w:nsid w:val="7A0D06D4"/>
    <w:multiLevelType w:val="multilevel"/>
    <w:tmpl w:val="6542EEE6"/>
    <w:lvl w:ilvl="0">
      <w:start w:val="1"/>
      <w:numFmt w:val="decimal"/>
      <w:lvlText w:val="%1"/>
      <w:lvlJc w:val="left"/>
      <w:pPr>
        <w:ind w:left="360" w:hanging="360"/>
      </w:pPr>
      <w:rPr>
        <w:rFonts w:hint="default"/>
        <w:sz w:val="26"/>
      </w:rPr>
    </w:lvl>
    <w:lvl w:ilvl="1">
      <w:start w:val="4"/>
      <w:numFmt w:val="decimal"/>
      <w:lvlText w:val="%1.%2"/>
      <w:lvlJc w:val="left"/>
      <w:pPr>
        <w:ind w:left="1069" w:hanging="360"/>
      </w:pPr>
      <w:rPr>
        <w:rFonts w:hint="default"/>
        <w:sz w:val="26"/>
      </w:rPr>
    </w:lvl>
    <w:lvl w:ilvl="2">
      <w:start w:val="1"/>
      <w:numFmt w:val="decimal"/>
      <w:lvlText w:val="%1.%2.%3"/>
      <w:lvlJc w:val="left"/>
      <w:pPr>
        <w:ind w:left="2138" w:hanging="720"/>
      </w:pPr>
      <w:rPr>
        <w:rFonts w:hint="default"/>
        <w:sz w:val="26"/>
      </w:rPr>
    </w:lvl>
    <w:lvl w:ilvl="3">
      <w:start w:val="1"/>
      <w:numFmt w:val="decimal"/>
      <w:lvlText w:val="%1.%2.%3.%4"/>
      <w:lvlJc w:val="left"/>
      <w:pPr>
        <w:ind w:left="3207" w:hanging="1080"/>
      </w:pPr>
      <w:rPr>
        <w:rFonts w:hint="default"/>
        <w:sz w:val="26"/>
      </w:rPr>
    </w:lvl>
    <w:lvl w:ilvl="4">
      <w:start w:val="1"/>
      <w:numFmt w:val="decimal"/>
      <w:lvlText w:val="%1.%2.%3.%4.%5"/>
      <w:lvlJc w:val="left"/>
      <w:pPr>
        <w:ind w:left="3916" w:hanging="1080"/>
      </w:pPr>
      <w:rPr>
        <w:rFonts w:hint="default"/>
        <w:sz w:val="26"/>
      </w:rPr>
    </w:lvl>
    <w:lvl w:ilvl="5">
      <w:start w:val="1"/>
      <w:numFmt w:val="decimal"/>
      <w:lvlText w:val="%1.%2.%3.%4.%5.%6"/>
      <w:lvlJc w:val="left"/>
      <w:pPr>
        <w:ind w:left="4985" w:hanging="1440"/>
      </w:pPr>
      <w:rPr>
        <w:rFonts w:hint="default"/>
        <w:sz w:val="26"/>
      </w:rPr>
    </w:lvl>
    <w:lvl w:ilvl="6">
      <w:start w:val="1"/>
      <w:numFmt w:val="decimal"/>
      <w:lvlText w:val="%1.%2.%3.%4.%5.%6.%7"/>
      <w:lvlJc w:val="left"/>
      <w:pPr>
        <w:ind w:left="5694" w:hanging="1440"/>
      </w:pPr>
      <w:rPr>
        <w:rFonts w:hint="default"/>
        <w:sz w:val="26"/>
      </w:rPr>
    </w:lvl>
    <w:lvl w:ilvl="7">
      <w:start w:val="1"/>
      <w:numFmt w:val="decimal"/>
      <w:lvlText w:val="%1.%2.%3.%4.%5.%6.%7.%8"/>
      <w:lvlJc w:val="left"/>
      <w:pPr>
        <w:ind w:left="6763" w:hanging="1800"/>
      </w:pPr>
      <w:rPr>
        <w:rFonts w:hint="default"/>
        <w:sz w:val="26"/>
      </w:rPr>
    </w:lvl>
    <w:lvl w:ilvl="8">
      <w:start w:val="1"/>
      <w:numFmt w:val="decimal"/>
      <w:lvlText w:val="%1.%2.%3.%4.%5.%6.%7.%8.%9"/>
      <w:lvlJc w:val="left"/>
      <w:pPr>
        <w:ind w:left="7832" w:hanging="2160"/>
      </w:pPr>
      <w:rPr>
        <w:rFonts w:hint="default"/>
        <w:sz w:val="26"/>
      </w:rPr>
    </w:lvl>
  </w:abstractNum>
  <w:num w:numId="1">
    <w:abstractNumId w:val="17"/>
  </w:num>
  <w:num w:numId="2">
    <w:abstractNumId w:val="9"/>
  </w:num>
  <w:num w:numId="3">
    <w:abstractNumId w:val="1"/>
  </w:num>
  <w:num w:numId="4">
    <w:abstractNumId w:val="22"/>
  </w:num>
  <w:num w:numId="5">
    <w:abstractNumId w:val="15"/>
  </w:num>
  <w:num w:numId="6">
    <w:abstractNumId w:val="26"/>
  </w:num>
  <w:num w:numId="7">
    <w:abstractNumId w:val="21"/>
  </w:num>
  <w:num w:numId="8">
    <w:abstractNumId w:val="4"/>
  </w:num>
  <w:num w:numId="9">
    <w:abstractNumId w:val="14"/>
  </w:num>
  <w:num w:numId="10">
    <w:abstractNumId w:val="6"/>
  </w:num>
  <w:num w:numId="11">
    <w:abstractNumId w:val="28"/>
  </w:num>
  <w:num w:numId="12">
    <w:abstractNumId w:val="19"/>
  </w:num>
  <w:num w:numId="13">
    <w:abstractNumId w:val="0"/>
  </w:num>
  <w:num w:numId="14">
    <w:abstractNumId w:val="18"/>
  </w:num>
  <w:num w:numId="15">
    <w:abstractNumId w:val="5"/>
  </w:num>
  <w:num w:numId="16">
    <w:abstractNumId w:val="3"/>
  </w:num>
  <w:num w:numId="17">
    <w:abstractNumId w:val="23"/>
  </w:num>
  <w:num w:numId="18">
    <w:abstractNumId w:val="25"/>
  </w:num>
  <w:num w:numId="19">
    <w:abstractNumId w:val="12"/>
  </w:num>
  <w:num w:numId="20">
    <w:abstractNumId w:val="10"/>
  </w:num>
  <w:num w:numId="21">
    <w:abstractNumId w:val="20"/>
  </w:num>
  <w:num w:numId="22">
    <w:abstractNumId w:val="2"/>
  </w:num>
  <w:num w:numId="23">
    <w:abstractNumId w:val="1"/>
  </w:num>
  <w:num w:numId="24">
    <w:abstractNumId w:val="11"/>
  </w:num>
  <w:num w:numId="25">
    <w:abstractNumId w:val="31"/>
  </w:num>
  <w:num w:numId="26">
    <w:abstractNumId w:val="13"/>
  </w:num>
  <w:num w:numId="27">
    <w:abstractNumId w:val="8"/>
  </w:num>
  <w:num w:numId="28">
    <w:abstractNumId w:val="29"/>
  </w:num>
  <w:num w:numId="29">
    <w:abstractNumId w:val="27"/>
  </w:num>
  <w:num w:numId="30">
    <w:abstractNumId w:val="30"/>
  </w:num>
  <w:num w:numId="31">
    <w:abstractNumId w:val="24"/>
  </w:num>
  <w:num w:numId="32">
    <w:abstractNumId w:val="7"/>
  </w:num>
  <w:num w:numId="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27E"/>
    <w:rsid w:val="000045F6"/>
    <w:rsid w:val="00014E0F"/>
    <w:rsid w:val="00017CB4"/>
    <w:rsid w:val="00042549"/>
    <w:rsid w:val="0006539D"/>
    <w:rsid w:val="000861AE"/>
    <w:rsid w:val="00095523"/>
    <w:rsid w:val="00095798"/>
    <w:rsid w:val="000A12FF"/>
    <w:rsid w:val="000D0547"/>
    <w:rsid w:val="000D0730"/>
    <w:rsid w:val="000E4598"/>
    <w:rsid w:val="000F21C6"/>
    <w:rsid w:val="001046A7"/>
    <w:rsid w:val="00132B7D"/>
    <w:rsid w:val="001363B3"/>
    <w:rsid w:val="0015050F"/>
    <w:rsid w:val="00152C97"/>
    <w:rsid w:val="00172535"/>
    <w:rsid w:val="001911FD"/>
    <w:rsid w:val="001950C5"/>
    <w:rsid w:val="0019540F"/>
    <w:rsid w:val="00197B12"/>
    <w:rsid w:val="001E6390"/>
    <w:rsid w:val="001F17B9"/>
    <w:rsid w:val="001F2D76"/>
    <w:rsid w:val="00206812"/>
    <w:rsid w:val="00216AAE"/>
    <w:rsid w:val="00233E0E"/>
    <w:rsid w:val="00250F1D"/>
    <w:rsid w:val="00260A7E"/>
    <w:rsid w:val="0028564C"/>
    <w:rsid w:val="00286819"/>
    <w:rsid w:val="00291241"/>
    <w:rsid w:val="002B0C6F"/>
    <w:rsid w:val="002B6D56"/>
    <w:rsid w:val="002D1E92"/>
    <w:rsid w:val="002D2926"/>
    <w:rsid w:val="002E0EB8"/>
    <w:rsid w:val="002E15D2"/>
    <w:rsid w:val="00302978"/>
    <w:rsid w:val="00312073"/>
    <w:rsid w:val="00316013"/>
    <w:rsid w:val="00335556"/>
    <w:rsid w:val="00347B62"/>
    <w:rsid w:val="00354B64"/>
    <w:rsid w:val="00363ABE"/>
    <w:rsid w:val="0037353C"/>
    <w:rsid w:val="003838CF"/>
    <w:rsid w:val="00387201"/>
    <w:rsid w:val="003A08D6"/>
    <w:rsid w:val="003A43F8"/>
    <w:rsid w:val="003A6C8D"/>
    <w:rsid w:val="003D184C"/>
    <w:rsid w:val="003D1F94"/>
    <w:rsid w:val="003D269D"/>
    <w:rsid w:val="003D3379"/>
    <w:rsid w:val="00403DEC"/>
    <w:rsid w:val="004063A3"/>
    <w:rsid w:val="00407942"/>
    <w:rsid w:val="00410E6B"/>
    <w:rsid w:val="0042027E"/>
    <w:rsid w:val="004245B2"/>
    <w:rsid w:val="004433DA"/>
    <w:rsid w:val="004776F8"/>
    <w:rsid w:val="00480686"/>
    <w:rsid w:val="00491A8A"/>
    <w:rsid w:val="00493326"/>
    <w:rsid w:val="004A416A"/>
    <w:rsid w:val="004B3128"/>
    <w:rsid w:val="004C2652"/>
    <w:rsid w:val="004C675C"/>
    <w:rsid w:val="004C698E"/>
    <w:rsid w:val="004D0F07"/>
    <w:rsid w:val="004D15D6"/>
    <w:rsid w:val="004E57FC"/>
    <w:rsid w:val="004E75FC"/>
    <w:rsid w:val="004F7730"/>
    <w:rsid w:val="00510883"/>
    <w:rsid w:val="00535685"/>
    <w:rsid w:val="005404D1"/>
    <w:rsid w:val="00546512"/>
    <w:rsid w:val="00550446"/>
    <w:rsid w:val="00582F2D"/>
    <w:rsid w:val="00594E6A"/>
    <w:rsid w:val="005A3F70"/>
    <w:rsid w:val="005A67A9"/>
    <w:rsid w:val="005B0F49"/>
    <w:rsid w:val="005C1D9A"/>
    <w:rsid w:val="005C39B0"/>
    <w:rsid w:val="005C4447"/>
    <w:rsid w:val="005D6DF9"/>
    <w:rsid w:val="005D71D7"/>
    <w:rsid w:val="00604494"/>
    <w:rsid w:val="00607E5A"/>
    <w:rsid w:val="00613428"/>
    <w:rsid w:val="00613453"/>
    <w:rsid w:val="00617C41"/>
    <w:rsid w:val="00620142"/>
    <w:rsid w:val="006241A9"/>
    <w:rsid w:val="00634CD3"/>
    <w:rsid w:val="00660065"/>
    <w:rsid w:val="006661D5"/>
    <w:rsid w:val="006755EF"/>
    <w:rsid w:val="00681064"/>
    <w:rsid w:val="00690CC2"/>
    <w:rsid w:val="006A22EE"/>
    <w:rsid w:val="006A7A7F"/>
    <w:rsid w:val="006D4494"/>
    <w:rsid w:val="006E5A93"/>
    <w:rsid w:val="006F361E"/>
    <w:rsid w:val="007023AA"/>
    <w:rsid w:val="00707669"/>
    <w:rsid w:val="00707B9B"/>
    <w:rsid w:val="0071243B"/>
    <w:rsid w:val="007163E6"/>
    <w:rsid w:val="00717ED5"/>
    <w:rsid w:val="007225F7"/>
    <w:rsid w:val="00723C5C"/>
    <w:rsid w:val="00732840"/>
    <w:rsid w:val="00750719"/>
    <w:rsid w:val="00770944"/>
    <w:rsid w:val="00774CAB"/>
    <w:rsid w:val="00785BCF"/>
    <w:rsid w:val="007A3479"/>
    <w:rsid w:val="007B4281"/>
    <w:rsid w:val="007B6352"/>
    <w:rsid w:val="007C0BAF"/>
    <w:rsid w:val="007D5B4A"/>
    <w:rsid w:val="007E06F4"/>
    <w:rsid w:val="007E1A93"/>
    <w:rsid w:val="007E74EB"/>
    <w:rsid w:val="007F0B68"/>
    <w:rsid w:val="007F3D12"/>
    <w:rsid w:val="00832782"/>
    <w:rsid w:val="00834376"/>
    <w:rsid w:val="00856AD2"/>
    <w:rsid w:val="008645C8"/>
    <w:rsid w:val="0086646D"/>
    <w:rsid w:val="008709BA"/>
    <w:rsid w:val="00871E97"/>
    <w:rsid w:val="00872617"/>
    <w:rsid w:val="00872F05"/>
    <w:rsid w:val="0087616C"/>
    <w:rsid w:val="00877242"/>
    <w:rsid w:val="008823B8"/>
    <w:rsid w:val="008A170D"/>
    <w:rsid w:val="008A45CE"/>
    <w:rsid w:val="008E3AC5"/>
    <w:rsid w:val="008E7A5F"/>
    <w:rsid w:val="008F23BE"/>
    <w:rsid w:val="00903234"/>
    <w:rsid w:val="00912463"/>
    <w:rsid w:val="0091796B"/>
    <w:rsid w:val="00940F91"/>
    <w:rsid w:val="009427AA"/>
    <w:rsid w:val="00945187"/>
    <w:rsid w:val="009634EE"/>
    <w:rsid w:val="00995274"/>
    <w:rsid w:val="00997E09"/>
    <w:rsid w:val="009A63A4"/>
    <w:rsid w:val="009B6FDC"/>
    <w:rsid w:val="009D1BAE"/>
    <w:rsid w:val="009E7644"/>
    <w:rsid w:val="009F210A"/>
    <w:rsid w:val="00A01042"/>
    <w:rsid w:val="00A05351"/>
    <w:rsid w:val="00A055D9"/>
    <w:rsid w:val="00A32FBF"/>
    <w:rsid w:val="00A45D53"/>
    <w:rsid w:val="00A54E18"/>
    <w:rsid w:val="00A6216F"/>
    <w:rsid w:val="00A64693"/>
    <w:rsid w:val="00A6690B"/>
    <w:rsid w:val="00A7470C"/>
    <w:rsid w:val="00A96D3C"/>
    <w:rsid w:val="00AA4E09"/>
    <w:rsid w:val="00AA61A3"/>
    <w:rsid w:val="00AB1B7F"/>
    <w:rsid w:val="00AB5341"/>
    <w:rsid w:val="00AC5B0F"/>
    <w:rsid w:val="00AD0A2D"/>
    <w:rsid w:val="00AD40D1"/>
    <w:rsid w:val="00AD71B6"/>
    <w:rsid w:val="00AD75B0"/>
    <w:rsid w:val="00AE2B2D"/>
    <w:rsid w:val="00AF785A"/>
    <w:rsid w:val="00B07581"/>
    <w:rsid w:val="00B07EF3"/>
    <w:rsid w:val="00B179D7"/>
    <w:rsid w:val="00B25C53"/>
    <w:rsid w:val="00B37124"/>
    <w:rsid w:val="00B41EEF"/>
    <w:rsid w:val="00B63287"/>
    <w:rsid w:val="00B73D72"/>
    <w:rsid w:val="00B75DC6"/>
    <w:rsid w:val="00BA4571"/>
    <w:rsid w:val="00BA5B54"/>
    <w:rsid w:val="00BA6C12"/>
    <w:rsid w:val="00BB46AB"/>
    <w:rsid w:val="00BC0DE7"/>
    <w:rsid w:val="00BC4CD9"/>
    <w:rsid w:val="00BC75AF"/>
    <w:rsid w:val="00BE5E69"/>
    <w:rsid w:val="00C078D8"/>
    <w:rsid w:val="00C30BF0"/>
    <w:rsid w:val="00C32B62"/>
    <w:rsid w:val="00C35E1D"/>
    <w:rsid w:val="00C360E7"/>
    <w:rsid w:val="00C40789"/>
    <w:rsid w:val="00C7220D"/>
    <w:rsid w:val="00C7542C"/>
    <w:rsid w:val="00C9085C"/>
    <w:rsid w:val="00C92EDD"/>
    <w:rsid w:val="00CA07B1"/>
    <w:rsid w:val="00CA599E"/>
    <w:rsid w:val="00CC3C12"/>
    <w:rsid w:val="00CC7997"/>
    <w:rsid w:val="00CD59AB"/>
    <w:rsid w:val="00CE22AB"/>
    <w:rsid w:val="00CE7AEF"/>
    <w:rsid w:val="00CF68D6"/>
    <w:rsid w:val="00D0032A"/>
    <w:rsid w:val="00D076A4"/>
    <w:rsid w:val="00D42865"/>
    <w:rsid w:val="00D64061"/>
    <w:rsid w:val="00D72D34"/>
    <w:rsid w:val="00D72D3F"/>
    <w:rsid w:val="00D74758"/>
    <w:rsid w:val="00D90AF2"/>
    <w:rsid w:val="00DB2763"/>
    <w:rsid w:val="00DB3414"/>
    <w:rsid w:val="00DB3D37"/>
    <w:rsid w:val="00DB4CE3"/>
    <w:rsid w:val="00DC0A56"/>
    <w:rsid w:val="00DC151F"/>
    <w:rsid w:val="00DC2851"/>
    <w:rsid w:val="00DD40F6"/>
    <w:rsid w:val="00DD600D"/>
    <w:rsid w:val="00E20315"/>
    <w:rsid w:val="00E324A6"/>
    <w:rsid w:val="00E447A8"/>
    <w:rsid w:val="00E54460"/>
    <w:rsid w:val="00E55578"/>
    <w:rsid w:val="00E637DD"/>
    <w:rsid w:val="00E66846"/>
    <w:rsid w:val="00E97B25"/>
    <w:rsid w:val="00EC6115"/>
    <w:rsid w:val="00ED44A2"/>
    <w:rsid w:val="00EF33C4"/>
    <w:rsid w:val="00EF3757"/>
    <w:rsid w:val="00F04581"/>
    <w:rsid w:val="00F05F01"/>
    <w:rsid w:val="00F060AC"/>
    <w:rsid w:val="00F20AB2"/>
    <w:rsid w:val="00F23D8A"/>
    <w:rsid w:val="00F24C63"/>
    <w:rsid w:val="00F36972"/>
    <w:rsid w:val="00F40B73"/>
    <w:rsid w:val="00F44C6B"/>
    <w:rsid w:val="00F47E6A"/>
    <w:rsid w:val="00F60588"/>
    <w:rsid w:val="00F6590D"/>
    <w:rsid w:val="00F67DE4"/>
    <w:rsid w:val="00F73BC6"/>
    <w:rsid w:val="00F75B4C"/>
    <w:rsid w:val="00F76DFD"/>
    <w:rsid w:val="00F77F76"/>
    <w:rsid w:val="00F810AB"/>
    <w:rsid w:val="00F8633F"/>
    <w:rsid w:val="00F871F7"/>
    <w:rsid w:val="00F940B9"/>
    <w:rsid w:val="00F95019"/>
    <w:rsid w:val="00FA6D75"/>
    <w:rsid w:val="00FB4556"/>
    <w:rsid w:val="00FC3F20"/>
    <w:rsid w:val="00FC448B"/>
    <w:rsid w:val="00FE0FCF"/>
    <w:rsid w:val="00FE21D0"/>
    <w:rsid w:val="00FE45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21D0"/>
    <w:pPr>
      <w:suppressAutoHyphens/>
      <w:spacing w:line="254" w:lineRule="auto"/>
      <w:textAlignment w:val="baseline"/>
    </w:pPr>
    <w:rPr>
      <w:rFonts w:ascii="Calibri" w:eastAsia="SimSun" w:hAnsi="Calibri" w:cs="Calibri"/>
      <w:kern w:val="1"/>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FE21D0"/>
    <w:pPr>
      <w:widowControl w:val="0"/>
      <w:autoSpaceDE w:val="0"/>
      <w:autoSpaceDN w:val="0"/>
      <w:spacing w:after="0" w:line="240" w:lineRule="auto"/>
    </w:pPr>
    <w:rPr>
      <w:rFonts w:ascii="Calibri" w:eastAsia="Times New Roman" w:hAnsi="Calibri" w:cs="Calibri"/>
      <w:szCs w:val="20"/>
      <w:lang w:eastAsia="ru-RU"/>
    </w:rPr>
  </w:style>
  <w:style w:type="character" w:customStyle="1" w:styleId="1">
    <w:name w:val="Основной шрифт абзаца1"/>
    <w:rsid w:val="00FE21D0"/>
  </w:style>
  <w:style w:type="paragraph" w:styleId="a3">
    <w:name w:val="Balloon Text"/>
    <w:basedOn w:val="a"/>
    <w:link w:val="a4"/>
    <w:uiPriority w:val="99"/>
    <w:semiHidden/>
    <w:unhideWhenUsed/>
    <w:rsid w:val="009F210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9F210A"/>
    <w:rPr>
      <w:rFonts w:ascii="Segoe UI" w:eastAsia="SimSun" w:hAnsi="Segoe UI" w:cs="Segoe UI"/>
      <w:kern w:val="1"/>
      <w:sz w:val="18"/>
      <w:szCs w:val="18"/>
      <w:lang w:eastAsia="ar-SA"/>
    </w:rPr>
  </w:style>
  <w:style w:type="paragraph" w:styleId="a5">
    <w:name w:val="header"/>
    <w:basedOn w:val="a"/>
    <w:link w:val="a6"/>
    <w:uiPriority w:val="99"/>
    <w:rsid w:val="007163E6"/>
    <w:pPr>
      <w:tabs>
        <w:tab w:val="center" w:pos="4677"/>
        <w:tab w:val="right" w:pos="9355"/>
      </w:tabs>
      <w:suppressAutoHyphens w:val="0"/>
      <w:spacing w:after="0" w:line="240" w:lineRule="auto"/>
      <w:textAlignment w:val="auto"/>
    </w:pPr>
    <w:rPr>
      <w:rFonts w:ascii="Times New Roman" w:eastAsia="Times New Roman" w:hAnsi="Times New Roman" w:cs="Times New Roman"/>
      <w:kern w:val="0"/>
      <w:sz w:val="24"/>
      <w:szCs w:val="24"/>
      <w:lang w:eastAsia="ru-RU"/>
    </w:rPr>
  </w:style>
  <w:style w:type="character" w:customStyle="1" w:styleId="a6">
    <w:name w:val="Верхний колонтитул Знак"/>
    <w:basedOn w:val="a0"/>
    <w:link w:val="a5"/>
    <w:uiPriority w:val="99"/>
    <w:rsid w:val="007163E6"/>
    <w:rPr>
      <w:rFonts w:ascii="Times New Roman" w:eastAsia="Times New Roman" w:hAnsi="Times New Roman" w:cs="Times New Roman"/>
      <w:sz w:val="24"/>
      <w:szCs w:val="24"/>
      <w:lang w:eastAsia="ru-RU"/>
    </w:rPr>
  </w:style>
  <w:style w:type="paragraph" w:styleId="a7">
    <w:name w:val="List Paragraph"/>
    <w:basedOn w:val="a"/>
    <w:uiPriority w:val="34"/>
    <w:qFormat/>
    <w:rsid w:val="004D0F07"/>
    <w:pPr>
      <w:ind w:left="720"/>
      <w:contextualSpacing/>
    </w:pPr>
  </w:style>
  <w:style w:type="table" w:styleId="a8">
    <w:name w:val="Table Grid"/>
    <w:basedOn w:val="a1"/>
    <w:uiPriority w:val="59"/>
    <w:rsid w:val="00690C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16AAE"/>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footer"/>
    <w:basedOn w:val="a"/>
    <w:link w:val="aa"/>
    <w:uiPriority w:val="99"/>
    <w:unhideWhenUsed/>
    <w:rsid w:val="00354B64"/>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54B64"/>
    <w:rPr>
      <w:rFonts w:ascii="Calibri" w:eastAsia="SimSun" w:hAnsi="Calibri" w:cs="Calibri"/>
      <w:kern w:val="1"/>
      <w:lang w:eastAsia="ar-SA"/>
    </w:rPr>
  </w:style>
  <w:style w:type="paragraph" w:styleId="ab">
    <w:name w:val="footnote text"/>
    <w:basedOn w:val="a"/>
    <w:link w:val="ac"/>
    <w:uiPriority w:val="99"/>
    <w:unhideWhenUsed/>
    <w:rsid w:val="00014E0F"/>
    <w:pPr>
      <w:suppressAutoHyphens w:val="0"/>
      <w:spacing w:after="0" w:line="240" w:lineRule="auto"/>
      <w:textAlignment w:val="auto"/>
    </w:pPr>
    <w:rPr>
      <w:rFonts w:asciiTheme="minorHAnsi" w:eastAsiaTheme="minorHAnsi" w:hAnsiTheme="minorHAnsi" w:cstheme="minorBidi"/>
      <w:kern w:val="0"/>
      <w:sz w:val="20"/>
      <w:szCs w:val="20"/>
      <w:lang w:eastAsia="en-US"/>
    </w:rPr>
  </w:style>
  <w:style w:type="character" w:customStyle="1" w:styleId="ac">
    <w:name w:val="Текст сноски Знак"/>
    <w:basedOn w:val="a0"/>
    <w:link w:val="ab"/>
    <w:uiPriority w:val="99"/>
    <w:rsid w:val="00014E0F"/>
    <w:rPr>
      <w:sz w:val="20"/>
      <w:szCs w:val="20"/>
    </w:rPr>
  </w:style>
  <w:style w:type="paragraph" w:styleId="ad">
    <w:name w:val="Normal (Web)"/>
    <w:basedOn w:val="a"/>
    <w:link w:val="ae"/>
    <w:uiPriority w:val="99"/>
    <w:unhideWhenUsed/>
    <w:rsid w:val="004E75FC"/>
    <w:pPr>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eastAsia="ru-RU"/>
    </w:rPr>
  </w:style>
  <w:style w:type="character" w:customStyle="1" w:styleId="3">
    <w:name w:val="Основной текст (3)_"/>
    <w:basedOn w:val="a0"/>
    <w:link w:val="30"/>
    <w:rsid w:val="00550446"/>
    <w:rPr>
      <w:rFonts w:ascii="Times New Roman" w:eastAsia="Times New Roman" w:hAnsi="Times New Roman" w:cs="Times New Roman"/>
      <w:b/>
      <w:bCs/>
      <w:i/>
      <w:iCs/>
      <w:sz w:val="26"/>
      <w:szCs w:val="26"/>
      <w:shd w:val="clear" w:color="auto" w:fill="FFFFFF"/>
    </w:rPr>
  </w:style>
  <w:style w:type="character" w:customStyle="1" w:styleId="3CordiaUPC31pt">
    <w:name w:val="Основной текст (3) + CordiaUPC;31 pt;Не полужирный;Не курсив"/>
    <w:basedOn w:val="3"/>
    <w:rsid w:val="00550446"/>
    <w:rPr>
      <w:rFonts w:ascii="CordiaUPC" w:eastAsia="CordiaUPC" w:hAnsi="CordiaUPC" w:cs="CordiaUPC"/>
      <w:b/>
      <w:bCs/>
      <w:i/>
      <w:iCs/>
      <w:color w:val="000000"/>
      <w:spacing w:val="0"/>
      <w:w w:val="100"/>
      <w:position w:val="0"/>
      <w:sz w:val="62"/>
      <w:szCs w:val="62"/>
      <w:shd w:val="clear" w:color="auto" w:fill="FFFFFF"/>
      <w:lang w:val="ru-RU" w:eastAsia="ru-RU" w:bidi="ru-RU"/>
    </w:rPr>
  </w:style>
  <w:style w:type="character" w:customStyle="1" w:styleId="af">
    <w:name w:val="Основной текст_"/>
    <w:basedOn w:val="a0"/>
    <w:link w:val="2"/>
    <w:rsid w:val="00550446"/>
    <w:rPr>
      <w:rFonts w:ascii="Times New Roman" w:eastAsia="Times New Roman" w:hAnsi="Times New Roman" w:cs="Times New Roman"/>
      <w:spacing w:val="6"/>
      <w:shd w:val="clear" w:color="auto" w:fill="FFFFFF"/>
    </w:rPr>
  </w:style>
  <w:style w:type="paragraph" w:customStyle="1" w:styleId="30">
    <w:name w:val="Основной текст (3)"/>
    <w:basedOn w:val="a"/>
    <w:link w:val="3"/>
    <w:rsid w:val="00550446"/>
    <w:pPr>
      <w:widowControl w:val="0"/>
      <w:shd w:val="clear" w:color="auto" w:fill="FFFFFF"/>
      <w:suppressAutoHyphens w:val="0"/>
      <w:spacing w:before="300" w:after="300" w:line="0" w:lineRule="atLeast"/>
      <w:textAlignment w:val="auto"/>
    </w:pPr>
    <w:rPr>
      <w:rFonts w:ascii="Times New Roman" w:eastAsia="Times New Roman" w:hAnsi="Times New Roman" w:cs="Times New Roman"/>
      <w:b/>
      <w:bCs/>
      <w:i/>
      <w:iCs/>
      <w:kern w:val="0"/>
      <w:sz w:val="26"/>
      <w:szCs w:val="26"/>
      <w:lang w:eastAsia="en-US"/>
    </w:rPr>
  </w:style>
  <w:style w:type="paragraph" w:customStyle="1" w:styleId="2">
    <w:name w:val="Основной текст2"/>
    <w:basedOn w:val="a"/>
    <w:link w:val="af"/>
    <w:rsid w:val="00550446"/>
    <w:pPr>
      <w:widowControl w:val="0"/>
      <w:shd w:val="clear" w:color="auto" w:fill="FFFFFF"/>
      <w:suppressAutoHyphens w:val="0"/>
      <w:spacing w:before="300" w:after="0" w:line="317" w:lineRule="exact"/>
      <w:jc w:val="both"/>
      <w:textAlignment w:val="auto"/>
    </w:pPr>
    <w:rPr>
      <w:rFonts w:ascii="Times New Roman" w:eastAsia="Times New Roman" w:hAnsi="Times New Roman" w:cs="Times New Roman"/>
      <w:spacing w:val="6"/>
      <w:kern w:val="0"/>
      <w:lang w:eastAsia="en-US"/>
    </w:rPr>
  </w:style>
  <w:style w:type="character" w:customStyle="1" w:styleId="0pt">
    <w:name w:val="Основной текст + Полужирный;Интервал 0 pt"/>
    <w:basedOn w:val="af"/>
    <w:rsid w:val="00550446"/>
    <w:rPr>
      <w:rFonts w:ascii="Times New Roman" w:eastAsia="Times New Roman" w:hAnsi="Times New Roman" w:cs="Times New Roman"/>
      <w:b/>
      <w:bCs/>
      <w:i w:val="0"/>
      <w:iCs w:val="0"/>
      <w:smallCaps w:val="0"/>
      <w:strike w:val="0"/>
      <w:color w:val="000000"/>
      <w:spacing w:val="5"/>
      <w:w w:val="100"/>
      <w:position w:val="0"/>
      <w:sz w:val="24"/>
      <w:szCs w:val="24"/>
      <w:u w:val="none"/>
      <w:shd w:val="clear" w:color="auto" w:fill="FFFFFF"/>
      <w:lang w:val="ru-RU" w:eastAsia="ru-RU" w:bidi="ru-RU"/>
    </w:rPr>
  </w:style>
  <w:style w:type="character" w:customStyle="1" w:styleId="10">
    <w:name w:val="Основной текст1"/>
    <w:basedOn w:val="af"/>
    <w:rsid w:val="00550446"/>
    <w:rPr>
      <w:rFonts w:ascii="Times New Roman" w:eastAsia="Times New Roman" w:hAnsi="Times New Roman" w:cs="Times New Roman"/>
      <w:b w:val="0"/>
      <w:bCs w:val="0"/>
      <w:i w:val="0"/>
      <w:iCs w:val="0"/>
      <w:smallCaps w:val="0"/>
      <w:strike w:val="0"/>
      <w:color w:val="000000"/>
      <w:spacing w:val="6"/>
      <w:w w:val="100"/>
      <w:position w:val="0"/>
      <w:sz w:val="24"/>
      <w:szCs w:val="24"/>
      <w:u w:val="none"/>
      <w:shd w:val="clear" w:color="auto" w:fill="FFFFFF"/>
      <w:lang w:val="ru-RU" w:eastAsia="ru-RU" w:bidi="ru-RU"/>
    </w:rPr>
  </w:style>
  <w:style w:type="character" w:customStyle="1" w:styleId="ae">
    <w:name w:val="Обычный (веб) Знак"/>
    <w:link w:val="ad"/>
    <w:uiPriority w:val="99"/>
    <w:locked/>
    <w:rsid w:val="00582F2D"/>
    <w:rPr>
      <w:rFonts w:ascii="Times New Roman" w:eastAsia="Times New Roman" w:hAnsi="Times New Roman" w:cs="Times New Roman"/>
      <w:sz w:val="24"/>
      <w:szCs w:val="24"/>
      <w:lang w:eastAsia="ru-RU"/>
    </w:rPr>
  </w:style>
  <w:style w:type="character" w:styleId="af0">
    <w:name w:val="Hyperlink"/>
    <w:basedOn w:val="a0"/>
    <w:uiPriority w:val="99"/>
    <w:unhideWhenUsed/>
    <w:rsid w:val="00AE2B2D"/>
    <w:rPr>
      <w:color w:val="0563C1" w:themeColor="hyperlink"/>
      <w:u w:val="single"/>
    </w:rPr>
  </w:style>
  <w:style w:type="paragraph" w:styleId="af1">
    <w:name w:val="Plain Text"/>
    <w:basedOn w:val="a"/>
    <w:link w:val="af2"/>
    <w:uiPriority w:val="99"/>
    <w:semiHidden/>
    <w:unhideWhenUsed/>
    <w:rsid w:val="00AE2B2D"/>
    <w:pPr>
      <w:suppressAutoHyphens w:val="0"/>
      <w:spacing w:after="0" w:line="240" w:lineRule="auto"/>
      <w:textAlignment w:val="auto"/>
    </w:pPr>
    <w:rPr>
      <w:rFonts w:eastAsiaTheme="minorHAnsi" w:cstheme="minorBidi"/>
      <w:kern w:val="0"/>
      <w:szCs w:val="21"/>
      <w:lang w:eastAsia="en-US"/>
    </w:rPr>
  </w:style>
  <w:style w:type="character" w:customStyle="1" w:styleId="af2">
    <w:name w:val="Текст Знак"/>
    <w:basedOn w:val="a0"/>
    <w:link w:val="af1"/>
    <w:uiPriority w:val="99"/>
    <w:semiHidden/>
    <w:rsid w:val="00AE2B2D"/>
    <w:rPr>
      <w:rFonts w:ascii="Calibri" w:hAnsi="Calibri"/>
      <w:szCs w:val="21"/>
    </w:rPr>
  </w:style>
  <w:style w:type="character" w:styleId="af3">
    <w:name w:val="Strong"/>
    <w:basedOn w:val="a0"/>
    <w:uiPriority w:val="22"/>
    <w:qFormat/>
    <w:rsid w:val="009D1BAE"/>
    <w:rPr>
      <w:b/>
      <w:bCs/>
    </w:rPr>
  </w:style>
  <w:style w:type="character" w:styleId="af4">
    <w:name w:val="Emphasis"/>
    <w:basedOn w:val="a0"/>
    <w:uiPriority w:val="20"/>
    <w:qFormat/>
    <w:rsid w:val="007F0B68"/>
    <w:rPr>
      <w:i/>
      <w:iCs/>
    </w:rPr>
  </w:style>
  <w:style w:type="table" w:customStyle="1" w:styleId="4">
    <w:name w:val="Сетка таблицы4"/>
    <w:basedOn w:val="a1"/>
    <w:next w:val="a8"/>
    <w:uiPriority w:val="59"/>
    <w:rsid w:val="00AD40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link w:val="af6"/>
    <w:uiPriority w:val="1"/>
    <w:qFormat/>
    <w:rsid w:val="00F04581"/>
    <w:pPr>
      <w:spacing w:after="0" w:line="240" w:lineRule="auto"/>
    </w:pPr>
    <w:rPr>
      <w:rFonts w:eastAsiaTheme="minorEastAsia"/>
      <w:lang w:eastAsia="ru-RU"/>
    </w:rPr>
  </w:style>
  <w:style w:type="table" w:customStyle="1" w:styleId="91">
    <w:name w:val="Сетка таблицы91"/>
    <w:basedOn w:val="a1"/>
    <w:uiPriority w:val="59"/>
    <w:rsid w:val="007A3479"/>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uiPriority w:val="59"/>
    <w:rsid w:val="007A3479"/>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
    <w:rsid w:val="007A3479"/>
    <w:pPr>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eastAsia="ru-RU"/>
    </w:rPr>
  </w:style>
  <w:style w:type="character" w:customStyle="1" w:styleId="af6">
    <w:name w:val="Без интервала Знак"/>
    <w:link w:val="af5"/>
    <w:rsid w:val="006E5A93"/>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21D0"/>
    <w:pPr>
      <w:suppressAutoHyphens/>
      <w:spacing w:line="254" w:lineRule="auto"/>
      <w:textAlignment w:val="baseline"/>
    </w:pPr>
    <w:rPr>
      <w:rFonts w:ascii="Calibri" w:eastAsia="SimSun" w:hAnsi="Calibri" w:cs="Calibri"/>
      <w:kern w:val="1"/>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FE21D0"/>
    <w:pPr>
      <w:widowControl w:val="0"/>
      <w:autoSpaceDE w:val="0"/>
      <w:autoSpaceDN w:val="0"/>
      <w:spacing w:after="0" w:line="240" w:lineRule="auto"/>
    </w:pPr>
    <w:rPr>
      <w:rFonts w:ascii="Calibri" w:eastAsia="Times New Roman" w:hAnsi="Calibri" w:cs="Calibri"/>
      <w:szCs w:val="20"/>
      <w:lang w:eastAsia="ru-RU"/>
    </w:rPr>
  </w:style>
  <w:style w:type="character" w:customStyle="1" w:styleId="1">
    <w:name w:val="Основной шрифт абзаца1"/>
    <w:rsid w:val="00FE21D0"/>
  </w:style>
  <w:style w:type="paragraph" w:styleId="a3">
    <w:name w:val="Balloon Text"/>
    <w:basedOn w:val="a"/>
    <w:link w:val="a4"/>
    <w:uiPriority w:val="99"/>
    <w:semiHidden/>
    <w:unhideWhenUsed/>
    <w:rsid w:val="009F210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9F210A"/>
    <w:rPr>
      <w:rFonts w:ascii="Segoe UI" w:eastAsia="SimSun" w:hAnsi="Segoe UI" w:cs="Segoe UI"/>
      <w:kern w:val="1"/>
      <w:sz w:val="18"/>
      <w:szCs w:val="18"/>
      <w:lang w:eastAsia="ar-SA"/>
    </w:rPr>
  </w:style>
  <w:style w:type="paragraph" w:styleId="a5">
    <w:name w:val="header"/>
    <w:basedOn w:val="a"/>
    <w:link w:val="a6"/>
    <w:uiPriority w:val="99"/>
    <w:rsid w:val="007163E6"/>
    <w:pPr>
      <w:tabs>
        <w:tab w:val="center" w:pos="4677"/>
        <w:tab w:val="right" w:pos="9355"/>
      </w:tabs>
      <w:suppressAutoHyphens w:val="0"/>
      <w:spacing w:after="0" w:line="240" w:lineRule="auto"/>
      <w:textAlignment w:val="auto"/>
    </w:pPr>
    <w:rPr>
      <w:rFonts w:ascii="Times New Roman" w:eastAsia="Times New Roman" w:hAnsi="Times New Roman" w:cs="Times New Roman"/>
      <w:kern w:val="0"/>
      <w:sz w:val="24"/>
      <w:szCs w:val="24"/>
      <w:lang w:eastAsia="ru-RU"/>
    </w:rPr>
  </w:style>
  <w:style w:type="character" w:customStyle="1" w:styleId="a6">
    <w:name w:val="Верхний колонтитул Знак"/>
    <w:basedOn w:val="a0"/>
    <w:link w:val="a5"/>
    <w:uiPriority w:val="99"/>
    <w:rsid w:val="007163E6"/>
    <w:rPr>
      <w:rFonts w:ascii="Times New Roman" w:eastAsia="Times New Roman" w:hAnsi="Times New Roman" w:cs="Times New Roman"/>
      <w:sz w:val="24"/>
      <w:szCs w:val="24"/>
      <w:lang w:eastAsia="ru-RU"/>
    </w:rPr>
  </w:style>
  <w:style w:type="paragraph" w:styleId="a7">
    <w:name w:val="List Paragraph"/>
    <w:basedOn w:val="a"/>
    <w:uiPriority w:val="34"/>
    <w:qFormat/>
    <w:rsid w:val="004D0F07"/>
    <w:pPr>
      <w:ind w:left="720"/>
      <w:contextualSpacing/>
    </w:pPr>
  </w:style>
  <w:style w:type="table" w:styleId="a8">
    <w:name w:val="Table Grid"/>
    <w:basedOn w:val="a1"/>
    <w:uiPriority w:val="59"/>
    <w:rsid w:val="00690C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16AAE"/>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footer"/>
    <w:basedOn w:val="a"/>
    <w:link w:val="aa"/>
    <w:uiPriority w:val="99"/>
    <w:unhideWhenUsed/>
    <w:rsid w:val="00354B64"/>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54B64"/>
    <w:rPr>
      <w:rFonts w:ascii="Calibri" w:eastAsia="SimSun" w:hAnsi="Calibri" w:cs="Calibri"/>
      <w:kern w:val="1"/>
      <w:lang w:eastAsia="ar-SA"/>
    </w:rPr>
  </w:style>
  <w:style w:type="paragraph" w:styleId="ab">
    <w:name w:val="footnote text"/>
    <w:basedOn w:val="a"/>
    <w:link w:val="ac"/>
    <w:uiPriority w:val="99"/>
    <w:unhideWhenUsed/>
    <w:rsid w:val="00014E0F"/>
    <w:pPr>
      <w:suppressAutoHyphens w:val="0"/>
      <w:spacing w:after="0" w:line="240" w:lineRule="auto"/>
      <w:textAlignment w:val="auto"/>
    </w:pPr>
    <w:rPr>
      <w:rFonts w:asciiTheme="minorHAnsi" w:eastAsiaTheme="minorHAnsi" w:hAnsiTheme="minorHAnsi" w:cstheme="minorBidi"/>
      <w:kern w:val="0"/>
      <w:sz w:val="20"/>
      <w:szCs w:val="20"/>
      <w:lang w:eastAsia="en-US"/>
    </w:rPr>
  </w:style>
  <w:style w:type="character" w:customStyle="1" w:styleId="ac">
    <w:name w:val="Текст сноски Знак"/>
    <w:basedOn w:val="a0"/>
    <w:link w:val="ab"/>
    <w:uiPriority w:val="99"/>
    <w:rsid w:val="00014E0F"/>
    <w:rPr>
      <w:sz w:val="20"/>
      <w:szCs w:val="20"/>
    </w:rPr>
  </w:style>
  <w:style w:type="paragraph" w:styleId="ad">
    <w:name w:val="Normal (Web)"/>
    <w:basedOn w:val="a"/>
    <w:link w:val="ae"/>
    <w:uiPriority w:val="99"/>
    <w:unhideWhenUsed/>
    <w:rsid w:val="004E75FC"/>
    <w:pPr>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eastAsia="ru-RU"/>
    </w:rPr>
  </w:style>
  <w:style w:type="character" w:customStyle="1" w:styleId="3">
    <w:name w:val="Основной текст (3)_"/>
    <w:basedOn w:val="a0"/>
    <w:link w:val="30"/>
    <w:rsid w:val="00550446"/>
    <w:rPr>
      <w:rFonts w:ascii="Times New Roman" w:eastAsia="Times New Roman" w:hAnsi="Times New Roman" w:cs="Times New Roman"/>
      <w:b/>
      <w:bCs/>
      <w:i/>
      <w:iCs/>
      <w:sz w:val="26"/>
      <w:szCs w:val="26"/>
      <w:shd w:val="clear" w:color="auto" w:fill="FFFFFF"/>
    </w:rPr>
  </w:style>
  <w:style w:type="character" w:customStyle="1" w:styleId="3CordiaUPC31pt">
    <w:name w:val="Основной текст (3) + CordiaUPC;31 pt;Не полужирный;Не курсив"/>
    <w:basedOn w:val="3"/>
    <w:rsid w:val="00550446"/>
    <w:rPr>
      <w:rFonts w:ascii="CordiaUPC" w:eastAsia="CordiaUPC" w:hAnsi="CordiaUPC" w:cs="CordiaUPC"/>
      <w:b/>
      <w:bCs/>
      <w:i/>
      <w:iCs/>
      <w:color w:val="000000"/>
      <w:spacing w:val="0"/>
      <w:w w:val="100"/>
      <w:position w:val="0"/>
      <w:sz w:val="62"/>
      <w:szCs w:val="62"/>
      <w:shd w:val="clear" w:color="auto" w:fill="FFFFFF"/>
      <w:lang w:val="ru-RU" w:eastAsia="ru-RU" w:bidi="ru-RU"/>
    </w:rPr>
  </w:style>
  <w:style w:type="character" w:customStyle="1" w:styleId="af">
    <w:name w:val="Основной текст_"/>
    <w:basedOn w:val="a0"/>
    <w:link w:val="2"/>
    <w:rsid w:val="00550446"/>
    <w:rPr>
      <w:rFonts w:ascii="Times New Roman" w:eastAsia="Times New Roman" w:hAnsi="Times New Roman" w:cs="Times New Roman"/>
      <w:spacing w:val="6"/>
      <w:shd w:val="clear" w:color="auto" w:fill="FFFFFF"/>
    </w:rPr>
  </w:style>
  <w:style w:type="paragraph" w:customStyle="1" w:styleId="30">
    <w:name w:val="Основной текст (3)"/>
    <w:basedOn w:val="a"/>
    <w:link w:val="3"/>
    <w:rsid w:val="00550446"/>
    <w:pPr>
      <w:widowControl w:val="0"/>
      <w:shd w:val="clear" w:color="auto" w:fill="FFFFFF"/>
      <w:suppressAutoHyphens w:val="0"/>
      <w:spacing w:before="300" w:after="300" w:line="0" w:lineRule="atLeast"/>
      <w:textAlignment w:val="auto"/>
    </w:pPr>
    <w:rPr>
      <w:rFonts w:ascii="Times New Roman" w:eastAsia="Times New Roman" w:hAnsi="Times New Roman" w:cs="Times New Roman"/>
      <w:b/>
      <w:bCs/>
      <w:i/>
      <w:iCs/>
      <w:kern w:val="0"/>
      <w:sz w:val="26"/>
      <w:szCs w:val="26"/>
      <w:lang w:eastAsia="en-US"/>
    </w:rPr>
  </w:style>
  <w:style w:type="paragraph" w:customStyle="1" w:styleId="2">
    <w:name w:val="Основной текст2"/>
    <w:basedOn w:val="a"/>
    <w:link w:val="af"/>
    <w:rsid w:val="00550446"/>
    <w:pPr>
      <w:widowControl w:val="0"/>
      <w:shd w:val="clear" w:color="auto" w:fill="FFFFFF"/>
      <w:suppressAutoHyphens w:val="0"/>
      <w:spacing w:before="300" w:after="0" w:line="317" w:lineRule="exact"/>
      <w:jc w:val="both"/>
      <w:textAlignment w:val="auto"/>
    </w:pPr>
    <w:rPr>
      <w:rFonts w:ascii="Times New Roman" w:eastAsia="Times New Roman" w:hAnsi="Times New Roman" w:cs="Times New Roman"/>
      <w:spacing w:val="6"/>
      <w:kern w:val="0"/>
      <w:lang w:eastAsia="en-US"/>
    </w:rPr>
  </w:style>
  <w:style w:type="character" w:customStyle="1" w:styleId="0pt">
    <w:name w:val="Основной текст + Полужирный;Интервал 0 pt"/>
    <w:basedOn w:val="af"/>
    <w:rsid w:val="00550446"/>
    <w:rPr>
      <w:rFonts w:ascii="Times New Roman" w:eastAsia="Times New Roman" w:hAnsi="Times New Roman" w:cs="Times New Roman"/>
      <w:b/>
      <w:bCs/>
      <w:i w:val="0"/>
      <w:iCs w:val="0"/>
      <w:smallCaps w:val="0"/>
      <w:strike w:val="0"/>
      <w:color w:val="000000"/>
      <w:spacing w:val="5"/>
      <w:w w:val="100"/>
      <w:position w:val="0"/>
      <w:sz w:val="24"/>
      <w:szCs w:val="24"/>
      <w:u w:val="none"/>
      <w:shd w:val="clear" w:color="auto" w:fill="FFFFFF"/>
      <w:lang w:val="ru-RU" w:eastAsia="ru-RU" w:bidi="ru-RU"/>
    </w:rPr>
  </w:style>
  <w:style w:type="character" w:customStyle="1" w:styleId="10">
    <w:name w:val="Основной текст1"/>
    <w:basedOn w:val="af"/>
    <w:rsid w:val="00550446"/>
    <w:rPr>
      <w:rFonts w:ascii="Times New Roman" w:eastAsia="Times New Roman" w:hAnsi="Times New Roman" w:cs="Times New Roman"/>
      <w:b w:val="0"/>
      <w:bCs w:val="0"/>
      <w:i w:val="0"/>
      <w:iCs w:val="0"/>
      <w:smallCaps w:val="0"/>
      <w:strike w:val="0"/>
      <w:color w:val="000000"/>
      <w:spacing w:val="6"/>
      <w:w w:val="100"/>
      <w:position w:val="0"/>
      <w:sz w:val="24"/>
      <w:szCs w:val="24"/>
      <w:u w:val="none"/>
      <w:shd w:val="clear" w:color="auto" w:fill="FFFFFF"/>
      <w:lang w:val="ru-RU" w:eastAsia="ru-RU" w:bidi="ru-RU"/>
    </w:rPr>
  </w:style>
  <w:style w:type="character" w:customStyle="1" w:styleId="ae">
    <w:name w:val="Обычный (веб) Знак"/>
    <w:link w:val="ad"/>
    <w:uiPriority w:val="99"/>
    <w:locked/>
    <w:rsid w:val="00582F2D"/>
    <w:rPr>
      <w:rFonts w:ascii="Times New Roman" w:eastAsia="Times New Roman" w:hAnsi="Times New Roman" w:cs="Times New Roman"/>
      <w:sz w:val="24"/>
      <w:szCs w:val="24"/>
      <w:lang w:eastAsia="ru-RU"/>
    </w:rPr>
  </w:style>
  <w:style w:type="character" w:styleId="af0">
    <w:name w:val="Hyperlink"/>
    <w:basedOn w:val="a0"/>
    <w:uiPriority w:val="99"/>
    <w:unhideWhenUsed/>
    <w:rsid w:val="00AE2B2D"/>
    <w:rPr>
      <w:color w:val="0563C1" w:themeColor="hyperlink"/>
      <w:u w:val="single"/>
    </w:rPr>
  </w:style>
  <w:style w:type="paragraph" w:styleId="af1">
    <w:name w:val="Plain Text"/>
    <w:basedOn w:val="a"/>
    <w:link w:val="af2"/>
    <w:uiPriority w:val="99"/>
    <w:semiHidden/>
    <w:unhideWhenUsed/>
    <w:rsid w:val="00AE2B2D"/>
    <w:pPr>
      <w:suppressAutoHyphens w:val="0"/>
      <w:spacing w:after="0" w:line="240" w:lineRule="auto"/>
      <w:textAlignment w:val="auto"/>
    </w:pPr>
    <w:rPr>
      <w:rFonts w:eastAsiaTheme="minorHAnsi" w:cstheme="minorBidi"/>
      <w:kern w:val="0"/>
      <w:szCs w:val="21"/>
      <w:lang w:eastAsia="en-US"/>
    </w:rPr>
  </w:style>
  <w:style w:type="character" w:customStyle="1" w:styleId="af2">
    <w:name w:val="Текст Знак"/>
    <w:basedOn w:val="a0"/>
    <w:link w:val="af1"/>
    <w:uiPriority w:val="99"/>
    <w:semiHidden/>
    <w:rsid w:val="00AE2B2D"/>
    <w:rPr>
      <w:rFonts w:ascii="Calibri" w:hAnsi="Calibri"/>
      <w:szCs w:val="21"/>
    </w:rPr>
  </w:style>
  <w:style w:type="character" w:styleId="af3">
    <w:name w:val="Strong"/>
    <w:basedOn w:val="a0"/>
    <w:uiPriority w:val="22"/>
    <w:qFormat/>
    <w:rsid w:val="009D1BAE"/>
    <w:rPr>
      <w:b/>
      <w:bCs/>
    </w:rPr>
  </w:style>
  <w:style w:type="character" w:styleId="af4">
    <w:name w:val="Emphasis"/>
    <w:basedOn w:val="a0"/>
    <w:uiPriority w:val="20"/>
    <w:qFormat/>
    <w:rsid w:val="007F0B68"/>
    <w:rPr>
      <w:i/>
      <w:iCs/>
    </w:rPr>
  </w:style>
  <w:style w:type="table" w:customStyle="1" w:styleId="4">
    <w:name w:val="Сетка таблицы4"/>
    <w:basedOn w:val="a1"/>
    <w:next w:val="a8"/>
    <w:uiPriority w:val="59"/>
    <w:rsid w:val="00AD40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link w:val="af6"/>
    <w:uiPriority w:val="1"/>
    <w:qFormat/>
    <w:rsid w:val="00F04581"/>
    <w:pPr>
      <w:spacing w:after="0" w:line="240" w:lineRule="auto"/>
    </w:pPr>
    <w:rPr>
      <w:rFonts w:eastAsiaTheme="minorEastAsia"/>
      <w:lang w:eastAsia="ru-RU"/>
    </w:rPr>
  </w:style>
  <w:style w:type="table" w:customStyle="1" w:styleId="91">
    <w:name w:val="Сетка таблицы91"/>
    <w:basedOn w:val="a1"/>
    <w:uiPriority w:val="59"/>
    <w:rsid w:val="007A3479"/>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uiPriority w:val="59"/>
    <w:rsid w:val="007A3479"/>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
    <w:rsid w:val="007A3479"/>
    <w:pPr>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eastAsia="ru-RU"/>
    </w:rPr>
  </w:style>
  <w:style w:type="character" w:customStyle="1" w:styleId="af6">
    <w:name w:val="Без интервала Знак"/>
    <w:link w:val="af5"/>
    <w:rsid w:val="006E5A93"/>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304039">
      <w:bodyDiv w:val="1"/>
      <w:marLeft w:val="0"/>
      <w:marRight w:val="0"/>
      <w:marTop w:val="0"/>
      <w:marBottom w:val="0"/>
      <w:divBdr>
        <w:top w:val="none" w:sz="0" w:space="0" w:color="auto"/>
        <w:left w:val="none" w:sz="0" w:space="0" w:color="auto"/>
        <w:bottom w:val="none" w:sz="0" w:space="0" w:color="auto"/>
        <w:right w:val="none" w:sz="0" w:space="0" w:color="auto"/>
      </w:divBdr>
    </w:div>
    <w:div w:id="442113127">
      <w:bodyDiv w:val="1"/>
      <w:marLeft w:val="0"/>
      <w:marRight w:val="0"/>
      <w:marTop w:val="0"/>
      <w:marBottom w:val="0"/>
      <w:divBdr>
        <w:top w:val="none" w:sz="0" w:space="0" w:color="auto"/>
        <w:left w:val="none" w:sz="0" w:space="0" w:color="auto"/>
        <w:bottom w:val="none" w:sz="0" w:space="0" w:color="auto"/>
        <w:right w:val="none" w:sz="0" w:space="0" w:color="auto"/>
      </w:divBdr>
    </w:div>
    <w:div w:id="538277176">
      <w:bodyDiv w:val="1"/>
      <w:marLeft w:val="0"/>
      <w:marRight w:val="0"/>
      <w:marTop w:val="0"/>
      <w:marBottom w:val="0"/>
      <w:divBdr>
        <w:top w:val="none" w:sz="0" w:space="0" w:color="auto"/>
        <w:left w:val="none" w:sz="0" w:space="0" w:color="auto"/>
        <w:bottom w:val="none" w:sz="0" w:space="0" w:color="auto"/>
        <w:right w:val="none" w:sz="0" w:space="0" w:color="auto"/>
      </w:divBdr>
    </w:div>
    <w:div w:id="636688234">
      <w:bodyDiv w:val="1"/>
      <w:marLeft w:val="0"/>
      <w:marRight w:val="0"/>
      <w:marTop w:val="0"/>
      <w:marBottom w:val="0"/>
      <w:divBdr>
        <w:top w:val="none" w:sz="0" w:space="0" w:color="auto"/>
        <w:left w:val="none" w:sz="0" w:space="0" w:color="auto"/>
        <w:bottom w:val="none" w:sz="0" w:space="0" w:color="auto"/>
        <w:right w:val="none" w:sz="0" w:space="0" w:color="auto"/>
      </w:divBdr>
    </w:div>
    <w:div w:id="674646454">
      <w:bodyDiv w:val="1"/>
      <w:marLeft w:val="0"/>
      <w:marRight w:val="0"/>
      <w:marTop w:val="0"/>
      <w:marBottom w:val="0"/>
      <w:divBdr>
        <w:top w:val="none" w:sz="0" w:space="0" w:color="auto"/>
        <w:left w:val="none" w:sz="0" w:space="0" w:color="auto"/>
        <w:bottom w:val="none" w:sz="0" w:space="0" w:color="auto"/>
        <w:right w:val="none" w:sz="0" w:space="0" w:color="auto"/>
      </w:divBdr>
    </w:div>
    <w:div w:id="711156466">
      <w:bodyDiv w:val="1"/>
      <w:marLeft w:val="0"/>
      <w:marRight w:val="0"/>
      <w:marTop w:val="0"/>
      <w:marBottom w:val="0"/>
      <w:divBdr>
        <w:top w:val="none" w:sz="0" w:space="0" w:color="auto"/>
        <w:left w:val="none" w:sz="0" w:space="0" w:color="auto"/>
        <w:bottom w:val="none" w:sz="0" w:space="0" w:color="auto"/>
        <w:right w:val="none" w:sz="0" w:space="0" w:color="auto"/>
      </w:divBdr>
    </w:div>
    <w:div w:id="799029421">
      <w:bodyDiv w:val="1"/>
      <w:marLeft w:val="0"/>
      <w:marRight w:val="0"/>
      <w:marTop w:val="0"/>
      <w:marBottom w:val="0"/>
      <w:divBdr>
        <w:top w:val="none" w:sz="0" w:space="0" w:color="auto"/>
        <w:left w:val="none" w:sz="0" w:space="0" w:color="auto"/>
        <w:bottom w:val="none" w:sz="0" w:space="0" w:color="auto"/>
        <w:right w:val="none" w:sz="0" w:space="0" w:color="auto"/>
      </w:divBdr>
    </w:div>
    <w:div w:id="858397237">
      <w:bodyDiv w:val="1"/>
      <w:marLeft w:val="0"/>
      <w:marRight w:val="0"/>
      <w:marTop w:val="0"/>
      <w:marBottom w:val="0"/>
      <w:divBdr>
        <w:top w:val="none" w:sz="0" w:space="0" w:color="auto"/>
        <w:left w:val="none" w:sz="0" w:space="0" w:color="auto"/>
        <w:bottom w:val="none" w:sz="0" w:space="0" w:color="auto"/>
        <w:right w:val="none" w:sz="0" w:space="0" w:color="auto"/>
      </w:divBdr>
    </w:div>
    <w:div w:id="1111626576">
      <w:bodyDiv w:val="1"/>
      <w:marLeft w:val="0"/>
      <w:marRight w:val="0"/>
      <w:marTop w:val="0"/>
      <w:marBottom w:val="0"/>
      <w:divBdr>
        <w:top w:val="none" w:sz="0" w:space="0" w:color="auto"/>
        <w:left w:val="none" w:sz="0" w:space="0" w:color="auto"/>
        <w:bottom w:val="none" w:sz="0" w:space="0" w:color="auto"/>
        <w:right w:val="none" w:sz="0" w:space="0" w:color="auto"/>
      </w:divBdr>
      <w:divsChild>
        <w:div w:id="173306065">
          <w:marLeft w:val="0"/>
          <w:marRight w:val="0"/>
          <w:marTop w:val="0"/>
          <w:marBottom w:val="0"/>
          <w:divBdr>
            <w:top w:val="none" w:sz="0" w:space="0" w:color="auto"/>
            <w:left w:val="none" w:sz="0" w:space="0" w:color="auto"/>
            <w:bottom w:val="none" w:sz="0" w:space="0" w:color="auto"/>
            <w:right w:val="none" w:sz="0" w:space="0" w:color="auto"/>
          </w:divBdr>
        </w:div>
        <w:div w:id="1006443971">
          <w:marLeft w:val="0"/>
          <w:marRight w:val="0"/>
          <w:marTop w:val="0"/>
          <w:marBottom w:val="0"/>
          <w:divBdr>
            <w:top w:val="none" w:sz="0" w:space="0" w:color="auto"/>
            <w:left w:val="none" w:sz="0" w:space="0" w:color="auto"/>
            <w:bottom w:val="none" w:sz="0" w:space="0" w:color="auto"/>
            <w:right w:val="none" w:sz="0" w:space="0" w:color="auto"/>
          </w:divBdr>
        </w:div>
      </w:divsChild>
    </w:div>
    <w:div w:id="1202279525">
      <w:bodyDiv w:val="1"/>
      <w:marLeft w:val="0"/>
      <w:marRight w:val="0"/>
      <w:marTop w:val="0"/>
      <w:marBottom w:val="0"/>
      <w:divBdr>
        <w:top w:val="none" w:sz="0" w:space="0" w:color="auto"/>
        <w:left w:val="none" w:sz="0" w:space="0" w:color="auto"/>
        <w:bottom w:val="none" w:sz="0" w:space="0" w:color="auto"/>
        <w:right w:val="none" w:sz="0" w:space="0" w:color="auto"/>
      </w:divBdr>
    </w:div>
    <w:div w:id="1298947569">
      <w:bodyDiv w:val="1"/>
      <w:marLeft w:val="0"/>
      <w:marRight w:val="0"/>
      <w:marTop w:val="0"/>
      <w:marBottom w:val="0"/>
      <w:divBdr>
        <w:top w:val="none" w:sz="0" w:space="0" w:color="auto"/>
        <w:left w:val="none" w:sz="0" w:space="0" w:color="auto"/>
        <w:bottom w:val="none" w:sz="0" w:space="0" w:color="auto"/>
        <w:right w:val="none" w:sz="0" w:space="0" w:color="auto"/>
      </w:divBdr>
    </w:div>
    <w:div w:id="1345936825">
      <w:bodyDiv w:val="1"/>
      <w:marLeft w:val="0"/>
      <w:marRight w:val="0"/>
      <w:marTop w:val="0"/>
      <w:marBottom w:val="0"/>
      <w:divBdr>
        <w:top w:val="none" w:sz="0" w:space="0" w:color="auto"/>
        <w:left w:val="none" w:sz="0" w:space="0" w:color="auto"/>
        <w:bottom w:val="none" w:sz="0" w:space="0" w:color="auto"/>
        <w:right w:val="none" w:sz="0" w:space="0" w:color="auto"/>
      </w:divBdr>
    </w:div>
    <w:div w:id="1346253742">
      <w:bodyDiv w:val="1"/>
      <w:marLeft w:val="0"/>
      <w:marRight w:val="0"/>
      <w:marTop w:val="0"/>
      <w:marBottom w:val="0"/>
      <w:divBdr>
        <w:top w:val="none" w:sz="0" w:space="0" w:color="auto"/>
        <w:left w:val="none" w:sz="0" w:space="0" w:color="auto"/>
        <w:bottom w:val="none" w:sz="0" w:space="0" w:color="auto"/>
        <w:right w:val="none" w:sz="0" w:space="0" w:color="auto"/>
      </w:divBdr>
      <w:divsChild>
        <w:div w:id="173038986">
          <w:marLeft w:val="0"/>
          <w:marRight w:val="0"/>
          <w:marTop w:val="0"/>
          <w:marBottom w:val="0"/>
          <w:divBdr>
            <w:top w:val="none" w:sz="0" w:space="0" w:color="auto"/>
            <w:left w:val="none" w:sz="0" w:space="0" w:color="auto"/>
            <w:bottom w:val="none" w:sz="0" w:space="0" w:color="auto"/>
            <w:right w:val="none" w:sz="0" w:space="0" w:color="auto"/>
          </w:divBdr>
        </w:div>
        <w:div w:id="192422806">
          <w:marLeft w:val="0"/>
          <w:marRight w:val="0"/>
          <w:marTop w:val="0"/>
          <w:marBottom w:val="0"/>
          <w:divBdr>
            <w:top w:val="none" w:sz="0" w:space="0" w:color="auto"/>
            <w:left w:val="none" w:sz="0" w:space="0" w:color="auto"/>
            <w:bottom w:val="none" w:sz="0" w:space="0" w:color="auto"/>
            <w:right w:val="none" w:sz="0" w:space="0" w:color="auto"/>
          </w:divBdr>
        </w:div>
      </w:divsChild>
    </w:div>
    <w:div w:id="1429034356">
      <w:bodyDiv w:val="1"/>
      <w:marLeft w:val="0"/>
      <w:marRight w:val="0"/>
      <w:marTop w:val="0"/>
      <w:marBottom w:val="0"/>
      <w:divBdr>
        <w:top w:val="none" w:sz="0" w:space="0" w:color="auto"/>
        <w:left w:val="none" w:sz="0" w:space="0" w:color="auto"/>
        <w:bottom w:val="none" w:sz="0" w:space="0" w:color="auto"/>
        <w:right w:val="none" w:sz="0" w:space="0" w:color="auto"/>
      </w:divBdr>
    </w:div>
    <w:div w:id="1439183688">
      <w:bodyDiv w:val="1"/>
      <w:marLeft w:val="0"/>
      <w:marRight w:val="0"/>
      <w:marTop w:val="0"/>
      <w:marBottom w:val="0"/>
      <w:divBdr>
        <w:top w:val="none" w:sz="0" w:space="0" w:color="auto"/>
        <w:left w:val="none" w:sz="0" w:space="0" w:color="auto"/>
        <w:bottom w:val="none" w:sz="0" w:space="0" w:color="auto"/>
        <w:right w:val="none" w:sz="0" w:space="0" w:color="auto"/>
      </w:divBdr>
    </w:div>
    <w:div w:id="1445150947">
      <w:bodyDiv w:val="1"/>
      <w:marLeft w:val="0"/>
      <w:marRight w:val="0"/>
      <w:marTop w:val="0"/>
      <w:marBottom w:val="0"/>
      <w:divBdr>
        <w:top w:val="none" w:sz="0" w:space="0" w:color="auto"/>
        <w:left w:val="none" w:sz="0" w:space="0" w:color="auto"/>
        <w:bottom w:val="none" w:sz="0" w:space="0" w:color="auto"/>
        <w:right w:val="none" w:sz="0" w:space="0" w:color="auto"/>
      </w:divBdr>
    </w:div>
    <w:div w:id="1684017587">
      <w:bodyDiv w:val="1"/>
      <w:marLeft w:val="0"/>
      <w:marRight w:val="0"/>
      <w:marTop w:val="0"/>
      <w:marBottom w:val="0"/>
      <w:divBdr>
        <w:top w:val="none" w:sz="0" w:space="0" w:color="auto"/>
        <w:left w:val="none" w:sz="0" w:space="0" w:color="auto"/>
        <w:bottom w:val="none" w:sz="0" w:space="0" w:color="auto"/>
        <w:right w:val="none" w:sz="0" w:space="0" w:color="auto"/>
      </w:divBdr>
    </w:div>
    <w:div w:id="1894343888">
      <w:bodyDiv w:val="1"/>
      <w:marLeft w:val="0"/>
      <w:marRight w:val="0"/>
      <w:marTop w:val="0"/>
      <w:marBottom w:val="0"/>
      <w:divBdr>
        <w:top w:val="none" w:sz="0" w:space="0" w:color="auto"/>
        <w:left w:val="none" w:sz="0" w:space="0" w:color="auto"/>
        <w:bottom w:val="none" w:sz="0" w:space="0" w:color="auto"/>
        <w:right w:val="none" w:sz="0" w:space="0" w:color="auto"/>
      </w:divBdr>
    </w:div>
    <w:div w:id="1918981465">
      <w:bodyDiv w:val="1"/>
      <w:marLeft w:val="0"/>
      <w:marRight w:val="0"/>
      <w:marTop w:val="0"/>
      <w:marBottom w:val="0"/>
      <w:divBdr>
        <w:top w:val="none" w:sz="0" w:space="0" w:color="auto"/>
        <w:left w:val="none" w:sz="0" w:space="0" w:color="auto"/>
        <w:bottom w:val="none" w:sz="0" w:space="0" w:color="auto"/>
        <w:right w:val="none" w:sz="0" w:space="0" w:color="auto"/>
      </w:divBdr>
    </w:div>
    <w:div w:id="1940526439">
      <w:bodyDiv w:val="1"/>
      <w:marLeft w:val="0"/>
      <w:marRight w:val="0"/>
      <w:marTop w:val="0"/>
      <w:marBottom w:val="0"/>
      <w:divBdr>
        <w:top w:val="none" w:sz="0" w:space="0" w:color="auto"/>
        <w:left w:val="none" w:sz="0" w:space="0" w:color="auto"/>
        <w:bottom w:val="none" w:sz="0" w:space="0" w:color="auto"/>
        <w:right w:val="none" w:sz="0" w:space="0" w:color="auto"/>
      </w:divBdr>
      <w:divsChild>
        <w:div w:id="578322231">
          <w:marLeft w:val="0"/>
          <w:marRight w:val="0"/>
          <w:marTop w:val="0"/>
          <w:marBottom w:val="0"/>
          <w:divBdr>
            <w:top w:val="none" w:sz="0" w:space="0" w:color="auto"/>
            <w:left w:val="none" w:sz="0" w:space="0" w:color="auto"/>
            <w:bottom w:val="none" w:sz="0" w:space="0" w:color="auto"/>
            <w:right w:val="none" w:sz="0" w:space="0" w:color="auto"/>
          </w:divBdr>
        </w:div>
        <w:div w:id="525558727">
          <w:marLeft w:val="0"/>
          <w:marRight w:val="0"/>
          <w:marTop w:val="0"/>
          <w:marBottom w:val="0"/>
          <w:divBdr>
            <w:top w:val="none" w:sz="0" w:space="0" w:color="auto"/>
            <w:left w:val="none" w:sz="0" w:space="0" w:color="auto"/>
            <w:bottom w:val="none" w:sz="0" w:space="0" w:color="auto"/>
            <w:right w:val="none" w:sz="0" w:space="0" w:color="auto"/>
          </w:divBdr>
        </w:div>
      </w:divsChild>
    </w:div>
    <w:div w:id="2016420653">
      <w:bodyDiv w:val="1"/>
      <w:marLeft w:val="0"/>
      <w:marRight w:val="0"/>
      <w:marTop w:val="0"/>
      <w:marBottom w:val="0"/>
      <w:divBdr>
        <w:top w:val="none" w:sz="0" w:space="0" w:color="auto"/>
        <w:left w:val="none" w:sz="0" w:space="0" w:color="auto"/>
        <w:bottom w:val="none" w:sz="0" w:space="0" w:color="auto"/>
        <w:right w:val="none" w:sz="0" w:space="0" w:color="auto"/>
      </w:divBdr>
    </w:div>
    <w:div w:id="2031879561">
      <w:bodyDiv w:val="1"/>
      <w:marLeft w:val="0"/>
      <w:marRight w:val="0"/>
      <w:marTop w:val="0"/>
      <w:marBottom w:val="0"/>
      <w:divBdr>
        <w:top w:val="none" w:sz="0" w:space="0" w:color="auto"/>
        <w:left w:val="none" w:sz="0" w:space="0" w:color="auto"/>
        <w:bottom w:val="none" w:sz="0" w:space="0" w:color="auto"/>
        <w:right w:val="none" w:sz="0" w:space="0" w:color="auto"/>
      </w:divBdr>
    </w:div>
    <w:div w:id="20776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71.xml"/><Relationship Id="rId21" Type="http://schemas.openxmlformats.org/officeDocument/2006/relationships/chart" Target="charts/chart11.xml"/><Relationship Id="rId42" Type="http://schemas.openxmlformats.org/officeDocument/2006/relationships/hyperlink" Target="http://pandia.ru/text/category/munitcipalmznie_obrazovaniya/" TargetMode="External"/><Relationship Id="rId63" Type="http://schemas.openxmlformats.org/officeDocument/2006/relationships/hyperlink" Target="http://pandia.ru/text/category/munitcipalmznie_obrazovaniya/" TargetMode="External"/><Relationship Id="rId84" Type="http://schemas.openxmlformats.org/officeDocument/2006/relationships/hyperlink" Target="http://pandia.ru/text/category/munitcipalmznie_obrazovaniya/" TargetMode="External"/><Relationship Id="rId138" Type="http://schemas.openxmlformats.org/officeDocument/2006/relationships/chart" Target="charts/chart92.xml"/><Relationship Id="rId159" Type="http://schemas.openxmlformats.org/officeDocument/2006/relationships/chart" Target="charts/chart113.xml"/><Relationship Id="rId170" Type="http://schemas.openxmlformats.org/officeDocument/2006/relationships/chart" Target="charts/chart124.xml"/><Relationship Id="rId191" Type="http://schemas.openxmlformats.org/officeDocument/2006/relationships/chart" Target="charts/chart145.xml"/><Relationship Id="rId205" Type="http://schemas.openxmlformats.org/officeDocument/2006/relationships/hyperlink" Target="http://www.admuspenskoe.ru/index.php/glavnaya/2165-kategory165/4126-content4126" TargetMode="External"/><Relationship Id="rId16" Type="http://schemas.openxmlformats.org/officeDocument/2006/relationships/chart" Target="charts/chart6.xml"/><Relationship Id="rId107" Type="http://schemas.openxmlformats.org/officeDocument/2006/relationships/chart" Target="charts/chart64.xml"/><Relationship Id="rId11" Type="http://schemas.openxmlformats.org/officeDocument/2006/relationships/chart" Target="charts/chart1.xml"/><Relationship Id="rId32" Type="http://schemas.openxmlformats.org/officeDocument/2006/relationships/hyperlink" Target="http://pandia.ru/text/category/munitcipalmznie_obrazovaniya/" TargetMode="External"/><Relationship Id="rId37" Type="http://schemas.openxmlformats.org/officeDocument/2006/relationships/chart" Target="charts/chart23.xml"/><Relationship Id="rId53" Type="http://schemas.openxmlformats.org/officeDocument/2006/relationships/hyperlink" Target="http://pandia.ru/text/category/munitcipalmznie_obrazovaniya/" TargetMode="External"/><Relationship Id="rId58" Type="http://schemas.openxmlformats.org/officeDocument/2006/relationships/chart" Target="charts/chart34.xml"/><Relationship Id="rId74" Type="http://schemas.openxmlformats.org/officeDocument/2006/relationships/hyperlink" Target="http://pandia.ru/text/category/munitcipalmznie_obrazovaniya/" TargetMode="External"/><Relationship Id="rId79" Type="http://schemas.openxmlformats.org/officeDocument/2006/relationships/chart" Target="charts/chart45.xml"/><Relationship Id="rId102" Type="http://schemas.openxmlformats.org/officeDocument/2006/relationships/chart" Target="charts/chart60.xml"/><Relationship Id="rId123" Type="http://schemas.openxmlformats.org/officeDocument/2006/relationships/chart" Target="charts/chart77.xml"/><Relationship Id="rId128" Type="http://schemas.openxmlformats.org/officeDocument/2006/relationships/chart" Target="charts/chart82.xml"/><Relationship Id="rId144" Type="http://schemas.openxmlformats.org/officeDocument/2006/relationships/chart" Target="charts/chart98.xml"/><Relationship Id="rId149" Type="http://schemas.openxmlformats.org/officeDocument/2006/relationships/chart" Target="charts/chart103.xml"/><Relationship Id="rId5" Type="http://schemas.openxmlformats.org/officeDocument/2006/relationships/settings" Target="settings.xml"/><Relationship Id="rId90" Type="http://schemas.openxmlformats.org/officeDocument/2006/relationships/hyperlink" Target="http://pandia.ru/text/category/munitcipalmznie_obrazovaniya/" TargetMode="External"/><Relationship Id="rId95" Type="http://schemas.openxmlformats.org/officeDocument/2006/relationships/chart" Target="charts/chart55.xml"/><Relationship Id="rId160" Type="http://schemas.openxmlformats.org/officeDocument/2006/relationships/chart" Target="charts/chart114.xml"/><Relationship Id="rId165" Type="http://schemas.openxmlformats.org/officeDocument/2006/relationships/chart" Target="charts/chart119.xml"/><Relationship Id="rId181" Type="http://schemas.openxmlformats.org/officeDocument/2006/relationships/chart" Target="charts/chart135.xml"/><Relationship Id="rId186" Type="http://schemas.openxmlformats.org/officeDocument/2006/relationships/chart" Target="charts/chart140.xml"/><Relationship Id="rId22" Type="http://schemas.openxmlformats.org/officeDocument/2006/relationships/chart" Target="charts/chart12.xml"/><Relationship Id="rId27" Type="http://schemas.openxmlformats.org/officeDocument/2006/relationships/chart" Target="charts/chart17.xml"/><Relationship Id="rId43" Type="http://schemas.openxmlformats.org/officeDocument/2006/relationships/chart" Target="charts/chart26.xml"/><Relationship Id="rId48" Type="http://schemas.openxmlformats.org/officeDocument/2006/relationships/chart" Target="charts/chart29.xml"/><Relationship Id="rId64" Type="http://schemas.openxmlformats.org/officeDocument/2006/relationships/chart" Target="charts/chart37.xml"/><Relationship Id="rId69" Type="http://schemas.openxmlformats.org/officeDocument/2006/relationships/chart" Target="charts/chart40.xml"/><Relationship Id="rId113" Type="http://schemas.openxmlformats.org/officeDocument/2006/relationships/chart" Target="charts/chart68.xml"/><Relationship Id="rId118" Type="http://schemas.openxmlformats.org/officeDocument/2006/relationships/chart" Target="charts/chart72.xml"/><Relationship Id="rId134" Type="http://schemas.openxmlformats.org/officeDocument/2006/relationships/chart" Target="charts/chart88.xml"/><Relationship Id="rId139" Type="http://schemas.openxmlformats.org/officeDocument/2006/relationships/chart" Target="charts/chart93.xml"/><Relationship Id="rId80" Type="http://schemas.openxmlformats.org/officeDocument/2006/relationships/hyperlink" Target="http://pandia.ru/text/category/munitcipalmznie_obrazovaniya/" TargetMode="External"/><Relationship Id="rId85" Type="http://schemas.openxmlformats.org/officeDocument/2006/relationships/chart" Target="charts/chart48.xml"/><Relationship Id="rId150" Type="http://schemas.openxmlformats.org/officeDocument/2006/relationships/chart" Target="charts/chart104.xml"/><Relationship Id="rId155" Type="http://schemas.openxmlformats.org/officeDocument/2006/relationships/chart" Target="charts/chart109.xml"/><Relationship Id="rId171" Type="http://schemas.openxmlformats.org/officeDocument/2006/relationships/chart" Target="charts/chart125.xml"/><Relationship Id="rId176" Type="http://schemas.openxmlformats.org/officeDocument/2006/relationships/chart" Target="charts/chart130.xml"/><Relationship Id="rId192" Type="http://schemas.openxmlformats.org/officeDocument/2006/relationships/chart" Target="charts/chart146.xml"/><Relationship Id="rId197" Type="http://schemas.openxmlformats.org/officeDocument/2006/relationships/chart" Target="charts/chart151.xml"/><Relationship Id="rId206" Type="http://schemas.openxmlformats.org/officeDocument/2006/relationships/hyperlink" Target="http://admuspenskoe.ru/index.php/glavnaya/2164-kategory164/14939-ob-utverzhdenii-perechnya-munitsipalnogo-imushchestva-munitsipalnogo-obrazovaniya-uspenskij-rajon-prednaznachennogo-dlya-peredachi-vo-vladenie-i-ili-v-polzovanie-sub-ektam-malogo-i-srednego-predprinimatelstva-i-organizatsiyami-obrazuyushchim-infrastrukturu-podderzhki-sub-ektov-malogo-i-srednego-predprinimatelstva" TargetMode="External"/><Relationship Id="rId201" Type="http://schemas.openxmlformats.org/officeDocument/2006/relationships/chart" Target="charts/chart155.xml"/><Relationship Id="rId12" Type="http://schemas.openxmlformats.org/officeDocument/2006/relationships/chart" Target="charts/chart2.xml"/><Relationship Id="rId17" Type="http://schemas.openxmlformats.org/officeDocument/2006/relationships/chart" Target="charts/chart7.xml"/><Relationship Id="rId33" Type="http://schemas.openxmlformats.org/officeDocument/2006/relationships/chart" Target="charts/chart21.xml"/><Relationship Id="rId38" Type="http://schemas.openxmlformats.org/officeDocument/2006/relationships/hyperlink" Target="http://pandia.ru/text/category/munitcipalmznie_obrazovaniya/" TargetMode="External"/><Relationship Id="rId59" Type="http://schemas.openxmlformats.org/officeDocument/2006/relationships/hyperlink" Target="http://www.proektirovanie-krasnodar.ru/?p=2094" TargetMode="External"/><Relationship Id="rId103" Type="http://schemas.openxmlformats.org/officeDocument/2006/relationships/hyperlink" Target="http://pandia.ru/text/category/neprodovolmzstvennie_tovari/" TargetMode="External"/><Relationship Id="rId108" Type="http://schemas.openxmlformats.org/officeDocument/2006/relationships/chart" Target="charts/chart65.xml"/><Relationship Id="rId124" Type="http://schemas.openxmlformats.org/officeDocument/2006/relationships/chart" Target="charts/chart78.xml"/><Relationship Id="rId129" Type="http://schemas.openxmlformats.org/officeDocument/2006/relationships/chart" Target="charts/chart83.xml"/><Relationship Id="rId54" Type="http://schemas.openxmlformats.org/officeDocument/2006/relationships/chart" Target="charts/chart32.xml"/><Relationship Id="rId70" Type="http://schemas.openxmlformats.org/officeDocument/2006/relationships/hyperlink" Target="http://pandia.ru/text/category/munitcipalmznie_obrazovaniya/" TargetMode="External"/><Relationship Id="rId75" Type="http://schemas.openxmlformats.org/officeDocument/2006/relationships/chart" Target="charts/chart43.xml"/><Relationship Id="rId91" Type="http://schemas.openxmlformats.org/officeDocument/2006/relationships/chart" Target="charts/chart53.xml"/><Relationship Id="rId96" Type="http://schemas.openxmlformats.org/officeDocument/2006/relationships/chart" Target="charts/chart56.xml"/><Relationship Id="rId140" Type="http://schemas.openxmlformats.org/officeDocument/2006/relationships/chart" Target="charts/chart94.xml"/><Relationship Id="rId145" Type="http://schemas.openxmlformats.org/officeDocument/2006/relationships/chart" Target="charts/chart99.xml"/><Relationship Id="rId161" Type="http://schemas.openxmlformats.org/officeDocument/2006/relationships/chart" Target="charts/chart115.xml"/><Relationship Id="rId166" Type="http://schemas.openxmlformats.org/officeDocument/2006/relationships/chart" Target="charts/chart120.xml"/><Relationship Id="rId182" Type="http://schemas.openxmlformats.org/officeDocument/2006/relationships/chart" Target="charts/chart136.xml"/><Relationship Id="rId187" Type="http://schemas.openxmlformats.org/officeDocument/2006/relationships/chart" Target="charts/chart14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chart" Target="charts/chart13.xml"/><Relationship Id="rId28" Type="http://schemas.openxmlformats.org/officeDocument/2006/relationships/chart" Target="charts/chart18.xml"/><Relationship Id="rId49" Type="http://schemas.openxmlformats.org/officeDocument/2006/relationships/hyperlink" Target="http://pandia.ru/text/category/munitcipalmznie_obrazovaniya/" TargetMode="External"/><Relationship Id="rId114" Type="http://schemas.openxmlformats.org/officeDocument/2006/relationships/hyperlink" Target="http://pandia.ru/text/category/munitcipalmznie_obrazovaniya/" TargetMode="External"/><Relationship Id="rId119" Type="http://schemas.openxmlformats.org/officeDocument/2006/relationships/chart" Target="charts/chart73.xml"/><Relationship Id="rId44" Type="http://schemas.openxmlformats.org/officeDocument/2006/relationships/chart" Target="charts/chart27.xml"/><Relationship Id="rId60" Type="http://schemas.openxmlformats.org/officeDocument/2006/relationships/chart" Target="charts/chart35.xml"/><Relationship Id="rId65" Type="http://schemas.openxmlformats.org/officeDocument/2006/relationships/hyperlink" Target="http://pandia.ru/text/category/munitcipalmznie_obrazovaniya/" TargetMode="External"/><Relationship Id="rId81" Type="http://schemas.openxmlformats.org/officeDocument/2006/relationships/chart" Target="charts/chart46.xml"/><Relationship Id="rId86" Type="http://schemas.openxmlformats.org/officeDocument/2006/relationships/chart" Target="charts/chart49.xml"/><Relationship Id="rId130" Type="http://schemas.openxmlformats.org/officeDocument/2006/relationships/chart" Target="charts/chart84.xml"/><Relationship Id="rId135" Type="http://schemas.openxmlformats.org/officeDocument/2006/relationships/chart" Target="charts/chart89.xml"/><Relationship Id="rId151" Type="http://schemas.openxmlformats.org/officeDocument/2006/relationships/chart" Target="charts/chart105.xml"/><Relationship Id="rId156" Type="http://schemas.openxmlformats.org/officeDocument/2006/relationships/chart" Target="charts/chart110.xml"/><Relationship Id="rId177" Type="http://schemas.openxmlformats.org/officeDocument/2006/relationships/chart" Target="charts/chart131.xml"/><Relationship Id="rId198" Type="http://schemas.openxmlformats.org/officeDocument/2006/relationships/chart" Target="charts/chart152.xml"/><Relationship Id="rId172" Type="http://schemas.openxmlformats.org/officeDocument/2006/relationships/chart" Target="charts/chart126.xml"/><Relationship Id="rId193" Type="http://schemas.openxmlformats.org/officeDocument/2006/relationships/chart" Target="charts/chart147.xml"/><Relationship Id="rId202" Type="http://schemas.openxmlformats.org/officeDocument/2006/relationships/chart" Target="charts/chart156.xml"/><Relationship Id="rId207" Type="http://schemas.openxmlformats.org/officeDocument/2006/relationships/hyperlink" Target="http://www.admuspenskoe.ru" TargetMode="External"/><Relationship Id="rId13" Type="http://schemas.openxmlformats.org/officeDocument/2006/relationships/chart" Target="charts/chart3.xml"/><Relationship Id="rId18" Type="http://schemas.openxmlformats.org/officeDocument/2006/relationships/chart" Target="charts/chart8.xml"/><Relationship Id="rId39" Type="http://schemas.openxmlformats.org/officeDocument/2006/relationships/chart" Target="charts/chart24.xml"/><Relationship Id="rId109" Type="http://schemas.openxmlformats.org/officeDocument/2006/relationships/chart" Target="charts/chart66.xml"/><Relationship Id="rId34" Type="http://schemas.openxmlformats.org/officeDocument/2006/relationships/hyperlink" Target="http://pandia.ru/text/category/munitcipalmznie_obrazovaniya/" TargetMode="External"/><Relationship Id="rId50" Type="http://schemas.openxmlformats.org/officeDocument/2006/relationships/chart" Target="charts/chart30.xml"/><Relationship Id="rId55" Type="http://schemas.openxmlformats.org/officeDocument/2006/relationships/hyperlink" Target="http://pandia.ru/text/category/munitcipalmznie_obrazovaniya/" TargetMode="External"/><Relationship Id="rId76" Type="http://schemas.openxmlformats.org/officeDocument/2006/relationships/hyperlink" Target="http://pandia.ru/text/category/munitcipalmznie_obrazovaniya/" TargetMode="External"/><Relationship Id="rId97" Type="http://schemas.openxmlformats.org/officeDocument/2006/relationships/chart" Target="charts/chart57.xml"/><Relationship Id="rId104" Type="http://schemas.openxmlformats.org/officeDocument/2006/relationships/chart" Target="charts/chart61.xml"/><Relationship Id="rId120" Type="http://schemas.openxmlformats.org/officeDocument/2006/relationships/chart" Target="charts/chart74.xml"/><Relationship Id="rId125" Type="http://schemas.openxmlformats.org/officeDocument/2006/relationships/chart" Target="charts/chart79.xml"/><Relationship Id="rId141" Type="http://schemas.openxmlformats.org/officeDocument/2006/relationships/chart" Target="charts/chart95.xml"/><Relationship Id="rId146" Type="http://schemas.openxmlformats.org/officeDocument/2006/relationships/chart" Target="charts/chart100.xml"/><Relationship Id="rId167" Type="http://schemas.openxmlformats.org/officeDocument/2006/relationships/chart" Target="charts/chart121.xml"/><Relationship Id="rId188" Type="http://schemas.openxmlformats.org/officeDocument/2006/relationships/chart" Target="charts/chart142.xml"/><Relationship Id="rId7" Type="http://schemas.openxmlformats.org/officeDocument/2006/relationships/footnotes" Target="footnotes.xml"/><Relationship Id="rId71" Type="http://schemas.openxmlformats.org/officeDocument/2006/relationships/chart" Target="charts/chart41.xml"/><Relationship Id="rId92" Type="http://schemas.openxmlformats.org/officeDocument/2006/relationships/hyperlink" Target="http://pandia.ru/text/category/munitcipalmznie_obrazovaniya/" TargetMode="External"/><Relationship Id="rId162" Type="http://schemas.openxmlformats.org/officeDocument/2006/relationships/chart" Target="charts/chart116.xml"/><Relationship Id="rId183" Type="http://schemas.openxmlformats.org/officeDocument/2006/relationships/chart" Target="charts/chart137.xml"/><Relationship Id="rId2" Type="http://schemas.openxmlformats.org/officeDocument/2006/relationships/numbering" Target="numbering.xml"/><Relationship Id="rId29" Type="http://schemas.openxmlformats.org/officeDocument/2006/relationships/chart" Target="charts/chart19.xml"/><Relationship Id="rId24" Type="http://schemas.openxmlformats.org/officeDocument/2006/relationships/chart" Target="charts/chart14.xml"/><Relationship Id="rId40" Type="http://schemas.openxmlformats.org/officeDocument/2006/relationships/hyperlink" Target="http://pandia.ru/text/category/munitcipalmznie_obrazovaniya/" TargetMode="External"/><Relationship Id="rId45" Type="http://schemas.openxmlformats.org/officeDocument/2006/relationships/hyperlink" Target="http://pandia.ru/text/category/munitcipalmznie_obrazovaniya/" TargetMode="External"/><Relationship Id="rId66" Type="http://schemas.openxmlformats.org/officeDocument/2006/relationships/chart" Target="charts/chart38.xml"/><Relationship Id="rId87" Type="http://schemas.openxmlformats.org/officeDocument/2006/relationships/chart" Target="charts/chart50.xml"/><Relationship Id="rId110" Type="http://schemas.openxmlformats.org/officeDocument/2006/relationships/hyperlink" Target="http://pandia.ru/text/category/munitcipalmznie_obrazovaniya/" TargetMode="External"/><Relationship Id="rId115" Type="http://schemas.openxmlformats.org/officeDocument/2006/relationships/chart" Target="charts/chart69.xml"/><Relationship Id="rId131" Type="http://schemas.openxmlformats.org/officeDocument/2006/relationships/chart" Target="charts/chart85.xml"/><Relationship Id="rId136" Type="http://schemas.openxmlformats.org/officeDocument/2006/relationships/chart" Target="charts/chart90.xml"/><Relationship Id="rId157" Type="http://schemas.openxmlformats.org/officeDocument/2006/relationships/chart" Target="charts/chart111.xml"/><Relationship Id="rId178" Type="http://schemas.openxmlformats.org/officeDocument/2006/relationships/chart" Target="charts/chart132.xml"/><Relationship Id="rId61" Type="http://schemas.openxmlformats.org/officeDocument/2006/relationships/hyperlink" Target="http://pandia.ru/text/category/munitcipalmznie_obrazovaniya/" TargetMode="External"/><Relationship Id="rId82" Type="http://schemas.openxmlformats.org/officeDocument/2006/relationships/hyperlink" Target="http://pandia.ru/text/category/munitcipalmznie_obrazovaniya/" TargetMode="External"/><Relationship Id="rId152" Type="http://schemas.openxmlformats.org/officeDocument/2006/relationships/chart" Target="charts/chart106.xml"/><Relationship Id="rId173" Type="http://schemas.openxmlformats.org/officeDocument/2006/relationships/chart" Target="charts/chart127.xml"/><Relationship Id="rId194" Type="http://schemas.openxmlformats.org/officeDocument/2006/relationships/chart" Target="charts/chart148.xml"/><Relationship Id="rId199" Type="http://schemas.openxmlformats.org/officeDocument/2006/relationships/chart" Target="charts/chart153.xml"/><Relationship Id="rId203" Type="http://schemas.openxmlformats.org/officeDocument/2006/relationships/chart" Target="charts/chart157.xml"/><Relationship Id="rId208" Type="http://schemas.openxmlformats.org/officeDocument/2006/relationships/header" Target="header1.xml"/><Relationship Id="rId19" Type="http://schemas.openxmlformats.org/officeDocument/2006/relationships/chart" Target="charts/chart9.xml"/><Relationship Id="rId14" Type="http://schemas.openxmlformats.org/officeDocument/2006/relationships/chart" Target="charts/chart4.xml"/><Relationship Id="rId30" Type="http://schemas.openxmlformats.org/officeDocument/2006/relationships/hyperlink" Target="http://pandia.ru/text/category/munitcipalmznie_obrazovaniya/" TargetMode="External"/><Relationship Id="rId35" Type="http://schemas.openxmlformats.org/officeDocument/2006/relationships/chart" Target="charts/chart22.xml"/><Relationship Id="rId56" Type="http://schemas.openxmlformats.org/officeDocument/2006/relationships/chart" Target="charts/chart33.xml"/><Relationship Id="rId77" Type="http://schemas.openxmlformats.org/officeDocument/2006/relationships/chart" Target="charts/chart44.xml"/><Relationship Id="rId100" Type="http://schemas.openxmlformats.org/officeDocument/2006/relationships/hyperlink" Target="http://pandia.ru/text/category/munitcipalmznie_obrazovaniya/" TargetMode="External"/><Relationship Id="rId105" Type="http://schemas.openxmlformats.org/officeDocument/2006/relationships/chart" Target="charts/chart62.xml"/><Relationship Id="rId126" Type="http://schemas.openxmlformats.org/officeDocument/2006/relationships/chart" Target="charts/chart80.xml"/><Relationship Id="rId147" Type="http://schemas.openxmlformats.org/officeDocument/2006/relationships/chart" Target="charts/chart101.xml"/><Relationship Id="rId168" Type="http://schemas.openxmlformats.org/officeDocument/2006/relationships/chart" Target="charts/chart122.xml"/><Relationship Id="rId8" Type="http://schemas.openxmlformats.org/officeDocument/2006/relationships/endnotes" Target="endnotes.xml"/><Relationship Id="rId51" Type="http://schemas.openxmlformats.org/officeDocument/2006/relationships/hyperlink" Target="http://pandia.ru/text/category/munitcipalmznie_obrazovaniya/" TargetMode="External"/><Relationship Id="rId72" Type="http://schemas.openxmlformats.org/officeDocument/2006/relationships/hyperlink" Target="http://pandia.ru/text/category/munitcipalmznie_obrazovaniya/" TargetMode="External"/><Relationship Id="rId93" Type="http://schemas.openxmlformats.org/officeDocument/2006/relationships/chart" Target="charts/chart54.xml"/><Relationship Id="rId98" Type="http://schemas.openxmlformats.org/officeDocument/2006/relationships/hyperlink" Target="http://pandia.ru/text/category/munitcipalmznie_obrazovaniya/" TargetMode="External"/><Relationship Id="rId121" Type="http://schemas.openxmlformats.org/officeDocument/2006/relationships/chart" Target="charts/chart75.xml"/><Relationship Id="rId142" Type="http://schemas.openxmlformats.org/officeDocument/2006/relationships/chart" Target="charts/chart96.xml"/><Relationship Id="rId163" Type="http://schemas.openxmlformats.org/officeDocument/2006/relationships/chart" Target="charts/chart117.xml"/><Relationship Id="rId184" Type="http://schemas.openxmlformats.org/officeDocument/2006/relationships/chart" Target="charts/chart138.xml"/><Relationship Id="rId189" Type="http://schemas.openxmlformats.org/officeDocument/2006/relationships/chart" Target="charts/chart143.xml"/><Relationship Id="rId3" Type="http://schemas.openxmlformats.org/officeDocument/2006/relationships/styles" Target="styles.xml"/><Relationship Id="rId25" Type="http://schemas.openxmlformats.org/officeDocument/2006/relationships/chart" Target="charts/chart15.xml"/><Relationship Id="rId46" Type="http://schemas.openxmlformats.org/officeDocument/2006/relationships/chart" Target="charts/chart28.xml"/><Relationship Id="rId67" Type="http://schemas.openxmlformats.org/officeDocument/2006/relationships/hyperlink" Target="http://pandia.ru/text/category/munitcipalmznie_obrazovaniya/" TargetMode="External"/><Relationship Id="rId116" Type="http://schemas.openxmlformats.org/officeDocument/2006/relationships/chart" Target="charts/chart70.xml"/><Relationship Id="rId137" Type="http://schemas.openxmlformats.org/officeDocument/2006/relationships/chart" Target="charts/chart91.xml"/><Relationship Id="rId158" Type="http://schemas.openxmlformats.org/officeDocument/2006/relationships/chart" Target="charts/chart112.xml"/><Relationship Id="rId20" Type="http://schemas.openxmlformats.org/officeDocument/2006/relationships/chart" Target="charts/chart10.xml"/><Relationship Id="rId41" Type="http://schemas.openxmlformats.org/officeDocument/2006/relationships/chart" Target="charts/chart25.xml"/><Relationship Id="rId62" Type="http://schemas.openxmlformats.org/officeDocument/2006/relationships/chart" Target="charts/chart36.xml"/><Relationship Id="rId83" Type="http://schemas.openxmlformats.org/officeDocument/2006/relationships/chart" Target="charts/chart47.xml"/><Relationship Id="rId88" Type="http://schemas.openxmlformats.org/officeDocument/2006/relationships/chart" Target="charts/chart51.xml"/><Relationship Id="rId111" Type="http://schemas.openxmlformats.org/officeDocument/2006/relationships/chart" Target="charts/chart67.xml"/><Relationship Id="rId132" Type="http://schemas.openxmlformats.org/officeDocument/2006/relationships/chart" Target="charts/chart86.xml"/><Relationship Id="rId153" Type="http://schemas.openxmlformats.org/officeDocument/2006/relationships/chart" Target="charts/chart107.xml"/><Relationship Id="rId174" Type="http://schemas.openxmlformats.org/officeDocument/2006/relationships/chart" Target="charts/chart128.xml"/><Relationship Id="rId179" Type="http://schemas.openxmlformats.org/officeDocument/2006/relationships/chart" Target="charts/chart133.xml"/><Relationship Id="rId195" Type="http://schemas.openxmlformats.org/officeDocument/2006/relationships/chart" Target="charts/chart149.xml"/><Relationship Id="rId209" Type="http://schemas.openxmlformats.org/officeDocument/2006/relationships/fontTable" Target="fontTable.xml"/><Relationship Id="rId190" Type="http://schemas.openxmlformats.org/officeDocument/2006/relationships/chart" Target="charts/chart144.xml"/><Relationship Id="rId204" Type="http://schemas.openxmlformats.org/officeDocument/2006/relationships/hyperlink" Target="http://www.admuspenskoe.ru/index.php/glavnaya/3008-kategory3008" TargetMode="External"/><Relationship Id="rId15" Type="http://schemas.openxmlformats.org/officeDocument/2006/relationships/chart" Target="charts/chart5.xml"/><Relationship Id="rId36" Type="http://schemas.openxmlformats.org/officeDocument/2006/relationships/hyperlink" Target="http://pandia.ru/text/category/munitcipalmznie_obrazovaniya/" TargetMode="External"/><Relationship Id="rId57" Type="http://schemas.openxmlformats.org/officeDocument/2006/relationships/hyperlink" Target="http://pandia.ru/text/category/munitcipalmznie_obrazovaniya/" TargetMode="External"/><Relationship Id="rId106" Type="http://schemas.openxmlformats.org/officeDocument/2006/relationships/chart" Target="charts/chart63.xml"/><Relationship Id="rId127" Type="http://schemas.openxmlformats.org/officeDocument/2006/relationships/chart" Target="charts/chart81.xml"/><Relationship Id="rId10" Type="http://schemas.openxmlformats.org/officeDocument/2006/relationships/hyperlink" Target="https://&#1088;23.&#1085;&#1072;&#1074;&#1080;&#1075;&#1072;&#1090;&#1086;&#1088;.&#1076;&#1077;&#1090;&#1080;" TargetMode="External"/><Relationship Id="rId31" Type="http://schemas.openxmlformats.org/officeDocument/2006/relationships/chart" Target="charts/chart20.xml"/><Relationship Id="rId52" Type="http://schemas.openxmlformats.org/officeDocument/2006/relationships/chart" Target="charts/chart31.xml"/><Relationship Id="rId73" Type="http://schemas.openxmlformats.org/officeDocument/2006/relationships/chart" Target="charts/chart42.xml"/><Relationship Id="rId78" Type="http://schemas.openxmlformats.org/officeDocument/2006/relationships/hyperlink" Target="http://pandia.ru/text/category/munitcipalmznie_obrazovaniya/" TargetMode="External"/><Relationship Id="rId94" Type="http://schemas.openxmlformats.org/officeDocument/2006/relationships/hyperlink" Target="http://pandia.ru/text/category/munitcipalmznie_obrazovaniya/" TargetMode="External"/><Relationship Id="rId99" Type="http://schemas.openxmlformats.org/officeDocument/2006/relationships/chart" Target="charts/chart58.xml"/><Relationship Id="rId101" Type="http://schemas.openxmlformats.org/officeDocument/2006/relationships/chart" Target="charts/chart59.xml"/><Relationship Id="rId122" Type="http://schemas.openxmlformats.org/officeDocument/2006/relationships/chart" Target="charts/chart76.xml"/><Relationship Id="rId143" Type="http://schemas.openxmlformats.org/officeDocument/2006/relationships/chart" Target="charts/chart97.xml"/><Relationship Id="rId148" Type="http://schemas.openxmlformats.org/officeDocument/2006/relationships/chart" Target="charts/chart102.xml"/><Relationship Id="rId164" Type="http://schemas.openxmlformats.org/officeDocument/2006/relationships/chart" Target="charts/chart118.xml"/><Relationship Id="rId169" Type="http://schemas.openxmlformats.org/officeDocument/2006/relationships/chart" Target="charts/chart123.xml"/><Relationship Id="rId185" Type="http://schemas.openxmlformats.org/officeDocument/2006/relationships/chart" Target="charts/chart139.xml"/><Relationship Id="rId4" Type="http://schemas.microsoft.com/office/2007/relationships/stylesWithEffects" Target="stylesWithEffects.xml"/><Relationship Id="rId9" Type="http://schemas.openxmlformats.org/officeDocument/2006/relationships/hyperlink" Target="http://www.admuspenskoe.ru/index.php/standart-razvitiya-konkurentsii/3130-standart-razvitiya-konkurentsii-normativno-pravovaya-baza-4?layout" TargetMode="External"/><Relationship Id="rId180" Type="http://schemas.openxmlformats.org/officeDocument/2006/relationships/chart" Target="charts/chart134.xml"/><Relationship Id="rId210" Type="http://schemas.openxmlformats.org/officeDocument/2006/relationships/theme" Target="theme/theme1.xml"/><Relationship Id="rId26" Type="http://schemas.openxmlformats.org/officeDocument/2006/relationships/chart" Target="charts/chart16.xml"/><Relationship Id="rId47" Type="http://schemas.openxmlformats.org/officeDocument/2006/relationships/hyperlink" Target="http://pandia.ru/text/category/munitcipalmznie_obrazovaniya/" TargetMode="External"/><Relationship Id="rId68" Type="http://schemas.openxmlformats.org/officeDocument/2006/relationships/chart" Target="charts/chart39.xml"/><Relationship Id="rId89" Type="http://schemas.openxmlformats.org/officeDocument/2006/relationships/chart" Target="charts/chart52.xml"/><Relationship Id="rId112" Type="http://schemas.openxmlformats.org/officeDocument/2006/relationships/hyperlink" Target="http://pandia.ru/text/category/munitcipalmznie_obrazovaniya/" TargetMode="External"/><Relationship Id="rId133" Type="http://schemas.openxmlformats.org/officeDocument/2006/relationships/chart" Target="charts/chart87.xml"/><Relationship Id="rId154" Type="http://schemas.openxmlformats.org/officeDocument/2006/relationships/chart" Target="charts/chart108.xml"/><Relationship Id="rId175" Type="http://schemas.openxmlformats.org/officeDocument/2006/relationships/chart" Target="charts/chart129.xml"/><Relationship Id="rId196" Type="http://schemas.openxmlformats.org/officeDocument/2006/relationships/chart" Target="charts/chart150.xml"/><Relationship Id="rId200" Type="http://schemas.openxmlformats.org/officeDocument/2006/relationships/chart" Target="charts/chart154.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00.xml.rels><?xml version="1.0" encoding="UTF-8" standalone="yes"?>
<Relationships xmlns="http://schemas.openxmlformats.org/package/2006/relationships"><Relationship Id="rId1" Type="http://schemas.openxmlformats.org/officeDocument/2006/relationships/package" Target="../embeddings/_____Microsoft_Excel100.xlsx"/></Relationships>
</file>

<file path=word/charts/_rels/chart101.xml.rels><?xml version="1.0" encoding="UTF-8" standalone="yes"?>
<Relationships xmlns="http://schemas.openxmlformats.org/package/2006/relationships"><Relationship Id="rId1" Type="http://schemas.openxmlformats.org/officeDocument/2006/relationships/package" Target="../embeddings/_____Microsoft_Excel101.xlsx"/></Relationships>
</file>

<file path=word/charts/_rels/chart102.xml.rels><?xml version="1.0" encoding="UTF-8" standalone="yes"?>
<Relationships xmlns="http://schemas.openxmlformats.org/package/2006/relationships"><Relationship Id="rId1" Type="http://schemas.openxmlformats.org/officeDocument/2006/relationships/package" Target="../embeddings/_____Microsoft_Excel102.xlsx"/></Relationships>
</file>

<file path=word/charts/_rels/chart103.xml.rels><?xml version="1.0" encoding="UTF-8" standalone="yes"?>
<Relationships xmlns="http://schemas.openxmlformats.org/package/2006/relationships"><Relationship Id="rId1" Type="http://schemas.openxmlformats.org/officeDocument/2006/relationships/package" Target="../embeddings/_____Microsoft_Excel103.xlsx"/></Relationships>
</file>

<file path=word/charts/_rels/chart104.xml.rels><?xml version="1.0" encoding="UTF-8" standalone="yes"?>
<Relationships xmlns="http://schemas.openxmlformats.org/package/2006/relationships"><Relationship Id="rId1" Type="http://schemas.openxmlformats.org/officeDocument/2006/relationships/package" Target="../embeddings/_____Microsoft_Excel104.xlsx"/></Relationships>
</file>

<file path=word/charts/_rels/chart105.xml.rels><?xml version="1.0" encoding="UTF-8" standalone="yes"?>
<Relationships xmlns="http://schemas.openxmlformats.org/package/2006/relationships"><Relationship Id="rId1" Type="http://schemas.openxmlformats.org/officeDocument/2006/relationships/package" Target="../embeddings/_____Microsoft_Excel105.xlsx"/></Relationships>
</file>

<file path=word/charts/_rels/chart106.xml.rels><?xml version="1.0" encoding="UTF-8" standalone="yes"?>
<Relationships xmlns="http://schemas.openxmlformats.org/package/2006/relationships"><Relationship Id="rId1" Type="http://schemas.openxmlformats.org/officeDocument/2006/relationships/package" Target="../embeddings/_____Microsoft_Excel106.xlsx"/></Relationships>
</file>

<file path=word/charts/_rels/chart107.xml.rels><?xml version="1.0" encoding="UTF-8" standalone="yes"?>
<Relationships xmlns="http://schemas.openxmlformats.org/package/2006/relationships"><Relationship Id="rId1" Type="http://schemas.openxmlformats.org/officeDocument/2006/relationships/package" Target="../embeddings/_____Microsoft_Excel107.xlsx"/></Relationships>
</file>

<file path=word/charts/_rels/chart108.xml.rels><?xml version="1.0" encoding="UTF-8" standalone="yes"?>
<Relationships xmlns="http://schemas.openxmlformats.org/package/2006/relationships"><Relationship Id="rId1" Type="http://schemas.openxmlformats.org/officeDocument/2006/relationships/package" Target="../embeddings/_____Microsoft_Excel108.xlsx"/></Relationships>
</file>

<file path=word/charts/_rels/chart109.xml.rels><?xml version="1.0" encoding="UTF-8" standalone="yes"?>
<Relationships xmlns="http://schemas.openxmlformats.org/package/2006/relationships"><Relationship Id="rId1" Type="http://schemas.openxmlformats.org/officeDocument/2006/relationships/package" Target="../embeddings/_____Microsoft_Excel10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10.xml.rels><?xml version="1.0" encoding="UTF-8" standalone="yes"?>
<Relationships xmlns="http://schemas.openxmlformats.org/package/2006/relationships"><Relationship Id="rId1" Type="http://schemas.openxmlformats.org/officeDocument/2006/relationships/package" Target="../embeddings/_____Microsoft_Excel110.xlsx"/></Relationships>
</file>

<file path=word/charts/_rels/chart111.xml.rels><?xml version="1.0" encoding="UTF-8" standalone="yes"?>
<Relationships xmlns="http://schemas.openxmlformats.org/package/2006/relationships"><Relationship Id="rId1" Type="http://schemas.openxmlformats.org/officeDocument/2006/relationships/package" Target="../embeddings/_____Microsoft_Excel111.xlsx"/></Relationships>
</file>

<file path=word/charts/_rels/chart112.xml.rels><?xml version="1.0" encoding="UTF-8" standalone="yes"?>
<Relationships xmlns="http://schemas.openxmlformats.org/package/2006/relationships"><Relationship Id="rId1" Type="http://schemas.openxmlformats.org/officeDocument/2006/relationships/package" Target="../embeddings/_____Microsoft_Excel112.xlsx"/></Relationships>
</file>

<file path=word/charts/_rels/chart113.xml.rels><?xml version="1.0" encoding="UTF-8" standalone="yes"?>
<Relationships xmlns="http://schemas.openxmlformats.org/package/2006/relationships"><Relationship Id="rId1" Type="http://schemas.openxmlformats.org/officeDocument/2006/relationships/package" Target="../embeddings/_____Microsoft_Excel113.xlsx"/></Relationships>
</file>

<file path=word/charts/_rels/chart114.xml.rels><?xml version="1.0" encoding="UTF-8" standalone="yes"?>
<Relationships xmlns="http://schemas.openxmlformats.org/package/2006/relationships"><Relationship Id="rId1" Type="http://schemas.openxmlformats.org/officeDocument/2006/relationships/package" Target="../embeddings/_____Microsoft_Excel114.xlsx"/></Relationships>
</file>

<file path=word/charts/_rels/chart115.xml.rels><?xml version="1.0" encoding="UTF-8" standalone="yes"?>
<Relationships xmlns="http://schemas.openxmlformats.org/package/2006/relationships"><Relationship Id="rId1" Type="http://schemas.openxmlformats.org/officeDocument/2006/relationships/package" Target="../embeddings/_____Microsoft_Excel115.xlsx"/></Relationships>
</file>

<file path=word/charts/_rels/chart116.xml.rels><?xml version="1.0" encoding="UTF-8" standalone="yes"?>
<Relationships xmlns="http://schemas.openxmlformats.org/package/2006/relationships"><Relationship Id="rId1" Type="http://schemas.openxmlformats.org/officeDocument/2006/relationships/package" Target="../embeddings/_____Microsoft_Excel116.xlsx"/></Relationships>
</file>

<file path=word/charts/_rels/chart117.xml.rels><?xml version="1.0" encoding="UTF-8" standalone="yes"?>
<Relationships xmlns="http://schemas.openxmlformats.org/package/2006/relationships"><Relationship Id="rId1" Type="http://schemas.openxmlformats.org/officeDocument/2006/relationships/package" Target="../embeddings/_____Microsoft_Excel117.xlsx"/></Relationships>
</file>

<file path=word/charts/_rels/chart118.xml.rels><?xml version="1.0" encoding="UTF-8" standalone="yes"?>
<Relationships xmlns="http://schemas.openxmlformats.org/package/2006/relationships"><Relationship Id="rId1" Type="http://schemas.openxmlformats.org/officeDocument/2006/relationships/package" Target="../embeddings/_____Microsoft_Excel118.xlsx"/></Relationships>
</file>

<file path=word/charts/_rels/chart119.xml.rels><?xml version="1.0" encoding="UTF-8" standalone="yes"?>
<Relationships xmlns="http://schemas.openxmlformats.org/package/2006/relationships"><Relationship Id="rId1" Type="http://schemas.openxmlformats.org/officeDocument/2006/relationships/package" Target="../embeddings/_____Microsoft_Excel119.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20.xml.rels><?xml version="1.0" encoding="UTF-8" standalone="yes"?>
<Relationships xmlns="http://schemas.openxmlformats.org/package/2006/relationships"><Relationship Id="rId1" Type="http://schemas.openxmlformats.org/officeDocument/2006/relationships/package" Target="../embeddings/_____Microsoft_Excel120.xlsx"/></Relationships>
</file>

<file path=word/charts/_rels/chart121.xml.rels><?xml version="1.0" encoding="UTF-8" standalone="yes"?>
<Relationships xmlns="http://schemas.openxmlformats.org/package/2006/relationships"><Relationship Id="rId1" Type="http://schemas.openxmlformats.org/officeDocument/2006/relationships/package" Target="../embeddings/_____Microsoft_Excel121.xlsx"/></Relationships>
</file>

<file path=word/charts/_rels/chart122.xml.rels><?xml version="1.0" encoding="UTF-8" standalone="yes"?>
<Relationships xmlns="http://schemas.openxmlformats.org/package/2006/relationships"><Relationship Id="rId1" Type="http://schemas.openxmlformats.org/officeDocument/2006/relationships/package" Target="../embeddings/_____Microsoft_Excel122.xlsx"/></Relationships>
</file>

<file path=word/charts/_rels/chart123.xml.rels><?xml version="1.0" encoding="UTF-8" standalone="yes"?>
<Relationships xmlns="http://schemas.openxmlformats.org/package/2006/relationships"><Relationship Id="rId1" Type="http://schemas.openxmlformats.org/officeDocument/2006/relationships/package" Target="../embeddings/_____Microsoft_Excel123.xlsx"/></Relationships>
</file>

<file path=word/charts/_rels/chart124.xml.rels><?xml version="1.0" encoding="UTF-8" standalone="yes"?>
<Relationships xmlns="http://schemas.openxmlformats.org/package/2006/relationships"><Relationship Id="rId1" Type="http://schemas.openxmlformats.org/officeDocument/2006/relationships/package" Target="../embeddings/_____Microsoft_Excel124.xlsx"/></Relationships>
</file>

<file path=word/charts/_rels/chart125.xml.rels><?xml version="1.0" encoding="UTF-8" standalone="yes"?>
<Relationships xmlns="http://schemas.openxmlformats.org/package/2006/relationships"><Relationship Id="rId1" Type="http://schemas.openxmlformats.org/officeDocument/2006/relationships/package" Target="../embeddings/_____Microsoft_Excel125.xlsx"/></Relationships>
</file>

<file path=word/charts/_rels/chart126.xml.rels><?xml version="1.0" encoding="UTF-8" standalone="yes"?>
<Relationships xmlns="http://schemas.openxmlformats.org/package/2006/relationships"><Relationship Id="rId1" Type="http://schemas.openxmlformats.org/officeDocument/2006/relationships/package" Target="../embeddings/_____Microsoft_Excel126.xlsx"/></Relationships>
</file>

<file path=word/charts/_rels/chart127.xml.rels><?xml version="1.0" encoding="UTF-8" standalone="yes"?>
<Relationships xmlns="http://schemas.openxmlformats.org/package/2006/relationships"><Relationship Id="rId1" Type="http://schemas.openxmlformats.org/officeDocument/2006/relationships/package" Target="../embeddings/_____Microsoft_Excel127.xlsx"/></Relationships>
</file>

<file path=word/charts/_rels/chart128.xml.rels><?xml version="1.0" encoding="UTF-8" standalone="yes"?>
<Relationships xmlns="http://schemas.openxmlformats.org/package/2006/relationships"><Relationship Id="rId1" Type="http://schemas.openxmlformats.org/officeDocument/2006/relationships/package" Target="../embeddings/_____Microsoft_Excel128.xlsx"/></Relationships>
</file>

<file path=word/charts/_rels/chart129.xml.rels><?xml version="1.0" encoding="UTF-8" standalone="yes"?>
<Relationships xmlns="http://schemas.openxmlformats.org/package/2006/relationships"><Relationship Id="rId1" Type="http://schemas.openxmlformats.org/officeDocument/2006/relationships/package" Target="../embeddings/_____Microsoft_Excel129.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30.xml.rels><?xml version="1.0" encoding="UTF-8" standalone="yes"?>
<Relationships xmlns="http://schemas.openxmlformats.org/package/2006/relationships"><Relationship Id="rId1" Type="http://schemas.openxmlformats.org/officeDocument/2006/relationships/package" Target="../embeddings/_____Microsoft_Excel130.xlsx"/></Relationships>
</file>

<file path=word/charts/_rels/chart131.xml.rels><?xml version="1.0" encoding="UTF-8" standalone="yes"?>
<Relationships xmlns="http://schemas.openxmlformats.org/package/2006/relationships"><Relationship Id="rId1" Type="http://schemas.openxmlformats.org/officeDocument/2006/relationships/package" Target="../embeddings/_____Microsoft_Excel131.xlsx"/></Relationships>
</file>

<file path=word/charts/_rels/chart132.xml.rels><?xml version="1.0" encoding="UTF-8" standalone="yes"?>
<Relationships xmlns="http://schemas.openxmlformats.org/package/2006/relationships"><Relationship Id="rId1" Type="http://schemas.openxmlformats.org/officeDocument/2006/relationships/package" Target="../embeddings/_____Microsoft_Excel132.xlsx"/></Relationships>
</file>

<file path=word/charts/_rels/chart133.xml.rels><?xml version="1.0" encoding="UTF-8" standalone="yes"?>
<Relationships xmlns="http://schemas.openxmlformats.org/package/2006/relationships"><Relationship Id="rId1" Type="http://schemas.openxmlformats.org/officeDocument/2006/relationships/package" Target="../embeddings/_____Microsoft_Excel133.xlsx"/></Relationships>
</file>

<file path=word/charts/_rels/chart134.xml.rels><?xml version="1.0" encoding="UTF-8" standalone="yes"?>
<Relationships xmlns="http://schemas.openxmlformats.org/package/2006/relationships"><Relationship Id="rId1" Type="http://schemas.openxmlformats.org/officeDocument/2006/relationships/package" Target="../embeddings/_____Microsoft_Excel134.xlsx"/></Relationships>
</file>

<file path=word/charts/_rels/chart135.xml.rels><?xml version="1.0" encoding="UTF-8" standalone="yes"?>
<Relationships xmlns="http://schemas.openxmlformats.org/package/2006/relationships"><Relationship Id="rId1" Type="http://schemas.openxmlformats.org/officeDocument/2006/relationships/package" Target="../embeddings/_____Microsoft_Excel135.xlsx"/></Relationships>
</file>

<file path=word/charts/_rels/chart136.xml.rels><?xml version="1.0" encoding="UTF-8" standalone="yes"?>
<Relationships xmlns="http://schemas.openxmlformats.org/package/2006/relationships"><Relationship Id="rId1" Type="http://schemas.openxmlformats.org/officeDocument/2006/relationships/package" Target="../embeddings/_____Microsoft_Excel136.xlsx"/></Relationships>
</file>

<file path=word/charts/_rels/chart137.xml.rels><?xml version="1.0" encoding="UTF-8" standalone="yes"?>
<Relationships xmlns="http://schemas.openxmlformats.org/package/2006/relationships"><Relationship Id="rId1" Type="http://schemas.openxmlformats.org/officeDocument/2006/relationships/package" Target="../embeddings/_____Microsoft_Excel137.xlsx"/></Relationships>
</file>

<file path=word/charts/_rels/chart138.xml.rels><?xml version="1.0" encoding="UTF-8" standalone="yes"?>
<Relationships xmlns="http://schemas.openxmlformats.org/package/2006/relationships"><Relationship Id="rId1" Type="http://schemas.openxmlformats.org/officeDocument/2006/relationships/package" Target="../embeddings/_____Microsoft_Excel138.xlsx"/></Relationships>
</file>

<file path=word/charts/_rels/chart139.xml.rels><?xml version="1.0" encoding="UTF-8" standalone="yes"?>
<Relationships xmlns="http://schemas.openxmlformats.org/package/2006/relationships"><Relationship Id="rId1" Type="http://schemas.openxmlformats.org/officeDocument/2006/relationships/package" Target="../embeddings/_____Microsoft_Excel139.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40.xml.rels><?xml version="1.0" encoding="UTF-8" standalone="yes"?>
<Relationships xmlns="http://schemas.openxmlformats.org/package/2006/relationships"><Relationship Id="rId1" Type="http://schemas.openxmlformats.org/officeDocument/2006/relationships/package" Target="../embeddings/_____Microsoft_Excel140.xlsx"/></Relationships>
</file>

<file path=word/charts/_rels/chart141.xml.rels><?xml version="1.0" encoding="UTF-8" standalone="yes"?>
<Relationships xmlns="http://schemas.openxmlformats.org/package/2006/relationships"><Relationship Id="rId1" Type="http://schemas.openxmlformats.org/officeDocument/2006/relationships/package" Target="../embeddings/_____Microsoft_Excel141.xlsx"/></Relationships>
</file>

<file path=word/charts/_rels/chart142.xml.rels><?xml version="1.0" encoding="UTF-8" standalone="yes"?>
<Relationships xmlns="http://schemas.openxmlformats.org/package/2006/relationships"><Relationship Id="rId1" Type="http://schemas.openxmlformats.org/officeDocument/2006/relationships/package" Target="../embeddings/_____Microsoft_Excel142.xlsx"/></Relationships>
</file>

<file path=word/charts/_rels/chart143.xml.rels><?xml version="1.0" encoding="UTF-8" standalone="yes"?>
<Relationships xmlns="http://schemas.openxmlformats.org/package/2006/relationships"><Relationship Id="rId1" Type="http://schemas.openxmlformats.org/officeDocument/2006/relationships/package" Target="../embeddings/_____Microsoft_Excel143.xlsx"/></Relationships>
</file>

<file path=word/charts/_rels/chart144.xml.rels><?xml version="1.0" encoding="UTF-8" standalone="yes"?>
<Relationships xmlns="http://schemas.openxmlformats.org/package/2006/relationships"><Relationship Id="rId2" Type="http://schemas.openxmlformats.org/officeDocument/2006/relationships/package" Target="../embeddings/_____Microsoft_Excel144.xlsx"/><Relationship Id="rId1" Type="http://schemas.openxmlformats.org/officeDocument/2006/relationships/themeOverride" Target="../theme/themeOverride1.xml"/></Relationships>
</file>

<file path=word/charts/_rels/chart145.xml.rels><?xml version="1.0" encoding="UTF-8" standalone="yes"?>
<Relationships xmlns="http://schemas.openxmlformats.org/package/2006/relationships"><Relationship Id="rId1" Type="http://schemas.openxmlformats.org/officeDocument/2006/relationships/package" Target="../embeddings/_____Microsoft_Excel145.xlsx"/></Relationships>
</file>

<file path=word/charts/_rels/chart146.xml.rels><?xml version="1.0" encoding="UTF-8" standalone="yes"?>
<Relationships xmlns="http://schemas.openxmlformats.org/package/2006/relationships"><Relationship Id="rId1" Type="http://schemas.openxmlformats.org/officeDocument/2006/relationships/package" Target="../embeddings/_____Microsoft_Excel146.xlsx"/></Relationships>
</file>

<file path=word/charts/_rels/chart147.xml.rels><?xml version="1.0" encoding="UTF-8" standalone="yes"?>
<Relationships xmlns="http://schemas.openxmlformats.org/package/2006/relationships"><Relationship Id="rId1" Type="http://schemas.openxmlformats.org/officeDocument/2006/relationships/package" Target="../embeddings/_____Microsoft_Excel147.xlsx"/></Relationships>
</file>

<file path=word/charts/_rels/chart148.xml.rels><?xml version="1.0" encoding="UTF-8" standalone="yes"?>
<Relationships xmlns="http://schemas.openxmlformats.org/package/2006/relationships"><Relationship Id="rId1" Type="http://schemas.openxmlformats.org/officeDocument/2006/relationships/package" Target="../embeddings/_____Microsoft_Excel148.xlsx"/></Relationships>
</file>

<file path=word/charts/_rels/chart149.xml.rels><?xml version="1.0" encoding="UTF-8" standalone="yes"?>
<Relationships xmlns="http://schemas.openxmlformats.org/package/2006/relationships"><Relationship Id="rId1" Type="http://schemas.openxmlformats.org/officeDocument/2006/relationships/package" Target="../embeddings/_____Microsoft_Excel149.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50.xml.rels><?xml version="1.0" encoding="UTF-8" standalone="yes"?>
<Relationships xmlns="http://schemas.openxmlformats.org/package/2006/relationships"><Relationship Id="rId1" Type="http://schemas.openxmlformats.org/officeDocument/2006/relationships/package" Target="../embeddings/_____Microsoft_Excel150.xlsx"/></Relationships>
</file>

<file path=word/charts/_rels/chart151.xml.rels><?xml version="1.0" encoding="UTF-8" standalone="yes"?>
<Relationships xmlns="http://schemas.openxmlformats.org/package/2006/relationships"><Relationship Id="rId1" Type="http://schemas.openxmlformats.org/officeDocument/2006/relationships/package" Target="../embeddings/_____Microsoft_Excel151.xlsx"/></Relationships>
</file>

<file path=word/charts/_rels/chart152.xml.rels><?xml version="1.0" encoding="UTF-8" standalone="yes"?>
<Relationships xmlns="http://schemas.openxmlformats.org/package/2006/relationships"><Relationship Id="rId1" Type="http://schemas.openxmlformats.org/officeDocument/2006/relationships/package" Target="../embeddings/_____Microsoft_Excel152.xlsx"/></Relationships>
</file>

<file path=word/charts/_rels/chart153.xml.rels><?xml version="1.0" encoding="UTF-8" standalone="yes"?>
<Relationships xmlns="http://schemas.openxmlformats.org/package/2006/relationships"><Relationship Id="rId1" Type="http://schemas.openxmlformats.org/officeDocument/2006/relationships/package" Target="../embeddings/_____Microsoft_Excel153.xlsx"/></Relationships>
</file>

<file path=word/charts/_rels/chart154.xml.rels><?xml version="1.0" encoding="UTF-8" standalone="yes"?>
<Relationships xmlns="http://schemas.openxmlformats.org/package/2006/relationships"><Relationship Id="rId1" Type="http://schemas.openxmlformats.org/officeDocument/2006/relationships/package" Target="../embeddings/_____Microsoft_Excel154.xlsx"/></Relationships>
</file>

<file path=word/charts/_rels/chart155.xml.rels><?xml version="1.0" encoding="UTF-8" standalone="yes"?>
<Relationships xmlns="http://schemas.openxmlformats.org/package/2006/relationships"><Relationship Id="rId1" Type="http://schemas.openxmlformats.org/officeDocument/2006/relationships/package" Target="../embeddings/_____Microsoft_Excel155.xlsx"/></Relationships>
</file>

<file path=word/charts/_rels/chart156.xml.rels><?xml version="1.0" encoding="UTF-8" standalone="yes"?>
<Relationships xmlns="http://schemas.openxmlformats.org/package/2006/relationships"><Relationship Id="rId1" Type="http://schemas.openxmlformats.org/officeDocument/2006/relationships/package" Target="../embeddings/_____Microsoft_Excel156.xlsx"/></Relationships>
</file>

<file path=word/charts/_rels/chart157.xml.rels><?xml version="1.0" encoding="UTF-8" standalone="yes"?>
<Relationships xmlns="http://schemas.openxmlformats.org/package/2006/relationships"><Relationship Id="rId1" Type="http://schemas.openxmlformats.org/officeDocument/2006/relationships/package" Target="../embeddings/_____Microsoft_Excel157.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Excel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Excel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_____Microsoft_Excel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Excel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Excel4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Excel4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Excel45.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Excel46.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Excel47.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Excel48.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_____Microsoft_Excel49.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_____Microsoft_Excel50.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_____Microsoft_Excel51.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_____Microsoft_Excel52.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_____Microsoft_Excel53.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_____Microsoft_Excel54.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_____Microsoft_Excel55.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_____Microsoft_Excel56.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_____Microsoft_Excel57.xlsx"/></Relationships>
</file>

<file path=word/charts/_rels/chart58.xml.rels><?xml version="1.0" encoding="UTF-8" standalone="yes"?>
<Relationships xmlns="http://schemas.openxmlformats.org/package/2006/relationships"><Relationship Id="rId1" Type="http://schemas.openxmlformats.org/officeDocument/2006/relationships/package" Target="../embeddings/_____Microsoft_Excel58.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_____Microsoft_Excel59.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60.xml.rels><?xml version="1.0" encoding="UTF-8" standalone="yes"?>
<Relationships xmlns="http://schemas.openxmlformats.org/package/2006/relationships"><Relationship Id="rId1" Type="http://schemas.openxmlformats.org/officeDocument/2006/relationships/package" Target="../embeddings/_____Microsoft_Excel60.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_____Microsoft_Excel61.xlsx"/></Relationships>
</file>

<file path=word/charts/_rels/chart62.xml.rels><?xml version="1.0" encoding="UTF-8" standalone="yes"?>
<Relationships xmlns="http://schemas.openxmlformats.org/package/2006/relationships"><Relationship Id="rId1" Type="http://schemas.openxmlformats.org/officeDocument/2006/relationships/package" Target="../embeddings/_____Microsoft_Excel62.xlsx"/></Relationships>
</file>

<file path=word/charts/_rels/chart63.xml.rels><?xml version="1.0" encoding="UTF-8" standalone="yes"?>
<Relationships xmlns="http://schemas.openxmlformats.org/package/2006/relationships"><Relationship Id="rId1" Type="http://schemas.openxmlformats.org/officeDocument/2006/relationships/package" Target="../embeddings/_____Microsoft_Excel63.xlsx"/></Relationships>
</file>

<file path=word/charts/_rels/chart64.xml.rels><?xml version="1.0" encoding="UTF-8" standalone="yes"?>
<Relationships xmlns="http://schemas.openxmlformats.org/package/2006/relationships"><Relationship Id="rId1" Type="http://schemas.openxmlformats.org/officeDocument/2006/relationships/package" Target="../embeddings/_____Microsoft_Excel64.xlsx"/></Relationships>
</file>

<file path=word/charts/_rels/chart65.xml.rels><?xml version="1.0" encoding="UTF-8" standalone="yes"?>
<Relationships xmlns="http://schemas.openxmlformats.org/package/2006/relationships"><Relationship Id="rId1" Type="http://schemas.openxmlformats.org/officeDocument/2006/relationships/package" Target="../embeddings/_____Microsoft_Excel65.xlsx"/></Relationships>
</file>

<file path=word/charts/_rels/chart66.xml.rels><?xml version="1.0" encoding="UTF-8" standalone="yes"?>
<Relationships xmlns="http://schemas.openxmlformats.org/package/2006/relationships"><Relationship Id="rId1" Type="http://schemas.openxmlformats.org/officeDocument/2006/relationships/package" Target="../embeddings/_____Microsoft_Excel66.xlsx"/></Relationships>
</file>

<file path=word/charts/_rels/chart67.xml.rels><?xml version="1.0" encoding="UTF-8" standalone="yes"?>
<Relationships xmlns="http://schemas.openxmlformats.org/package/2006/relationships"><Relationship Id="rId1" Type="http://schemas.openxmlformats.org/officeDocument/2006/relationships/package" Target="../embeddings/_____Microsoft_Excel67.xlsx"/></Relationships>
</file>

<file path=word/charts/_rels/chart68.xml.rels><?xml version="1.0" encoding="UTF-8" standalone="yes"?>
<Relationships xmlns="http://schemas.openxmlformats.org/package/2006/relationships"><Relationship Id="rId1" Type="http://schemas.openxmlformats.org/officeDocument/2006/relationships/package" Target="../embeddings/_____Microsoft_Excel68.xlsx"/></Relationships>
</file>

<file path=word/charts/_rels/chart69.xml.rels><?xml version="1.0" encoding="UTF-8" standalone="yes"?>
<Relationships xmlns="http://schemas.openxmlformats.org/package/2006/relationships"><Relationship Id="rId1" Type="http://schemas.openxmlformats.org/officeDocument/2006/relationships/package" Target="../embeddings/_____Microsoft_Excel69.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70.xml.rels><?xml version="1.0" encoding="UTF-8" standalone="yes"?>
<Relationships xmlns="http://schemas.openxmlformats.org/package/2006/relationships"><Relationship Id="rId1" Type="http://schemas.openxmlformats.org/officeDocument/2006/relationships/package" Target="../embeddings/_____Microsoft_Excel70.xlsx"/></Relationships>
</file>

<file path=word/charts/_rels/chart71.xml.rels><?xml version="1.0" encoding="UTF-8" standalone="yes"?>
<Relationships xmlns="http://schemas.openxmlformats.org/package/2006/relationships"><Relationship Id="rId1" Type="http://schemas.openxmlformats.org/officeDocument/2006/relationships/package" Target="../embeddings/_____Microsoft_Excel71.xlsx"/></Relationships>
</file>

<file path=word/charts/_rels/chart72.xml.rels><?xml version="1.0" encoding="UTF-8" standalone="yes"?>
<Relationships xmlns="http://schemas.openxmlformats.org/package/2006/relationships"><Relationship Id="rId1" Type="http://schemas.openxmlformats.org/officeDocument/2006/relationships/package" Target="../embeddings/_____Microsoft_Excel72.xlsx"/></Relationships>
</file>

<file path=word/charts/_rels/chart73.xml.rels><?xml version="1.0" encoding="UTF-8" standalone="yes"?>
<Relationships xmlns="http://schemas.openxmlformats.org/package/2006/relationships"><Relationship Id="rId1" Type="http://schemas.openxmlformats.org/officeDocument/2006/relationships/package" Target="../embeddings/_____Microsoft_Excel73.xlsx"/></Relationships>
</file>

<file path=word/charts/_rels/chart74.xml.rels><?xml version="1.0" encoding="UTF-8" standalone="yes"?>
<Relationships xmlns="http://schemas.openxmlformats.org/package/2006/relationships"><Relationship Id="rId1" Type="http://schemas.openxmlformats.org/officeDocument/2006/relationships/package" Target="../embeddings/_____Microsoft_Excel74.xlsx"/></Relationships>
</file>

<file path=word/charts/_rels/chart75.xml.rels><?xml version="1.0" encoding="UTF-8" standalone="yes"?>
<Relationships xmlns="http://schemas.openxmlformats.org/package/2006/relationships"><Relationship Id="rId1" Type="http://schemas.openxmlformats.org/officeDocument/2006/relationships/package" Target="../embeddings/_____Microsoft_Excel75.xlsx"/></Relationships>
</file>

<file path=word/charts/_rels/chart76.xml.rels><?xml version="1.0" encoding="UTF-8" standalone="yes"?>
<Relationships xmlns="http://schemas.openxmlformats.org/package/2006/relationships"><Relationship Id="rId1" Type="http://schemas.openxmlformats.org/officeDocument/2006/relationships/package" Target="../embeddings/_____Microsoft_Excel76.xlsx"/></Relationships>
</file>

<file path=word/charts/_rels/chart77.xml.rels><?xml version="1.0" encoding="UTF-8" standalone="yes"?>
<Relationships xmlns="http://schemas.openxmlformats.org/package/2006/relationships"><Relationship Id="rId1" Type="http://schemas.openxmlformats.org/officeDocument/2006/relationships/package" Target="../embeddings/_____Microsoft_Excel77.xlsx"/></Relationships>
</file>

<file path=word/charts/_rels/chart78.xml.rels><?xml version="1.0" encoding="UTF-8" standalone="yes"?>
<Relationships xmlns="http://schemas.openxmlformats.org/package/2006/relationships"><Relationship Id="rId1" Type="http://schemas.openxmlformats.org/officeDocument/2006/relationships/package" Target="../embeddings/_____Microsoft_Excel78.xlsx"/></Relationships>
</file>

<file path=word/charts/_rels/chart79.xml.rels><?xml version="1.0" encoding="UTF-8" standalone="yes"?>
<Relationships xmlns="http://schemas.openxmlformats.org/package/2006/relationships"><Relationship Id="rId1" Type="http://schemas.openxmlformats.org/officeDocument/2006/relationships/package" Target="../embeddings/_____Microsoft_Excel79.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80.xml.rels><?xml version="1.0" encoding="UTF-8" standalone="yes"?>
<Relationships xmlns="http://schemas.openxmlformats.org/package/2006/relationships"><Relationship Id="rId1" Type="http://schemas.openxmlformats.org/officeDocument/2006/relationships/package" Target="../embeddings/_____Microsoft_Excel80.xlsx"/></Relationships>
</file>

<file path=word/charts/_rels/chart81.xml.rels><?xml version="1.0" encoding="UTF-8" standalone="yes"?>
<Relationships xmlns="http://schemas.openxmlformats.org/package/2006/relationships"><Relationship Id="rId1" Type="http://schemas.openxmlformats.org/officeDocument/2006/relationships/package" Target="../embeddings/_____Microsoft_Excel81.xlsx"/></Relationships>
</file>

<file path=word/charts/_rels/chart82.xml.rels><?xml version="1.0" encoding="UTF-8" standalone="yes"?>
<Relationships xmlns="http://schemas.openxmlformats.org/package/2006/relationships"><Relationship Id="rId1" Type="http://schemas.openxmlformats.org/officeDocument/2006/relationships/package" Target="../embeddings/_____Microsoft_Excel82.xlsx"/></Relationships>
</file>

<file path=word/charts/_rels/chart83.xml.rels><?xml version="1.0" encoding="UTF-8" standalone="yes"?>
<Relationships xmlns="http://schemas.openxmlformats.org/package/2006/relationships"><Relationship Id="rId1" Type="http://schemas.openxmlformats.org/officeDocument/2006/relationships/package" Target="../embeddings/_____Microsoft_Excel83.xlsx"/></Relationships>
</file>

<file path=word/charts/_rels/chart84.xml.rels><?xml version="1.0" encoding="UTF-8" standalone="yes"?>
<Relationships xmlns="http://schemas.openxmlformats.org/package/2006/relationships"><Relationship Id="rId1" Type="http://schemas.openxmlformats.org/officeDocument/2006/relationships/package" Target="../embeddings/_____Microsoft_Excel84.xlsx"/></Relationships>
</file>

<file path=word/charts/_rels/chart85.xml.rels><?xml version="1.0" encoding="UTF-8" standalone="yes"?>
<Relationships xmlns="http://schemas.openxmlformats.org/package/2006/relationships"><Relationship Id="rId1" Type="http://schemas.openxmlformats.org/officeDocument/2006/relationships/package" Target="../embeddings/_____Microsoft_Excel85.xlsx"/></Relationships>
</file>

<file path=word/charts/_rels/chart86.xml.rels><?xml version="1.0" encoding="UTF-8" standalone="yes"?>
<Relationships xmlns="http://schemas.openxmlformats.org/package/2006/relationships"><Relationship Id="rId1" Type="http://schemas.openxmlformats.org/officeDocument/2006/relationships/package" Target="../embeddings/_____Microsoft_Excel86.xlsx"/></Relationships>
</file>

<file path=word/charts/_rels/chart87.xml.rels><?xml version="1.0" encoding="UTF-8" standalone="yes"?>
<Relationships xmlns="http://schemas.openxmlformats.org/package/2006/relationships"><Relationship Id="rId1" Type="http://schemas.openxmlformats.org/officeDocument/2006/relationships/package" Target="../embeddings/_____Microsoft_Excel87.xlsx"/></Relationships>
</file>

<file path=word/charts/_rels/chart88.xml.rels><?xml version="1.0" encoding="UTF-8" standalone="yes"?>
<Relationships xmlns="http://schemas.openxmlformats.org/package/2006/relationships"><Relationship Id="rId1" Type="http://schemas.openxmlformats.org/officeDocument/2006/relationships/package" Target="../embeddings/_____Microsoft_Excel88.xlsx"/></Relationships>
</file>

<file path=word/charts/_rels/chart89.xml.rels><?xml version="1.0" encoding="UTF-8" standalone="yes"?>
<Relationships xmlns="http://schemas.openxmlformats.org/package/2006/relationships"><Relationship Id="rId1" Type="http://schemas.openxmlformats.org/officeDocument/2006/relationships/package" Target="../embeddings/_____Microsoft_Excel89.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90.xml.rels><?xml version="1.0" encoding="UTF-8" standalone="yes"?>
<Relationships xmlns="http://schemas.openxmlformats.org/package/2006/relationships"><Relationship Id="rId1" Type="http://schemas.openxmlformats.org/officeDocument/2006/relationships/package" Target="../embeddings/_____Microsoft_Excel90.xlsx"/></Relationships>
</file>

<file path=word/charts/_rels/chart91.xml.rels><?xml version="1.0" encoding="UTF-8" standalone="yes"?>
<Relationships xmlns="http://schemas.openxmlformats.org/package/2006/relationships"><Relationship Id="rId1" Type="http://schemas.openxmlformats.org/officeDocument/2006/relationships/package" Target="../embeddings/_____Microsoft_Excel91.xlsx"/></Relationships>
</file>

<file path=word/charts/_rels/chart92.xml.rels><?xml version="1.0" encoding="UTF-8" standalone="yes"?>
<Relationships xmlns="http://schemas.openxmlformats.org/package/2006/relationships"><Relationship Id="rId1" Type="http://schemas.openxmlformats.org/officeDocument/2006/relationships/package" Target="../embeddings/_____Microsoft_Excel92.xlsx"/></Relationships>
</file>

<file path=word/charts/_rels/chart93.xml.rels><?xml version="1.0" encoding="UTF-8" standalone="yes"?>
<Relationships xmlns="http://schemas.openxmlformats.org/package/2006/relationships"><Relationship Id="rId1" Type="http://schemas.openxmlformats.org/officeDocument/2006/relationships/package" Target="../embeddings/_____Microsoft_Excel93.xlsx"/></Relationships>
</file>

<file path=word/charts/_rels/chart94.xml.rels><?xml version="1.0" encoding="UTF-8" standalone="yes"?>
<Relationships xmlns="http://schemas.openxmlformats.org/package/2006/relationships"><Relationship Id="rId1" Type="http://schemas.openxmlformats.org/officeDocument/2006/relationships/package" Target="../embeddings/_____Microsoft_Excel94.xlsx"/></Relationships>
</file>

<file path=word/charts/_rels/chart95.xml.rels><?xml version="1.0" encoding="UTF-8" standalone="yes"?>
<Relationships xmlns="http://schemas.openxmlformats.org/package/2006/relationships"><Relationship Id="rId1" Type="http://schemas.openxmlformats.org/officeDocument/2006/relationships/package" Target="../embeddings/_____Microsoft_Excel95.xlsx"/></Relationships>
</file>

<file path=word/charts/_rels/chart96.xml.rels><?xml version="1.0" encoding="UTF-8" standalone="yes"?>
<Relationships xmlns="http://schemas.openxmlformats.org/package/2006/relationships"><Relationship Id="rId1" Type="http://schemas.openxmlformats.org/officeDocument/2006/relationships/package" Target="../embeddings/_____Microsoft_Excel96.xlsx"/></Relationships>
</file>

<file path=word/charts/_rels/chart97.xml.rels><?xml version="1.0" encoding="UTF-8" standalone="yes"?>
<Relationships xmlns="http://schemas.openxmlformats.org/package/2006/relationships"><Relationship Id="rId1" Type="http://schemas.openxmlformats.org/officeDocument/2006/relationships/package" Target="../embeddings/_____Microsoft_Excel97.xlsx"/></Relationships>
</file>

<file path=word/charts/_rels/chart98.xml.rels><?xml version="1.0" encoding="UTF-8" standalone="yes"?>
<Relationships xmlns="http://schemas.openxmlformats.org/package/2006/relationships"><Relationship Id="rId1" Type="http://schemas.openxmlformats.org/officeDocument/2006/relationships/package" Target="../embeddings/_____Microsoft_Excel98.xlsx"/></Relationships>
</file>

<file path=word/charts/_rels/chart99.xml.rels><?xml version="1.0" encoding="UTF-8" standalone="yes"?>
<Relationships xmlns="http://schemas.openxmlformats.org/package/2006/relationships"><Relationship Id="rId1" Type="http://schemas.openxmlformats.org/officeDocument/2006/relationships/package" Target="../embeddings/_____Microsoft_Excel9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7.7664224263633716E-2"/>
          <c:y val="0.11011904761904762"/>
          <c:w val="0.67989264362787982"/>
          <c:h val="0.78769841269841268"/>
        </c:manualLayout>
      </c:layout>
      <c:pie3DChart>
        <c:varyColors val="1"/>
        <c:ser>
          <c:idx val="0"/>
          <c:order val="0"/>
          <c:tx>
            <c:strRef>
              <c:f>Лист1!$B$1</c:f>
              <c:strCache>
                <c:ptCount val="1"/>
                <c:pt idx="0">
                  <c:v>Столбец1</c:v>
                </c:pt>
              </c:strCache>
            </c:strRef>
          </c:tx>
          <c:explosion val="32"/>
          <c:dLbls>
            <c:dLbl>
              <c:idx val="0"/>
              <c:layout>
                <c:manualLayout>
                  <c:x val="6.0812978332663373E-2"/>
                  <c:y val="0.10353621337873306"/>
                </c:manualLayout>
              </c:layout>
              <c:showLegendKey val="0"/>
              <c:showVal val="0"/>
              <c:showCatName val="0"/>
              <c:showSerName val="0"/>
              <c:showPercent val="1"/>
              <c:showBubbleSize val="0"/>
            </c:dLbl>
            <c:dLbl>
              <c:idx val="1"/>
              <c:layout>
                <c:manualLayout>
                  <c:x val="-3.8954899781671437E-2"/>
                  <c:y val="0.10667439092635943"/>
                </c:manualLayout>
              </c:layout>
              <c:showLegendKey val="0"/>
              <c:showVal val="0"/>
              <c:showCatName val="0"/>
              <c:showSerName val="0"/>
              <c:showPercent val="1"/>
              <c:showBubbleSize val="0"/>
            </c:dLbl>
            <c:dLbl>
              <c:idx val="2"/>
              <c:layout>
                <c:manualLayout>
                  <c:x val="-7.2293356348474461E-2"/>
                  <c:y val="-9.0431770353030197E-2"/>
                </c:manualLayout>
              </c:layout>
              <c:showLegendKey val="0"/>
              <c:showVal val="0"/>
              <c:showCatName val="0"/>
              <c:showSerName val="0"/>
              <c:showPercent val="1"/>
              <c:showBubbleSize val="0"/>
            </c:dLbl>
            <c:dLbl>
              <c:idx val="3"/>
              <c:layout>
                <c:manualLayout>
                  <c:x val="-7.519143158906938E-2"/>
                  <c:y val="-3.3701417953386457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достаточно</c:v>
                </c:pt>
                <c:pt idx="1">
                  <c:v>избыточно</c:v>
                </c:pt>
                <c:pt idx="2">
                  <c:v>мало </c:v>
                </c:pt>
                <c:pt idx="3">
                  <c:v>нет совсем</c:v>
                </c:pt>
                <c:pt idx="4">
                  <c:v>затрудняюсь ответить</c:v>
                </c:pt>
              </c:strCache>
            </c:strRef>
          </c:cat>
          <c:val>
            <c:numRef>
              <c:f>Лист1!$B$2:$B$6</c:f>
              <c:numCache>
                <c:formatCode>General</c:formatCode>
                <c:ptCount val="5"/>
                <c:pt idx="0">
                  <c:v>489</c:v>
                </c:pt>
                <c:pt idx="1">
                  <c:v>93</c:v>
                </c:pt>
                <c:pt idx="2">
                  <c:v>297</c:v>
                </c:pt>
                <c:pt idx="3">
                  <c:v>31</c:v>
                </c:pt>
                <c:pt idx="4">
                  <c:v>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80268849133070375"/>
          <c:y val="0.18596036981863753"/>
          <c:w val="0.19731148471305951"/>
          <c:h val="0.61616995244015549"/>
        </c:manualLayout>
      </c:layout>
      <c:overlay val="0"/>
    </c:legend>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en-US"/>
                      <a:t>32,14%</a:t>
                    </a:r>
                  </a:p>
                </c:rich>
              </c:tx>
              <c:dLblPos val="outEnd"/>
              <c:showLegendKey val="0"/>
              <c:showVal val="1"/>
              <c:showCatName val="0"/>
              <c:showSerName val="0"/>
              <c:showPercent val="1"/>
              <c:showBubbleSize val="0"/>
            </c:dLbl>
            <c:dLbl>
              <c:idx val="1"/>
              <c:tx>
                <c:rich>
                  <a:bodyPr/>
                  <a:lstStyle/>
                  <a:p>
                    <a:r>
                      <a:rPr lang="en-US"/>
                      <a:t>27,16%</a:t>
                    </a:r>
                  </a:p>
                </c:rich>
              </c:tx>
              <c:dLblPos val="outEnd"/>
              <c:showLegendKey val="0"/>
              <c:showVal val="1"/>
              <c:showCatName val="0"/>
              <c:showSerName val="0"/>
              <c:showPercent val="1"/>
              <c:showBubbleSize val="0"/>
            </c:dLbl>
            <c:dLbl>
              <c:idx val="2"/>
              <c:tx>
                <c:rich>
                  <a:bodyPr/>
                  <a:lstStyle/>
                  <a:p>
                    <a:r>
                      <a:rPr lang="en-US"/>
                      <a:t>12,5%</a:t>
                    </a:r>
                  </a:p>
                </c:rich>
              </c:tx>
              <c:dLblPos val="outEnd"/>
              <c:showLegendKey val="0"/>
              <c:showVal val="1"/>
              <c:showCatName val="0"/>
              <c:showSerName val="0"/>
              <c:showPercent val="1"/>
              <c:showBubbleSize val="0"/>
            </c:dLbl>
            <c:dLbl>
              <c:idx val="3"/>
              <c:tx>
                <c:rich>
                  <a:bodyPr/>
                  <a:lstStyle/>
                  <a:p>
                    <a:r>
                      <a:rPr lang="en-US"/>
                      <a:t>14,66%</a:t>
                    </a:r>
                  </a:p>
                </c:rich>
              </c:tx>
              <c:dLblPos val="outEnd"/>
              <c:showLegendKey val="0"/>
              <c:showVal val="1"/>
              <c:showCatName val="0"/>
              <c:showSerName val="0"/>
              <c:showPercent val="1"/>
              <c:showBubbleSize val="0"/>
            </c:dLbl>
            <c:dLbl>
              <c:idx val="4"/>
              <c:tx>
                <c:rich>
                  <a:bodyPr/>
                  <a:lstStyle/>
                  <a:p>
                    <a:r>
                      <a:rPr lang="en-US"/>
                      <a:t>13,43%</a:t>
                    </a:r>
                  </a:p>
                </c:rich>
              </c:tx>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32.14</c:v>
                </c:pt>
                <c:pt idx="1">
                  <c:v>27.16</c:v>
                </c:pt>
                <c:pt idx="2">
                  <c:v>12.5</c:v>
                </c:pt>
                <c:pt idx="3">
                  <c:v>14.66</c:v>
                </c:pt>
                <c:pt idx="4">
                  <c:v>13.43</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85,99</a:t>
                    </a:r>
                    <a:r>
                      <a:rPr lang="en-US"/>
                      <a:t>%</a:t>
                    </a:r>
                  </a:p>
                </c:rich>
              </c:tx>
              <c:dLblPos val="outEnd"/>
              <c:showLegendKey val="0"/>
              <c:showVal val="1"/>
              <c:showCatName val="0"/>
              <c:showSerName val="0"/>
              <c:showPercent val="1"/>
              <c:showBubbleSize val="0"/>
            </c:dLbl>
            <c:dLbl>
              <c:idx val="1"/>
              <c:tx>
                <c:rich>
                  <a:bodyPr/>
                  <a:lstStyle/>
                  <a:p>
                    <a:r>
                      <a:rPr lang="ru-RU"/>
                      <a:t>12,88</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85.990000000000023</c:v>
                </c:pt>
                <c:pt idx="1">
                  <c:v>12.88</c:v>
                </c:pt>
                <c:pt idx="2">
                  <c:v>0</c:v>
                </c:pt>
                <c:pt idx="3">
                  <c:v>0.28000000000000008</c:v>
                </c:pt>
                <c:pt idx="4">
                  <c:v>0.84000000000000064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069"/>
          <c:w val="0.28248724117818608"/>
          <c:h val="0.39267998666290954"/>
        </c:manualLayout>
      </c:layout>
      <c:overlay val="0"/>
    </c:legend>
    <c:plotVisOnly val="1"/>
    <c:dispBlanksAs val="zero"/>
    <c:showDLblsOverMax val="0"/>
  </c:chart>
  <c:externalData r:id="rId1">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86,83</a:t>
                    </a:r>
                    <a:r>
                      <a:rPr lang="en-US"/>
                      <a:t>%</a:t>
                    </a:r>
                  </a:p>
                </c:rich>
              </c:tx>
              <c:dLblPos val="outEnd"/>
              <c:showLegendKey val="0"/>
              <c:showVal val="1"/>
              <c:showCatName val="0"/>
              <c:showSerName val="0"/>
              <c:showPercent val="1"/>
              <c:showBubbleSize val="0"/>
            </c:dLbl>
            <c:dLbl>
              <c:idx val="1"/>
              <c:tx>
                <c:rich>
                  <a:bodyPr/>
                  <a:lstStyle/>
                  <a:p>
                    <a:r>
                      <a:rPr lang="ru-RU"/>
                      <a:t>12,88</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86.83</c:v>
                </c:pt>
                <c:pt idx="1">
                  <c:v>12.88</c:v>
                </c:pt>
                <c:pt idx="2">
                  <c:v>0</c:v>
                </c:pt>
                <c:pt idx="3">
                  <c:v>0.28000000000000008</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097"/>
          <c:w val="0.28248724117818608"/>
          <c:h val="0.39267998666290976"/>
        </c:manualLayout>
      </c:layout>
      <c:overlay val="0"/>
    </c:legend>
    <c:plotVisOnly val="1"/>
    <c:dispBlanksAs val="zero"/>
    <c:showDLblsOverMax val="0"/>
  </c:chart>
  <c:externalData r:id="rId1">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86,83</a:t>
                    </a:r>
                    <a:r>
                      <a:rPr lang="en-US"/>
                      <a:t>%</a:t>
                    </a:r>
                  </a:p>
                </c:rich>
              </c:tx>
              <c:dLblPos val="outEnd"/>
              <c:showLegendKey val="0"/>
              <c:showVal val="1"/>
              <c:showCatName val="0"/>
              <c:showSerName val="0"/>
              <c:showPercent val="1"/>
              <c:showBubbleSize val="0"/>
            </c:dLbl>
            <c:dLbl>
              <c:idx val="1"/>
              <c:tx>
                <c:rich>
                  <a:bodyPr/>
                  <a:lstStyle/>
                  <a:p>
                    <a:r>
                      <a:rPr lang="ru-RU"/>
                      <a:t>12,88</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86.83</c:v>
                </c:pt>
                <c:pt idx="1">
                  <c:v>12.88</c:v>
                </c:pt>
                <c:pt idx="2">
                  <c:v>0</c:v>
                </c:pt>
                <c:pt idx="3">
                  <c:v>0.28000000000000008</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19"/>
          <c:w val="0.28248724117818608"/>
          <c:h val="0.39267998666290993"/>
        </c:manualLayout>
      </c:layout>
      <c:overlay val="0"/>
    </c:legend>
    <c:plotVisOnly val="1"/>
    <c:dispBlanksAs val="zero"/>
    <c:showDLblsOverMax val="0"/>
  </c:chart>
  <c:externalData r:id="rId1">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85,99</a:t>
                    </a:r>
                    <a:r>
                      <a:rPr lang="en-US"/>
                      <a:t>%</a:t>
                    </a:r>
                  </a:p>
                </c:rich>
              </c:tx>
              <c:dLblPos val="outEnd"/>
              <c:showLegendKey val="0"/>
              <c:showVal val="1"/>
              <c:showCatName val="0"/>
              <c:showSerName val="0"/>
              <c:showPercent val="1"/>
              <c:showBubbleSize val="0"/>
            </c:dLbl>
            <c:dLbl>
              <c:idx val="1"/>
              <c:tx>
                <c:rich>
                  <a:bodyPr/>
                  <a:lstStyle/>
                  <a:p>
                    <a:r>
                      <a:rPr lang="ru-RU"/>
                      <a:t>12,32</a:t>
                    </a:r>
                    <a:r>
                      <a:rPr lang="en-US"/>
                      <a:t>%</a:t>
                    </a:r>
                  </a:p>
                </c:rich>
              </c:tx>
              <c:dLblPos val="outEnd"/>
              <c:showLegendKey val="0"/>
              <c:showVal val="1"/>
              <c:showCatName val="0"/>
              <c:showSerName val="0"/>
              <c:showPercent val="1"/>
              <c:showBubbleSize val="0"/>
            </c:dLbl>
            <c:dLbl>
              <c:idx val="2"/>
              <c:delete val="1"/>
            </c:dLbl>
            <c:dLbl>
              <c:idx val="3"/>
              <c:layout>
                <c:manualLayout>
                  <c:x val="8.3333333333333343E-2"/>
                  <c:y val="-8.6767895878525087E-3"/>
                </c:manualLayout>
              </c:layout>
              <c:tx>
                <c:rich>
                  <a:bodyPr/>
                  <a:lstStyle/>
                  <a:p>
                    <a:r>
                      <a:rPr lang="ru-RU"/>
                      <a:t>0,56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85.990000000000023</c:v>
                </c:pt>
                <c:pt idx="1">
                  <c:v>12.32</c:v>
                </c:pt>
                <c:pt idx="2">
                  <c:v>1.1200000000000001</c:v>
                </c:pt>
                <c:pt idx="3">
                  <c:v>0</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47"/>
          <c:w val="0.28248724117818608"/>
          <c:h val="0.39267998666291015"/>
        </c:manualLayout>
      </c:layout>
      <c:overlay val="0"/>
    </c:legend>
    <c:plotVisOnly val="1"/>
    <c:dispBlanksAs val="zero"/>
    <c:showDLblsOverMax val="0"/>
  </c:chart>
  <c:externalData r:id="rId1">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85,4</a:t>
                    </a:r>
                    <a:r>
                      <a:rPr lang="en-US"/>
                      <a:t>%</a:t>
                    </a:r>
                  </a:p>
                </c:rich>
              </c:tx>
              <c:dLblPos val="outEnd"/>
              <c:showLegendKey val="0"/>
              <c:showVal val="1"/>
              <c:showCatName val="0"/>
              <c:showSerName val="0"/>
              <c:showPercent val="1"/>
              <c:showBubbleSize val="0"/>
            </c:dLbl>
            <c:dLbl>
              <c:idx val="1"/>
              <c:tx>
                <c:rich>
                  <a:bodyPr/>
                  <a:lstStyle/>
                  <a:p>
                    <a:r>
                      <a:rPr lang="ru-RU"/>
                      <a:t>12,32</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0,84</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85.4</c:v>
                </c:pt>
                <c:pt idx="1">
                  <c:v>12.32</c:v>
                </c:pt>
                <c:pt idx="2">
                  <c:v>1.4</c:v>
                </c:pt>
                <c:pt idx="3">
                  <c:v>0</c:v>
                </c:pt>
                <c:pt idx="4">
                  <c:v>0.84000000000000064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69"/>
          <c:w val="0.28248724117818608"/>
          <c:h val="0.39267998666291037"/>
        </c:manualLayout>
      </c:layout>
      <c:overlay val="0"/>
    </c:legend>
    <c:plotVisOnly val="1"/>
    <c:dispBlanksAs val="zero"/>
    <c:showDLblsOverMax val="0"/>
  </c:chart>
  <c:externalData r:id="rId1">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85,12</a:t>
                    </a:r>
                    <a:r>
                      <a:rPr lang="en-US"/>
                      <a:t>%</a:t>
                    </a:r>
                  </a:p>
                </c:rich>
              </c:tx>
              <c:dLblPos val="outEnd"/>
              <c:showLegendKey val="0"/>
              <c:showVal val="1"/>
              <c:showCatName val="0"/>
              <c:showSerName val="0"/>
              <c:showPercent val="1"/>
              <c:showBubbleSize val="0"/>
            </c:dLbl>
            <c:dLbl>
              <c:idx val="1"/>
              <c:tx>
                <c:rich>
                  <a:bodyPr/>
                  <a:lstStyle/>
                  <a:p>
                    <a:r>
                      <a:rPr lang="ru-RU"/>
                      <a:t>12,04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85.11999999999999</c:v>
                </c:pt>
                <c:pt idx="1">
                  <c:v>12.04</c:v>
                </c:pt>
                <c:pt idx="2">
                  <c:v>1.9600000000000015</c:v>
                </c:pt>
                <c:pt idx="3">
                  <c:v>0.28000000000000008</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097"/>
          <c:w val="0.28248724117818608"/>
          <c:h val="0.39267998666290976"/>
        </c:manualLayout>
      </c:layout>
      <c:overlay val="0"/>
    </c:legend>
    <c:plotVisOnly val="1"/>
    <c:dispBlanksAs val="zero"/>
    <c:showDLblsOverMax val="0"/>
  </c:chart>
  <c:externalData r:id="rId1">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85,12</a:t>
                    </a:r>
                    <a:r>
                      <a:rPr lang="en-US"/>
                      <a:t>%</a:t>
                    </a:r>
                  </a:p>
                </c:rich>
              </c:tx>
              <c:dLblPos val="outEnd"/>
              <c:showLegendKey val="0"/>
              <c:showVal val="1"/>
              <c:showCatName val="0"/>
              <c:showSerName val="0"/>
              <c:showPercent val="1"/>
              <c:showBubbleSize val="0"/>
            </c:dLbl>
            <c:dLbl>
              <c:idx val="1"/>
              <c:tx>
                <c:rich>
                  <a:bodyPr/>
                  <a:lstStyle/>
                  <a:p>
                    <a:r>
                      <a:rPr lang="ru-RU"/>
                      <a:t>13,44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0,84</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85.11999999999999</c:v>
                </c:pt>
                <c:pt idx="1">
                  <c:v>13.44</c:v>
                </c:pt>
                <c:pt idx="2">
                  <c:v>0.56000000000000005</c:v>
                </c:pt>
                <c:pt idx="3">
                  <c:v>0</c:v>
                </c:pt>
                <c:pt idx="4">
                  <c:v>0.84000000000000064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19"/>
          <c:w val="0.28248724117818608"/>
          <c:h val="0.39267998666290993"/>
        </c:manualLayout>
      </c:layout>
      <c:overlay val="0"/>
    </c:legend>
    <c:plotVisOnly val="1"/>
    <c:dispBlanksAs val="zero"/>
    <c:showDLblsOverMax val="0"/>
  </c:chart>
  <c:externalData r:id="rId1">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86,24</a:t>
                    </a:r>
                    <a:r>
                      <a:rPr lang="en-US"/>
                      <a:t>%</a:t>
                    </a:r>
                  </a:p>
                </c:rich>
              </c:tx>
              <c:dLblPos val="outEnd"/>
              <c:showLegendKey val="0"/>
              <c:showVal val="1"/>
              <c:showCatName val="0"/>
              <c:showSerName val="0"/>
              <c:showPercent val="1"/>
              <c:showBubbleSize val="0"/>
            </c:dLbl>
            <c:dLbl>
              <c:idx val="1"/>
              <c:tx>
                <c:rich>
                  <a:bodyPr/>
                  <a:lstStyle/>
                  <a:p>
                    <a:r>
                      <a:rPr lang="ru-RU"/>
                      <a:t>12,6</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0,84</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86.240000000000023</c:v>
                </c:pt>
                <c:pt idx="1">
                  <c:v>12.6</c:v>
                </c:pt>
                <c:pt idx="2">
                  <c:v>0</c:v>
                </c:pt>
                <c:pt idx="3">
                  <c:v>0.84000000000000064</c:v>
                </c:pt>
                <c:pt idx="4">
                  <c:v>0.28000000000000008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47"/>
          <c:w val="0.28248724117818608"/>
          <c:h val="0.39267998666291015"/>
        </c:manualLayout>
      </c:layout>
      <c:overlay val="0"/>
    </c:legend>
    <c:plotVisOnly val="1"/>
    <c:dispBlanksAs val="zero"/>
    <c:showDLblsOverMax val="0"/>
  </c:chart>
  <c:externalData r:id="rId1">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85,4</a:t>
                    </a:r>
                    <a:r>
                      <a:rPr lang="en-US"/>
                      <a:t>%</a:t>
                    </a:r>
                  </a:p>
                </c:rich>
              </c:tx>
              <c:dLblPos val="outEnd"/>
              <c:showLegendKey val="0"/>
              <c:showVal val="1"/>
              <c:showCatName val="0"/>
              <c:showSerName val="0"/>
              <c:showPercent val="1"/>
              <c:showBubbleSize val="0"/>
            </c:dLbl>
            <c:dLbl>
              <c:idx val="1"/>
              <c:tx>
                <c:rich>
                  <a:bodyPr/>
                  <a:lstStyle/>
                  <a:p>
                    <a:r>
                      <a:rPr lang="ru-RU"/>
                      <a:t>13,16</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1,12</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85.4</c:v>
                </c:pt>
                <c:pt idx="1">
                  <c:v>13.16</c:v>
                </c:pt>
                <c:pt idx="2">
                  <c:v>1.1200000000000001</c:v>
                </c:pt>
                <c:pt idx="3">
                  <c:v>0</c:v>
                </c:pt>
                <c:pt idx="4">
                  <c:v>0.28000000000000008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69"/>
          <c:w val="0.28248724117818608"/>
          <c:h val="0.39267998666291037"/>
        </c:manualLayout>
      </c:layout>
      <c:overlay val="0"/>
    </c:legend>
    <c:plotVisOnly val="1"/>
    <c:dispBlanksAs val="zero"/>
    <c:showDLblsOverMax val="0"/>
  </c:chart>
  <c:externalData r:id="rId1">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3,64</a:t>
                    </a:r>
                    <a:r>
                      <a:rPr lang="en-US"/>
                      <a:t>%</a:t>
                    </a:r>
                  </a:p>
                </c:rich>
              </c:tx>
              <c:dLblPos val="outEnd"/>
              <c:showLegendKey val="0"/>
              <c:showVal val="1"/>
              <c:showCatName val="0"/>
              <c:showSerName val="0"/>
              <c:showPercent val="1"/>
              <c:showBubbleSize val="0"/>
            </c:dLbl>
            <c:dLbl>
              <c:idx val="1"/>
              <c:tx>
                <c:rich>
                  <a:bodyPr/>
                  <a:lstStyle/>
                  <a:p>
                    <a:r>
                      <a:rPr lang="ru-RU"/>
                      <a:t>13,44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5,6</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77.28</c:v>
                </c:pt>
                <c:pt idx="3">
                  <c:v>5.6</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97"/>
          <c:w val="0.28248724117818608"/>
          <c:h val="0.39267998666291054"/>
        </c:manualLayout>
      </c:layout>
      <c:overlay val="0"/>
    </c:legend>
    <c:plotVisOnly val="1"/>
    <c:dispBlanksAs val="zero"/>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оказания услуг по перевозке пассажиров автомобильным транспортом по муниципальным маршрутам регулярных перевозок</c:v>
                </c:pt>
              </c:strCache>
            </c:strRef>
          </c:tx>
          <c:explosion val="25"/>
          <c:dLbls>
            <c:dLbl>
              <c:idx val="0"/>
              <c:tx>
                <c:rich>
                  <a:bodyPr/>
                  <a:lstStyle/>
                  <a:p>
                    <a:r>
                      <a:rPr lang="ru-RU"/>
                      <a:t>57,3</a:t>
                    </a:r>
                    <a:r>
                      <a:rPr lang="en-US"/>
                      <a:t>%</a:t>
                    </a:r>
                  </a:p>
                </c:rich>
              </c:tx>
              <c:dLblPos val="outEnd"/>
              <c:showLegendKey val="0"/>
              <c:showVal val="1"/>
              <c:showCatName val="0"/>
              <c:showSerName val="0"/>
              <c:showPercent val="1"/>
              <c:showBubbleSize val="0"/>
            </c:dLbl>
            <c:dLbl>
              <c:idx val="2"/>
              <c:tx>
                <c:rich>
                  <a:bodyPr/>
                  <a:lstStyle/>
                  <a:p>
                    <a:r>
                      <a:rPr lang="ru-RU"/>
                      <a:t>3,8</a:t>
                    </a:r>
                    <a:r>
                      <a:rPr lang="en-US"/>
                      <a:t>%</a:t>
                    </a:r>
                  </a:p>
                </c:rich>
              </c:tx>
              <c:dLblPos val="outEnd"/>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57.2</c:v>
                </c:pt>
                <c:pt idx="1">
                  <c:v>19</c:v>
                </c:pt>
                <c:pt idx="2">
                  <c:v>3.8</c:v>
                </c:pt>
                <c:pt idx="3">
                  <c:v>20</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3,64</a:t>
                    </a:r>
                    <a:r>
                      <a:rPr lang="en-US"/>
                      <a:t>%</a:t>
                    </a:r>
                  </a:p>
                </c:rich>
              </c:tx>
              <c:dLblPos val="outEnd"/>
              <c:showLegendKey val="0"/>
              <c:showVal val="1"/>
              <c:showCatName val="0"/>
              <c:showSerName val="0"/>
              <c:showPercent val="1"/>
              <c:showBubbleSize val="0"/>
            </c:dLbl>
            <c:dLbl>
              <c:idx val="1"/>
              <c:tx>
                <c:rich>
                  <a:bodyPr/>
                  <a:lstStyle/>
                  <a:p>
                    <a:r>
                      <a:rPr lang="ru-RU"/>
                      <a:t>13,44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77,56</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5,32</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219"/>
          <c:w val="0.28248724117818608"/>
          <c:h val="0.39267998666291076"/>
        </c:manualLayout>
      </c:layout>
      <c:overlay val="0"/>
    </c:legend>
    <c:plotVisOnly val="1"/>
    <c:dispBlanksAs val="zero"/>
    <c:showDLblsOverMax val="0"/>
  </c:chart>
  <c:externalData r:id="rId1">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3,64</a:t>
                    </a:r>
                    <a:r>
                      <a:rPr lang="en-US"/>
                      <a:t>%</a:t>
                    </a:r>
                  </a:p>
                </c:rich>
              </c:tx>
              <c:dLblPos val="outEnd"/>
              <c:showLegendKey val="0"/>
              <c:showVal val="1"/>
              <c:showCatName val="0"/>
              <c:showSerName val="0"/>
              <c:showPercent val="1"/>
              <c:showBubbleSize val="0"/>
            </c:dLbl>
            <c:dLbl>
              <c:idx val="1"/>
              <c:tx>
                <c:rich>
                  <a:bodyPr/>
                  <a:lstStyle/>
                  <a:p>
                    <a:r>
                      <a:rPr lang="ru-RU"/>
                      <a:t>13,44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77,56</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5,32</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247"/>
          <c:w val="0.28248724117818608"/>
          <c:h val="0.39267998666291093"/>
        </c:manualLayout>
      </c:layout>
      <c:overlay val="0"/>
    </c:legend>
    <c:plotVisOnly val="1"/>
    <c:dispBlanksAs val="zero"/>
    <c:showDLblsOverMax val="0"/>
  </c:chart>
  <c:externalData r:id="rId1">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3,64</a:t>
                    </a:r>
                    <a:r>
                      <a:rPr lang="en-US"/>
                      <a:t>%</a:t>
                    </a:r>
                  </a:p>
                </c:rich>
              </c:tx>
              <c:dLblPos val="outEnd"/>
              <c:showLegendKey val="0"/>
              <c:showVal val="1"/>
              <c:showCatName val="0"/>
              <c:showSerName val="0"/>
              <c:showPercent val="1"/>
              <c:showBubbleSize val="0"/>
            </c:dLbl>
            <c:dLbl>
              <c:idx val="1"/>
              <c:tx>
                <c:rich>
                  <a:bodyPr/>
                  <a:lstStyle/>
                  <a:p>
                    <a:r>
                      <a:rPr lang="ru-RU"/>
                      <a:t>12,32</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77,84</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6,16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269"/>
          <c:w val="0.28248724117818608"/>
          <c:h val="0.39267998666291115"/>
        </c:manualLayout>
      </c:layout>
      <c:overlay val="0"/>
    </c:legend>
    <c:plotVisOnly val="1"/>
    <c:dispBlanksAs val="zero"/>
    <c:showDLblsOverMax val="0"/>
  </c:chart>
  <c:externalData r:id="rId1">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3,64</a:t>
                    </a:r>
                    <a:r>
                      <a:rPr lang="en-US"/>
                      <a:t>%</a:t>
                    </a:r>
                  </a:p>
                </c:rich>
              </c:tx>
              <c:dLblPos val="outEnd"/>
              <c:showLegendKey val="0"/>
              <c:showVal val="1"/>
              <c:showCatName val="0"/>
              <c:showSerName val="0"/>
              <c:showPercent val="1"/>
              <c:showBubbleSize val="0"/>
            </c:dLbl>
            <c:dLbl>
              <c:idx val="1"/>
              <c:tx>
                <c:rich>
                  <a:bodyPr/>
                  <a:lstStyle/>
                  <a:p>
                    <a:r>
                      <a:rPr lang="ru-RU"/>
                      <a:t>13,16</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77,00</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6,16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269"/>
          <c:w val="0.28248724117818608"/>
          <c:h val="0.39267998666291115"/>
        </c:manualLayout>
      </c:layout>
      <c:overlay val="0"/>
    </c:legend>
    <c:plotVisOnly val="1"/>
    <c:dispBlanksAs val="zero"/>
    <c:showDLblsOverMax val="0"/>
  </c:chart>
  <c:externalData r:id="rId1">
    <c:autoUpdate val="0"/>
  </c:externalData>
</c:chartSpace>
</file>

<file path=word/charts/chart1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3,64</a:t>
                    </a:r>
                    <a:r>
                      <a:rPr lang="en-US"/>
                      <a:t>%</a:t>
                    </a:r>
                  </a:p>
                </c:rich>
              </c:tx>
              <c:dLblPos val="outEnd"/>
              <c:showLegendKey val="0"/>
              <c:showVal val="1"/>
              <c:showCatName val="0"/>
              <c:showSerName val="0"/>
              <c:showPercent val="1"/>
              <c:showBubbleSize val="0"/>
            </c:dLbl>
            <c:dLbl>
              <c:idx val="1"/>
              <c:tx>
                <c:rich>
                  <a:bodyPr/>
                  <a:lstStyle/>
                  <a:p>
                    <a:r>
                      <a:rPr lang="ru-RU"/>
                      <a:t>14,00</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77,00</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5,32</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297"/>
          <c:w val="0.28248724117818608"/>
          <c:h val="0.39267998666291137"/>
        </c:manualLayout>
      </c:layout>
      <c:overlay val="0"/>
    </c:legend>
    <c:plotVisOnly val="1"/>
    <c:dispBlanksAs val="zero"/>
    <c:showDLblsOverMax val="0"/>
  </c:chart>
  <c:externalData r:id="rId1">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качество услуг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1,68</a:t>
                    </a:r>
                    <a:r>
                      <a:rPr lang="en-US"/>
                      <a:t>%</a:t>
                    </a:r>
                  </a:p>
                </c:rich>
              </c:tx>
              <c:dLblPos val="outEnd"/>
              <c:showLegendKey val="0"/>
              <c:showVal val="1"/>
              <c:showCatName val="0"/>
              <c:showSerName val="0"/>
              <c:showPercent val="1"/>
              <c:showBubbleSize val="0"/>
            </c:dLbl>
            <c:dLbl>
              <c:idx val="1"/>
              <c:tx>
                <c:rich>
                  <a:bodyPr/>
                  <a:lstStyle/>
                  <a:p>
                    <a:r>
                      <a:rPr lang="ru-RU"/>
                      <a:t>24,08</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73,63</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0,84</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5.3199999999999994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319"/>
          <c:w val="0.28248724117818608"/>
          <c:h val="0.39267998666291154"/>
        </c:manualLayout>
      </c:layout>
      <c:overlay val="0"/>
    </c:legend>
    <c:plotVisOnly val="1"/>
    <c:dispBlanksAs val="zero"/>
    <c:showDLblsOverMax val="0"/>
  </c:chart>
  <c:externalData r:id="rId1">
    <c:autoUpdate val="0"/>
  </c:externalData>
</c:chartSpace>
</file>

<file path=word/charts/chart1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качество услуг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1,68</a:t>
                    </a:r>
                    <a:r>
                      <a:rPr lang="en-US"/>
                      <a:t>%</a:t>
                    </a:r>
                  </a:p>
                </c:rich>
              </c:tx>
              <c:dLblPos val="outEnd"/>
              <c:showLegendKey val="0"/>
              <c:showVal val="1"/>
              <c:showCatName val="0"/>
              <c:showSerName val="0"/>
              <c:showPercent val="1"/>
              <c:showBubbleSize val="0"/>
            </c:dLbl>
            <c:dLbl>
              <c:idx val="1"/>
              <c:tx>
                <c:rich>
                  <a:bodyPr/>
                  <a:lstStyle/>
                  <a:p>
                    <a:r>
                      <a:rPr lang="ru-RU"/>
                      <a:t>23,08</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73,64</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0,84</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347"/>
          <c:w val="0.28248724117818608"/>
          <c:h val="0.39267998666291176"/>
        </c:manualLayout>
      </c:layout>
      <c:overlay val="0"/>
    </c:legend>
    <c:plotVisOnly val="1"/>
    <c:dispBlanksAs val="zero"/>
    <c:showDLblsOverMax val="0"/>
  </c:chart>
  <c:externalData r:id="rId1">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качество услуг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1,68</a:t>
                    </a:r>
                    <a:r>
                      <a:rPr lang="en-US"/>
                      <a:t>%</a:t>
                    </a:r>
                  </a:p>
                </c:rich>
              </c:tx>
              <c:dLblPos val="outEnd"/>
              <c:showLegendKey val="0"/>
              <c:showVal val="1"/>
              <c:showCatName val="0"/>
              <c:showSerName val="0"/>
              <c:showPercent val="1"/>
              <c:showBubbleSize val="0"/>
            </c:dLbl>
            <c:dLbl>
              <c:idx val="1"/>
              <c:tx>
                <c:rich>
                  <a:bodyPr/>
                  <a:lstStyle/>
                  <a:p>
                    <a:r>
                      <a:rPr lang="ru-RU"/>
                      <a:t>25,48</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72,24</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369"/>
          <c:w val="0.28248724117818608"/>
          <c:h val="0.39267998666291193"/>
        </c:manualLayout>
      </c:layout>
      <c:overlay val="0"/>
    </c:legend>
    <c:plotVisOnly val="1"/>
    <c:dispBlanksAs val="zero"/>
    <c:showDLblsOverMax val="0"/>
  </c:chart>
  <c:externalData r:id="rId1">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качество услуг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1,68</a:t>
                    </a:r>
                    <a:r>
                      <a:rPr lang="en-US"/>
                      <a:t>%</a:t>
                    </a:r>
                  </a:p>
                </c:rich>
              </c:tx>
              <c:dLblPos val="outEnd"/>
              <c:showLegendKey val="0"/>
              <c:showVal val="1"/>
              <c:showCatName val="0"/>
              <c:showSerName val="0"/>
              <c:showPercent val="1"/>
              <c:showBubbleSize val="0"/>
            </c:dLbl>
            <c:dLbl>
              <c:idx val="1"/>
              <c:tx>
                <c:rich>
                  <a:bodyPr/>
                  <a:lstStyle/>
                  <a:p>
                    <a:r>
                      <a:rPr lang="ru-RU"/>
                      <a:t>25,5</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71,96</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1,12</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397"/>
          <c:w val="0.28248724117818608"/>
          <c:h val="0.39267998666291215"/>
        </c:manualLayout>
      </c:layout>
      <c:overlay val="0"/>
    </c:legend>
    <c:plotVisOnly val="1"/>
    <c:dispBlanksAs val="zero"/>
    <c:showDLblsOverMax val="0"/>
  </c:chart>
  <c:externalData r:id="rId1">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качество услуг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1,68</a:t>
                    </a:r>
                    <a:r>
                      <a:rPr lang="en-US"/>
                      <a:t>%</a:t>
                    </a:r>
                  </a:p>
                </c:rich>
              </c:tx>
              <c:dLblPos val="outEnd"/>
              <c:showLegendKey val="0"/>
              <c:showVal val="1"/>
              <c:showCatName val="0"/>
              <c:showSerName val="0"/>
              <c:showPercent val="1"/>
              <c:showBubbleSize val="0"/>
            </c:dLbl>
            <c:dLbl>
              <c:idx val="1"/>
              <c:tx>
                <c:rich>
                  <a:bodyPr/>
                  <a:lstStyle/>
                  <a:p>
                    <a:r>
                      <a:rPr lang="ru-RU"/>
                      <a:t>24,36</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73,64</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419"/>
          <c:w val="0.28248724117818608"/>
          <c:h val="0.39267998666291237"/>
        </c:manualLayout>
      </c:layout>
      <c:overlay val="0"/>
    </c:legend>
    <c:plotVisOnly val="1"/>
    <c:dispBlanksAs val="zero"/>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en-US"/>
                      <a:t>32,9%</a:t>
                    </a:r>
                  </a:p>
                </c:rich>
              </c:tx>
              <c:dLblPos val="outEnd"/>
              <c:showLegendKey val="0"/>
              <c:showVal val="1"/>
              <c:showCatName val="0"/>
              <c:showSerName val="0"/>
              <c:showPercent val="1"/>
              <c:showBubbleSize val="0"/>
            </c:dLbl>
            <c:dLbl>
              <c:idx val="1"/>
              <c:tx>
                <c:rich>
                  <a:bodyPr/>
                  <a:lstStyle/>
                  <a:p>
                    <a:r>
                      <a:rPr lang="en-US"/>
                      <a:t>28,19%</a:t>
                    </a:r>
                  </a:p>
                </c:rich>
              </c:tx>
              <c:dLblPos val="outEnd"/>
              <c:showLegendKey val="0"/>
              <c:showVal val="1"/>
              <c:showCatName val="0"/>
              <c:showSerName val="0"/>
              <c:showPercent val="1"/>
              <c:showBubbleSize val="0"/>
            </c:dLbl>
            <c:dLbl>
              <c:idx val="2"/>
              <c:tx>
                <c:rich>
                  <a:bodyPr/>
                  <a:lstStyle/>
                  <a:p>
                    <a:r>
                      <a:rPr lang="en-US"/>
                      <a:t>13,06%</a:t>
                    </a:r>
                  </a:p>
                </c:rich>
              </c:tx>
              <c:dLblPos val="outEnd"/>
              <c:showLegendKey val="0"/>
              <c:showVal val="1"/>
              <c:showCatName val="0"/>
              <c:showSerName val="0"/>
              <c:showPercent val="1"/>
              <c:showBubbleSize val="0"/>
            </c:dLbl>
            <c:dLbl>
              <c:idx val="3"/>
              <c:tx>
                <c:rich>
                  <a:bodyPr/>
                  <a:lstStyle/>
                  <a:p>
                    <a:r>
                      <a:rPr lang="en-US"/>
                      <a:t>12,21%</a:t>
                    </a:r>
                  </a:p>
                </c:rich>
              </c:tx>
              <c:dLblPos val="outEnd"/>
              <c:showLegendKey val="0"/>
              <c:showVal val="1"/>
              <c:showCatName val="0"/>
              <c:showSerName val="0"/>
              <c:showPercent val="1"/>
              <c:showBubbleSize val="0"/>
            </c:dLbl>
            <c:dLbl>
              <c:idx val="4"/>
              <c:tx>
                <c:rich>
                  <a:bodyPr/>
                  <a:lstStyle/>
                  <a:p>
                    <a:r>
                      <a:rPr lang="en-US"/>
                      <a:t>13,53%</a:t>
                    </a:r>
                  </a:p>
                </c:rich>
              </c:tx>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32.9</c:v>
                </c:pt>
                <c:pt idx="1">
                  <c:v>28.19</c:v>
                </c:pt>
                <c:pt idx="2">
                  <c:v>13.06</c:v>
                </c:pt>
                <c:pt idx="3">
                  <c:v>12.209999999999999</c:v>
                </c:pt>
                <c:pt idx="4">
                  <c:v>13.53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72"/>
          <c:w val="0.28248724117818608"/>
          <c:h val="0.39267998666290693"/>
        </c:manualLayout>
      </c:layout>
      <c:overlay val="0"/>
    </c:legend>
    <c:plotVisOnly val="1"/>
    <c:dispBlanksAs val="zero"/>
    <c:showDLblsOverMax val="0"/>
  </c:chart>
  <c:externalData r:id="rId1">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качество услуг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1,68</a:t>
                    </a:r>
                    <a:r>
                      <a:rPr lang="en-US"/>
                      <a:t>%</a:t>
                    </a:r>
                  </a:p>
                </c:rich>
              </c:tx>
              <c:dLblPos val="outEnd"/>
              <c:showLegendKey val="0"/>
              <c:showVal val="1"/>
              <c:showCatName val="0"/>
              <c:showSerName val="0"/>
              <c:showPercent val="1"/>
              <c:showBubbleSize val="0"/>
            </c:dLbl>
            <c:dLbl>
              <c:idx val="1"/>
              <c:tx>
                <c:rich>
                  <a:bodyPr/>
                  <a:lstStyle/>
                  <a:p>
                    <a:r>
                      <a:rPr lang="ru-RU"/>
                      <a:t>24,92</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73,08</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77.56</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447"/>
          <c:w val="0.28248724117818608"/>
          <c:h val="0.39267998666291254"/>
        </c:manualLayout>
      </c:layout>
      <c:overlay val="0"/>
    </c:legend>
    <c:plotVisOnly val="1"/>
    <c:dispBlanksAs val="zero"/>
    <c:showDLblsOverMax val="0"/>
  </c:chart>
  <c:externalData r:id="rId1">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цен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2,8</a:t>
                    </a:r>
                    <a:r>
                      <a:rPr lang="en-US"/>
                      <a:t>%</a:t>
                    </a:r>
                  </a:p>
                </c:rich>
              </c:tx>
              <c:dLblPos val="outEnd"/>
              <c:showLegendKey val="0"/>
              <c:showVal val="1"/>
              <c:showCatName val="0"/>
              <c:showSerName val="0"/>
              <c:showPercent val="1"/>
              <c:showBubbleSize val="0"/>
            </c:dLbl>
            <c:dLbl>
              <c:idx val="1"/>
              <c:tx>
                <c:rich>
                  <a:bodyPr/>
                  <a:lstStyle/>
                  <a:p>
                    <a:r>
                      <a:rPr lang="ru-RU"/>
                      <a:t>25,48</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71,12</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6,16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3.64</c:v>
                </c:pt>
                <c:pt idx="1">
                  <c:v>13.44</c:v>
                </c:pt>
                <c:pt idx="2">
                  <c:v>77.28</c:v>
                </c:pt>
                <c:pt idx="3">
                  <c:v>5.6</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219"/>
          <c:w val="0.28248724117818608"/>
          <c:h val="0.39267998666291076"/>
        </c:manualLayout>
      </c:layout>
      <c:overlay val="0"/>
    </c:legend>
    <c:plotVisOnly val="1"/>
    <c:dispBlanksAs val="zero"/>
    <c:showDLblsOverMax val="0"/>
  </c:chart>
  <c:externalData r:id="rId1">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цен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2,8</a:t>
                    </a:r>
                    <a:r>
                      <a:rPr lang="en-US"/>
                      <a:t>%</a:t>
                    </a:r>
                  </a:p>
                </c:rich>
              </c:tx>
              <c:dLblPos val="outEnd"/>
              <c:showLegendKey val="0"/>
              <c:showVal val="1"/>
              <c:showCatName val="0"/>
              <c:showSerName val="0"/>
              <c:showPercent val="1"/>
              <c:showBubbleSize val="0"/>
            </c:dLbl>
            <c:dLbl>
              <c:idx val="1"/>
              <c:tx>
                <c:rich>
                  <a:bodyPr/>
                  <a:lstStyle/>
                  <a:p>
                    <a:r>
                      <a:rPr lang="ru-RU"/>
                      <a:t>25,48</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71,12</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6,16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2.8</c:v>
                </c:pt>
                <c:pt idx="1">
                  <c:v>25.759999999999998</c:v>
                </c:pt>
                <c:pt idx="2">
                  <c:v>65.8</c:v>
                </c:pt>
                <c:pt idx="3">
                  <c:v>5.6</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247"/>
          <c:w val="0.28248724117818608"/>
          <c:h val="0.39267998666291093"/>
        </c:manualLayout>
      </c:layout>
      <c:overlay val="0"/>
    </c:legend>
    <c:plotVisOnly val="1"/>
    <c:dispBlanksAs val="zero"/>
    <c:showDLblsOverMax val="0"/>
  </c:chart>
  <c:externalData r:id="rId1">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цен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2,8</a:t>
                    </a:r>
                    <a:r>
                      <a:rPr lang="en-US"/>
                      <a:t>%</a:t>
                    </a:r>
                  </a:p>
                </c:rich>
              </c:tx>
              <c:dLblPos val="outEnd"/>
              <c:showLegendKey val="0"/>
              <c:showVal val="1"/>
              <c:showCatName val="0"/>
              <c:showSerName val="0"/>
              <c:showPercent val="1"/>
              <c:showBubbleSize val="0"/>
            </c:dLbl>
            <c:dLbl>
              <c:idx val="1"/>
              <c:tx>
                <c:rich>
                  <a:bodyPr/>
                  <a:lstStyle/>
                  <a:p>
                    <a:r>
                      <a:rPr lang="ru-RU"/>
                      <a:t>24,92</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66,92</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5,32</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2.8</c:v>
                </c:pt>
                <c:pt idx="1">
                  <c:v>24.919999999999998</c:v>
                </c:pt>
                <c:pt idx="2">
                  <c:v>66.92</c:v>
                </c:pt>
                <c:pt idx="3">
                  <c:v>5.3199999999999994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269"/>
          <c:w val="0.28248724117818608"/>
          <c:h val="0.39267998666291115"/>
        </c:manualLayout>
      </c:layout>
      <c:overlay val="0"/>
    </c:legend>
    <c:plotVisOnly val="1"/>
    <c:dispBlanksAs val="zero"/>
    <c:showDLblsOverMax val="0"/>
  </c:chart>
  <c:externalData r:id="rId1">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цен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2,8</a:t>
                    </a:r>
                    <a:r>
                      <a:rPr lang="en-US"/>
                      <a:t>%</a:t>
                    </a:r>
                  </a:p>
                </c:rich>
              </c:tx>
              <c:dLblPos val="outEnd"/>
              <c:showLegendKey val="0"/>
              <c:showVal val="1"/>
              <c:showCatName val="0"/>
              <c:showSerName val="0"/>
              <c:showPercent val="1"/>
              <c:showBubbleSize val="0"/>
            </c:dLbl>
            <c:dLbl>
              <c:idx val="1"/>
              <c:tx>
                <c:rich>
                  <a:bodyPr/>
                  <a:lstStyle/>
                  <a:p>
                    <a:r>
                      <a:rPr lang="ru-RU"/>
                      <a:t>24,64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65,8</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6,72</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2.8</c:v>
                </c:pt>
                <c:pt idx="1">
                  <c:v>24.919999999999991</c:v>
                </c:pt>
                <c:pt idx="2">
                  <c:v>66.92</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297"/>
          <c:w val="0.28248724117818608"/>
          <c:h val="0.39267998666291137"/>
        </c:manualLayout>
      </c:layout>
      <c:overlay val="0"/>
    </c:legend>
    <c:plotVisOnly val="1"/>
    <c:dispBlanksAs val="zero"/>
    <c:showDLblsOverMax val="0"/>
  </c:chart>
  <c:externalData r:id="rId1">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цен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2,8</a:t>
                    </a:r>
                    <a:r>
                      <a:rPr lang="en-US"/>
                      <a:t>%</a:t>
                    </a:r>
                  </a:p>
                </c:rich>
              </c:tx>
              <c:dLblPos val="outEnd"/>
              <c:showLegendKey val="0"/>
              <c:showVal val="1"/>
              <c:showCatName val="0"/>
              <c:showSerName val="0"/>
              <c:showPercent val="1"/>
              <c:showBubbleSize val="0"/>
            </c:dLbl>
            <c:dLbl>
              <c:idx val="1"/>
              <c:tx>
                <c:rich>
                  <a:bodyPr/>
                  <a:lstStyle/>
                  <a:p>
                    <a:r>
                      <a:rPr lang="ru-RU"/>
                      <a:t>24,04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65,52</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2.8</c:v>
                </c:pt>
                <c:pt idx="1">
                  <c:v>24.919999999999987</c:v>
                </c:pt>
                <c:pt idx="2">
                  <c:v>66.92</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319"/>
          <c:w val="0.28248724117818608"/>
          <c:h val="0.39267998666291154"/>
        </c:manualLayout>
      </c:layout>
      <c:overlay val="0"/>
    </c:legend>
    <c:plotVisOnly val="1"/>
    <c:dispBlanksAs val="zero"/>
    <c:showDLblsOverMax val="0"/>
  </c:chart>
  <c:externalData r:id="rId1">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цен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2,8</a:t>
                    </a:r>
                    <a:r>
                      <a:rPr lang="en-US"/>
                      <a:t>%</a:t>
                    </a:r>
                  </a:p>
                </c:rich>
              </c:tx>
              <c:dLblPos val="outEnd"/>
              <c:showLegendKey val="0"/>
              <c:showVal val="1"/>
              <c:showCatName val="0"/>
              <c:showSerName val="0"/>
              <c:showPercent val="1"/>
              <c:showBubbleSize val="0"/>
            </c:dLbl>
            <c:dLbl>
              <c:idx val="1"/>
              <c:tx>
                <c:rich>
                  <a:bodyPr/>
                  <a:lstStyle/>
                  <a:p>
                    <a:r>
                      <a:rPr lang="ru-RU"/>
                      <a:t>25,76</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66,08</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5,32</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2.8</c:v>
                </c:pt>
                <c:pt idx="1">
                  <c:v>24.919999999999987</c:v>
                </c:pt>
                <c:pt idx="2">
                  <c:v>66.92</c:v>
                </c:pt>
                <c:pt idx="3">
                  <c:v>5.3199999999999985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347"/>
          <c:w val="0.28248724117818608"/>
          <c:h val="0.39267998666291176"/>
        </c:manualLayout>
      </c:layout>
      <c:overlay val="0"/>
    </c:legend>
    <c:plotVisOnly val="1"/>
    <c:dispBlanksAs val="zero"/>
    <c:showDLblsOverMax val="0"/>
  </c:chart>
  <c:externalData r:id="rId1">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качества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86,52</a:t>
                    </a:r>
                    <a:r>
                      <a:rPr lang="en-US"/>
                      <a:t>%</a:t>
                    </a:r>
                  </a:p>
                </c:rich>
              </c:tx>
              <c:dLblPos val="outEnd"/>
              <c:showLegendKey val="0"/>
              <c:showVal val="1"/>
              <c:showCatName val="0"/>
              <c:showSerName val="0"/>
              <c:showPercent val="1"/>
              <c:showBubbleSize val="0"/>
            </c:dLbl>
            <c:dLbl>
              <c:idx val="1"/>
              <c:tx>
                <c:rich>
                  <a:bodyPr/>
                  <a:lstStyle/>
                  <a:p>
                    <a:r>
                      <a:rPr lang="ru-RU" baseline="0"/>
                      <a:t>10,92 </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2,52</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86.52</c:v>
                </c:pt>
                <c:pt idx="1">
                  <c:v>10.92</c:v>
                </c:pt>
                <c:pt idx="2">
                  <c:v>2.52</c:v>
                </c:pt>
                <c:pt idx="3">
                  <c:v>0</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947"/>
          <c:w val="0.28248724117818608"/>
          <c:h val="0.39267998666290854"/>
        </c:manualLayout>
      </c:layout>
      <c:overlay val="0"/>
    </c:legend>
    <c:plotVisOnly val="1"/>
    <c:dispBlanksAs val="zero"/>
    <c:showDLblsOverMax val="0"/>
  </c:chart>
  <c:externalData r:id="rId1">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качества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86,24</a:t>
                    </a:r>
                    <a:r>
                      <a:rPr lang="en-US"/>
                      <a:t>%</a:t>
                    </a:r>
                  </a:p>
                </c:rich>
              </c:tx>
              <c:dLblPos val="outEnd"/>
              <c:showLegendKey val="0"/>
              <c:showVal val="1"/>
              <c:showCatName val="0"/>
              <c:showSerName val="0"/>
              <c:showPercent val="1"/>
              <c:showBubbleSize val="0"/>
            </c:dLbl>
            <c:dLbl>
              <c:idx val="1"/>
              <c:tx>
                <c:rich>
                  <a:bodyPr/>
                  <a:lstStyle/>
                  <a:p>
                    <a:r>
                      <a:rPr lang="ru-RU" baseline="0"/>
                      <a:t>11,76 </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86.240000000000009</c:v>
                </c:pt>
                <c:pt idx="1">
                  <c:v>11.76</c:v>
                </c:pt>
                <c:pt idx="2">
                  <c:v>1.6800000000000002</c:v>
                </c:pt>
                <c:pt idx="3">
                  <c:v>0</c:v>
                </c:pt>
                <c:pt idx="4">
                  <c:v>0.28000000000000008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97"/>
          <c:w val="0.28248724117818608"/>
          <c:h val="0.39267998666290876"/>
        </c:manualLayout>
      </c:layout>
      <c:overlay val="0"/>
    </c:legend>
    <c:plotVisOnly val="1"/>
    <c:dispBlanksAs val="zero"/>
    <c:showDLblsOverMax val="0"/>
  </c:chart>
  <c:externalData r:id="rId1">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качества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87,92</a:t>
                    </a:r>
                    <a:r>
                      <a:rPr lang="en-US"/>
                      <a:t>%</a:t>
                    </a:r>
                  </a:p>
                </c:rich>
              </c:tx>
              <c:dLblPos val="outEnd"/>
              <c:showLegendKey val="0"/>
              <c:showVal val="1"/>
              <c:showCatName val="0"/>
              <c:showSerName val="0"/>
              <c:showPercent val="1"/>
              <c:showBubbleSize val="0"/>
            </c:dLbl>
            <c:dLbl>
              <c:idx val="1"/>
              <c:tx>
                <c:rich>
                  <a:bodyPr/>
                  <a:lstStyle/>
                  <a:p>
                    <a:r>
                      <a:rPr lang="ru-RU" baseline="0"/>
                      <a:t>11,48 </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87.92</c:v>
                </c:pt>
                <c:pt idx="1">
                  <c:v>11.48</c:v>
                </c:pt>
                <c:pt idx="2">
                  <c:v>0.56000000000000005</c:v>
                </c:pt>
                <c:pt idx="3">
                  <c:v>0</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997"/>
          <c:w val="0.28248724117818608"/>
          <c:h val="0.39267998666290893"/>
        </c:manualLayout>
      </c:layout>
      <c:overlay val="0"/>
    </c:legend>
    <c:plotVisOnly val="1"/>
    <c:dispBlanksAs val="zero"/>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оказания услуг по перевозке пассажиров автомобильным транспортом по межмуниципальным маршрутам регулярных перевозок</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64.599999999999994</c:v>
                </c:pt>
                <c:pt idx="1">
                  <c:v>12.7</c:v>
                </c:pt>
                <c:pt idx="2">
                  <c:v>3.1</c:v>
                </c:pt>
                <c:pt idx="3">
                  <c:v>19.45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качества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87,36</a:t>
                    </a:r>
                    <a:r>
                      <a:rPr lang="en-US"/>
                      <a:t>%</a:t>
                    </a:r>
                  </a:p>
                </c:rich>
              </c:tx>
              <c:dLblPos val="outEnd"/>
              <c:showLegendKey val="0"/>
              <c:showVal val="1"/>
              <c:showCatName val="0"/>
              <c:showSerName val="0"/>
              <c:showPercent val="1"/>
              <c:showBubbleSize val="0"/>
            </c:dLbl>
            <c:dLbl>
              <c:idx val="1"/>
              <c:tx>
                <c:rich>
                  <a:bodyPr/>
                  <a:lstStyle/>
                  <a:p>
                    <a:r>
                      <a:rPr lang="ru-RU" baseline="0"/>
                      <a:t>11,76 </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87.36</c:v>
                </c:pt>
                <c:pt idx="1">
                  <c:v>11.76</c:v>
                </c:pt>
                <c:pt idx="2">
                  <c:v>0.56000000000000005</c:v>
                </c:pt>
                <c:pt idx="3">
                  <c:v>0</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02"/>
          <c:w val="0.28248724117818608"/>
          <c:h val="0.39267998666290915"/>
        </c:manualLayout>
      </c:layout>
      <c:overlay val="0"/>
    </c:legend>
    <c:plotVisOnly val="1"/>
    <c:dispBlanksAs val="zero"/>
    <c:showDLblsOverMax val="0"/>
  </c:chart>
  <c:externalData r:id="rId1">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качества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86,8</a:t>
                    </a:r>
                    <a:r>
                      <a:rPr lang="en-US"/>
                      <a:t>%</a:t>
                    </a:r>
                  </a:p>
                </c:rich>
              </c:tx>
              <c:dLblPos val="outEnd"/>
              <c:showLegendKey val="0"/>
              <c:showVal val="1"/>
              <c:showCatName val="0"/>
              <c:showSerName val="0"/>
              <c:showPercent val="1"/>
              <c:showBubbleSize val="0"/>
            </c:dLbl>
            <c:dLbl>
              <c:idx val="1"/>
              <c:tx>
                <c:rich>
                  <a:bodyPr/>
                  <a:lstStyle/>
                  <a:p>
                    <a:r>
                      <a:rPr lang="ru-RU" baseline="0"/>
                      <a:t>11,2 </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1,12</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86.8</c:v>
                </c:pt>
                <c:pt idx="1">
                  <c:v>11.2</c:v>
                </c:pt>
                <c:pt idx="2">
                  <c:v>0.84000000000000008</c:v>
                </c:pt>
                <c:pt idx="3">
                  <c:v>0</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047"/>
          <c:w val="0.28248724117818608"/>
          <c:h val="0.39267998666290937"/>
        </c:manualLayout>
      </c:layout>
      <c:overlay val="0"/>
    </c:legend>
    <c:plotVisOnly val="1"/>
    <c:dispBlanksAs val="zero"/>
    <c:showDLblsOverMax val="0"/>
  </c:chart>
  <c:externalData r:id="rId1">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цен</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84,84</a:t>
                    </a:r>
                    <a:r>
                      <a:rPr lang="en-US"/>
                      <a:t>%</a:t>
                    </a:r>
                  </a:p>
                </c:rich>
              </c:tx>
              <c:dLblPos val="outEnd"/>
              <c:showLegendKey val="0"/>
              <c:showVal val="1"/>
              <c:showCatName val="0"/>
              <c:showSerName val="0"/>
              <c:showPercent val="1"/>
              <c:showBubbleSize val="0"/>
            </c:dLbl>
            <c:dLbl>
              <c:idx val="1"/>
              <c:tx>
                <c:rich>
                  <a:bodyPr/>
                  <a:lstStyle/>
                  <a:p>
                    <a:r>
                      <a:rPr lang="ru-RU" baseline="0"/>
                      <a:t>12,6 </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1,96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84.84</c:v>
                </c:pt>
                <c:pt idx="1">
                  <c:v>12.6</c:v>
                </c:pt>
                <c:pt idx="2">
                  <c:v>1.9600000000000002</c:v>
                </c:pt>
                <c:pt idx="3">
                  <c:v>0</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069"/>
          <c:w val="0.28248724117818608"/>
          <c:h val="0.39267998666290954"/>
        </c:manualLayout>
      </c:layout>
      <c:overlay val="0"/>
    </c:legend>
    <c:plotVisOnly val="1"/>
    <c:dispBlanksAs val="zero"/>
    <c:showDLblsOverMax val="0"/>
  </c:chart>
  <c:externalData r:id="rId1">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цен</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84,84</a:t>
                    </a:r>
                    <a:r>
                      <a:rPr lang="en-US"/>
                      <a:t>%</a:t>
                    </a:r>
                  </a:p>
                </c:rich>
              </c:tx>
              <c:dLblPos val="outEnd"/>
              <c:showLegendKey val="0"/>
              <c:showVal val="1"/>
              <c:showCatName val="0"/>
              <c:showSerName val="0"/>
              <c:showPercent val="1"/>
              <c:showBubbleSize val="0"/>
            </c:dLbl>
            <c:dLbl>
              <c:idx val="1"/>
              <c:tx>
                <c:rich>
                  <a:bodyPr/>
                  <a:lstStyle/>
                  <a:p>
                    <a:r>
                      <a:rPr lang="ru-RU" baseline="0"/>
                      <a:t>12,6 </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1,96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85.11999999999999</c:v>
                </c:pt>
                <c:pt idx="1">
                  <c:v>12.32</c:v>
                </c:pt>
                <c:pt idx="2">
                  <c:v>1.9600000000000002</c:v>
                </c:pt>
                <c:pt idx="3">
                  <c:v>0</c:v>
                </c:pt>
                <c:pt idx="4">
                  <c:v>0.84000000000000008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097"/>
          <c:w val="0.28248724117818608"/>
          <c:h val="0.39267998666290976"/>
        </c:manualLayout>
      </c:layout>
      <c:overlay val="0"/>
    </c:legend>
    <c:plotVisOnly val="1"/>
    <c:dispBlanksAs val="zero"/>
    <c:showDLblsOverMax val="0"/>
  </c:chart>
  <c:externalData r:id="rId1">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цен</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85,96</a:t>
                    </a:r>
                    <a:r>
                      <a:rPr lang="en-US"/>
                      <a:t>%</a:t>
                    </a:r>
                  </a:p>
                </c:rich>
              </c:tx>
              <c:dLblPos val="outEnd"/>
              <c:showLegendKey val="0"/>
              <c:showVal val="1"/>
              <c:showCatName val="0"/>
              <c:showSerName val="0"/>
              <c:showPercent val="1"/>
              <c:showBubbleSize val="0"/>
            </c:dLbl>
            <c:dLbl>
              <c:idx val="1"/>
              <c:tx>
                <c:rich>
                  <a:bodyPr/>
                  <a:lstStyle/>
                  <a:p>
                    <a:r>
                      <a:rPr lang="ru-RU" baseline="0"/>
                      <a:t>11,2 </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2,24</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85.960000000000008</c:v>
                </c:pt>
                <c:pt idx="1">
                  <c:v>11.2</c:v>
                </c:pt>
                <c:pt idx="2">
                  <c:v>2.2400000000000002</c:v>
                </c:pt>
                <c:pt idx="3">
                  <c:v>0</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19"/>
          <c:w val="0.28248724117818608"/>
          <c:h val="0.39267998666290993"/>
        </c:manualLayout>
      </c:layout>
      <c:overlay val="0"/>
    </c:legend>
    <c:plotVisOnly val="1"/>
    <c:dispBlanksAs val="zero"/>
    <c:showDLblsOverMax val="0"/>
  </c:chart>
  <c:externalData r:id="rId1">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цен</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85,96</a:t>
                    </a:r>
                    <a:r>
                      <a:rPr lang="en-US"/>
                      <a:t>%</a:t>
                    </a:r>
                  </a:p>
                </c:rich>
              </c:tx>
              <c:dLblPos val="outEnd"/>
              <c:showLegendKey val="0"/>
              <c:showVal val="1"/>
              <c:showCatName val="0"/>
              <c:showSerName val="0"/>
              <c:showPercent val="1"/>
              <c:showBubbleSize val="0"/>
            </c:dLbl>
            <c:dLbl>
              <c:idx val="1"/>
              <c:delete val="1"/>
            </c:dLbl>
            <c:dLbl>
              <c:idx val="2"/>
              <c:delete val="1"/>
            </c:dLbl>
            <c:dLbl>
              <c:idx val="3"/>
              <c:layout>
                <c:manualLayout>
                  <c:x val="-5.0925925925925923E-2"/>
                  <c:y val="-3.9045553145336226E-2"/>
                </c:manualLayout>
              </c:layout>
              <c:tx>
                <c:rich>
                  <a:bodyPr/>
                  <a:lstStyle/>
                  <a:p>
                    <a:r>
                      <a:rPr lang="ru-RU"/>
                      <a:t>1,4</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85.960000000000008</c:v>
                </c:pt>
                <c:pt idx="1">
                  <c:v>12.04</c:v>
                </c:pt>
                <c:pt idx="2">
                  <c:v>1.4</c:v>
                </c:pt>
                <c:pt idx="3">
                  <c:v>0</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47"/>
          <c:w val="0.28248724117818608"/>
          <c:h val="0.39267998666291015"/>
        </c:manualLayout>
      </c:layout>
      <c:overlay val="0"/>
    </c:legend>
    <c:plotVisOnly val="1"/>
    <c:dispBlanksAs val="zero"/>
    <c:showDLblsOverMax val="0"/>
  </c:chart>
  <c:externalData r:id="rId1">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цен</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85,12</a:t>
                    </a:r>
                    <a:r>
                      <a:rPr lang="en-US"/>
                      <a:t>%</a:t>
                    </a:r>
                  </a:p>
                </c:rich>
              </c:tx>
              <c:dLblPos val="outEnd"/>
              <c:showLegendKey val="0"/>
              <c:showVal val="1"/>
              <c:showCatName val="0"/>
              <c:showSerName val="0"/>
              <c:showPercent val="1"/>
              <c:showBubbleSize val="0"/>
            </c:dLbl>
            <c:dLbl>
              <c:idx val="1"/>
              <c:tx>
                <c:rich>
                  <a:bodyPr/>
                  <a:lstStyle/>
                  <a:p>
                    <a:r>
                      <a:rPr lang="ru-RU" baseline="0"/>
                      <a:t>11,76 </a:t>
                    </a:r>
                    <a:r>
                      <a:rPr lang="en-US"/>
                      <a:t>%</a:t>
                    </a:r>
                  </a:p>
                </c:rich>
              </c:tx>
              <c:dLblPos val="outEnd"/>
              <c:showLegendKey val="0"/>
              <c:showVal val="1"/>
              <c:showCatName val="0"/>
              <c:showSerName val="0"/>
              <c:showPercent val="1"/>
              <c:showBubbleSize val="0"/>
            </c:dLbl>
            <c:dLbl>
              <c:idx val="2"/>
              <c:delete val="1"/>
            </c:dLbl>
            <c:dLbl>
              <c:idx val="3"/>
              <c:layout>
                <c:manualLayout>
                  <c:x val="-5.0925925925925923E-2"/>
                  <c:y val="-3.9045553145336226E-2"/>
                </c:manualLayout>
              </c:layout>
              <c:tx>
                <c:rich>
                  <a:bodyPr/>
                  <a:lstStyle/>
                  <a:p>
                    <a:r>
                      <a:rPr lang="ru-RU"/>
                      <a:t>1,68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85.960000000000022</c:v>
                </c:pt>
                <c:pt idx="1">
                  <c:v>11.2</c:v>
                </c:pt>
                <c:pt idx="2">
                  <c:v>2.2400000000000002</c:v>
                </c:pt>
                <c:pt idx="3">
                  <c:v>0</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147"/>
          <c:w val="0.28248724117818608"/>
          <c:h val="0.39267998666291015"/>
        </c:manualLayout>
      </c:layout>
      <c:overlay val="0"/>
    </c:legend>
    <c:plotVisOnly val="1"/>
    <c:dispBlanksAs val="zero"/>
    <c:showDLblsOverMax val="0"/>
  </c:chart>
  <c:externalData r:id="rId1">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качества </a:t>
            </a:r>
            <a:endParaRPr lang="ru-RU"/>
          </a:p>
        </c:rich>
      </c:tx>
      <c:layout>
        <c:manualLayout>
          <c:xMode val="edge"/>
          <c:yMode val="edge"/>
          <c:x val="0.33060185185185192"/>
          <c:y val="0"/>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3,36</a:t>
                    </a:r>
                    <a:r>
                      <a:rPr lang="ru-RU" baseline="0"/>
                      <a:t> </a:t>
                    </a:r>
                    <a:r>
                      <a:rPr lang="en-US"/>
                      <a:t>%</a:t>
                    </a:r>
                  </a:p>
                </c:rich>
              </c:tx>
              <c:dLblPos val="outEnd"/>
              <c:showLegendKey val="0"/>
              <c:showVal val="1"/>
              <c:showCatName val="0"/>
              <c:showSerName val="0"/>
              <c:showPercent val="1"/>
              <c:showBubbleSize val="0"/>
            </c:dLbl>
            <c:dLbl>
              <c:idx val="1"/>
              <c:tx>
                <c:rich>
                  <a:bodyPr/>
                  <a:lstStyle/>
                  <a:p>
                    <a:r>
                      <a:rPr lang="ru-RU"/>
                      <a:t>85,68</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10,92</a:t>
                    </a:r>
                    <a:r>
                      <a:rPr lang="en-US"/>
                      <a:t>%</a:t>
                    </a:r>
                  </a:p>
                </c:rich>
              </c:tx>
              <c:dLblPos val="outEnd"/>
              <c:showLegendKey val="0"/>
              <c:showVal val="1"/>
              <c:showCatName val="0"/>
              <c:showSerName val="0"/>
              <c:showPercent val="1"/>
              <c:showBubbleSize val="0"/>
            </c:dLbl>
            <c:dLbl>
              <c:idx val="3"/>
              <c:delete val="1"/>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3.36</c:v>
                </c:pt>
                <c:pt idx="1">
                  <c:v>85.679999999999993</c:v>
                </c:pt>
                <c:pt idx="2">
                  <c:v>10.92</c:v>
                </c:pt>
                <c:pt idx="3">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447"/>
          <c:w val="0.28248724117818608"/>
          <c:h val="0.39267998666291254"/>
        </c:manualLayout>
      </c:layout>
      <c:overlay val="0"/>
    </c:legend>
    <c:plotVisOnly val="1"/>
    <c:dispBlanksAs val="zero"/>
    <c:showDLblsOverMax val="0"/>
  </c:chart>
  <c:externalData r:id="rId1">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качества </a:t>
            </a:r>
            <a:endParaRPr lang="ru-RU"/>
          </a:p>
        </c:rich>
      </c:tx>
      <c:layout>
        <c:manualLayout>
          <c:xMode val="edge"/>
          <c:yMode val="edge"/>
          <c:x val="0.33060185185185204"/>
          <c:y val="0"/>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baseline="0"/>
                      <a:t>2,8 </a:t>
                    </a:r>
                    <a:r>
                      <a:rPr lang="en-US"/>
                      <a:t>%</a:t>
                    </a:r>
                  </a:p>
                </c:rich>
              </c:tx>
              <c:dLblPos val="outEnd"/>
              <c:showLegendKey val="0"/>
              <c:showVal val="1"/>
              <c:showCatName val="0"/>
              <c:showSerName val="0"/>
              <c:showPercent val="1"/>
              <c:showBubbleSize val="0"/>
            </c:dLbl>
            <c:dLbl>
              <c:idx val="1"/>
              <c:tx>
                <c:rich>
                  <a:bodyPr/>
                  <a:lstStyle/>
                  <a:p>
                    <a:r>
                      <a:rPr lang="ru-RU"/>
                      <a:t>86,24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10,92</a:t>
                    </a:r>
                    <a:r>
                      <a:rPr lang="en-US"/>
                      <a:t>%</a:t>
                    </a:r>
                  </a:p>
                </c:rich>
              </c:tx>
              <c:dLblPos val="outEnd"/>
              <c:showLegendKey val="0"/>
              <c:showVal val="1"/>
              <c:showCatName val="0"/>
              <c:showSerName val="0"/>
              <c:showPercent val="1"/>
              <c:showBubbleSize val="0"/>
            </c:dLbl>
            <c:dLbl>
              <c:idx val="3"/>
              <c:delete val="1"/>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3.36</c:v>
                </c:pt>
                <c:pt idx="1">
                  <c:v>85.679999999999978</c:v>
                </c:pt>
                <c:pt idx="2">
                  <c:v>10.92</c:v>
                </c:pt>
                <c:pt idx="3">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469"/>
          <c:w val="0.28248724117818608"/>
          <c:h val="0.39267998666291276"/>
        </c:manualLayout>
      </c:layout>
      <c:overlay val="0"/>
    </c:legend>
    <c:plotVisOnly val="1"/>
    <c:dispBlanksAs val="zero"/>
    <c:showDLblsOverMax val="0"/>
  </c:chart>
  <c:externalData r:id="rId1">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качества </a:t>
            </a:r>
            <a:endParaRPr lang="ru-RU"/>
          </a:p>
        </c:rich>
      </c:tx>
      <c:layout>
        <c:manualLayout>
          <c:xMode val="edge"/>
          <c:yMode val="edge"/>
          <c:x val="0.33060185185185226"/>
          <c:y val="0"/>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baseline="0"/>
                      <a:t>2,8 </a:t>
                    </a:r>
                    <a:r>
                      <a:rPr lang="en-US"/>
                      <a:t>%</a:t>
                    </a:r>
                  </a:p>
                </c:rich>
              </c:tx>
              <c:dLblPos val="outEnd"/>
              <c:showLegendKey val="0"/>
              <c:showVal val="1"/>
              <c:showCatName val="0"/>
              <c:showSerName val="0"/>
              <c:showPercent val="1"/>
              <c:showBubbleSize val="0"/>
            </c:dLbl>
            <c:dLbl>
              <c:idx val="1"/>
              <c:tx>
                <c:rich>
                  <a:bodyPr/>
                  <a:lstStyle/>
                  <a:p>
                    <a:r>
                      <a:rPr lang="ru-RU"/>
                      <a:t>86,24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10,92</a:t>
                    </a:r>
                    <a:r>
                      <a:rPr lang="en-US"/>
                      <a:t>%</a:t>
                    </a:r>
                  </a:p>
                </c:rich>
              </c:tx>
              <c:dLblPos val="outEnd"/>
              <c:showLegendKey val="0"/>
              <c:showVal val="1"/>
              <c:showCatName val="0"/>
              <c:showSerName val="0"/>
              <c:showPercent val="1"/>
              <c:showBubbleSize val="0"/>
            </c:dLbl>
            <c:dLbl>
              <c:idx val="3"/>
              <c:delete val="1"/>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3.36</c:v>
                </c:pt>
                <c:pt idx="1">
                  <c:v>85.679999999999978</c:v>
                </c:pt>
                <c:pt idx="2">
                  <c:v>10.92</c:v>
                </c:pt>
                <c:pt idx="3">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497"/>
          <c:w val="0.28248724117818608"/>
          <c:h val="0.39267998666291293"/>
        </c:manualLayout>
      </c:layout>
      <c:overlay val="0"/>
    </c:legend>
    <c:plotVisOnly val="1"/>
    <c:dispBlanksAs val="zero"/>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en-US"/>
                      <a:t>32,61%</a:t>
                    </a:r>
                  </a:p>
                </c:rich>
              </c:tx>
              <c:dLblPos val="outEnd"/>
              <c:showLegendKey val="0"/>
              <c:showVal val="1"/>
              <c:showCatName val="0"/>
              <c:showSerName val="0"/>
              <c:showPercent val="1"/>
              <c:showBubbleSize val="0"/>
            </c:dLbl>
            <c:dLbl>
              <c:idx val="1"/>
              <c:tx>
                <c:rich>
                  <a:bodyPr/>
                  <a:lstStyle/>
                  <a:p>
                    <a:r>
                      <a:rPr lang="en-US"/>
                      <a:t>29,04%</a:t>
                    </a:r>
                  </a:p>
                </c:rich>
              </c:tx>
              <c:dLblPos val="outEnd"/>
              <c:showLegendKey val="0"/>
              <c:showVal val="1"/>
              <c:showCatName val="0"/>
              <c:showSerName val="0"/>
              <c:showPercent val="1"/>
              <c:showBubbleSize val="0"/>
            </c:dLbl>
            <c:dLbl>
              <c:idx val="2"/>
              <c:tx>
                <c:rich>
                  <a:bodyPr/>
                  <a:lstStyle/>
                  <a:p>
                    <a:r>
                      <a:rPr lang="en-US"/>
                      <a:t>12,4%</a:t>
                    </a:r>
                  </a:p>
                </c:rich>
              </c:tx>
              <c:dLblPos val="outEnd"/>
              <c:showLegendKey val="0"/>
              <c:showVal val="1"/>
              <c:showCatName val="0"/>
              <c:showSerName val="0"/>
              <c:showPercent val="1"/>
              <c:showBubbleSize val="0"/>
            </c:dLbl>
            <c:dLbl>
              <c:idx val="3"/>
              <c:tx>
                <c:rich>
                  <a:bodyPr/>
                  <a:lstStyle/>
                  <a:p>
                    <a:r>
                      <a:rPr lang="en-US"/>
                      <a:t>12,21%</a:t>
                    </a:r>
                  </a:p>
                </c:rich>
              </c:tx>
              <c:dLblPos val="outEnd"/>
              <c:showLegendKey val="0"/>
              <c:showVal val="1"/>
              <c:showCatName val="0"/>
              <c:showSerName val="0"/>
              <c:showPercent val="1"/>
              <c:showBubbleSize val="0"/>
            </c:dLbl>
            <c:dLbl>
              <c:idx val="4"/>
              <c:tx>
                <c:rich>
                  <a:bodyPr/>
                  <a:lstStyle/>
                  <a:p>
                    <a:r>
                      <a:rPr lang="en-US"/>
                      <a:t>13,72%</a:t>
                    </a:r>
                  </a:p>
                </c:rich>
              </c:tx>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32.61</c:v>
                </c:pt>
                <c:pt idx="1">
                  <c:v>29.04</c:v>
                </c:pt>
                <c:pt idx="2">
                  <c:v>12.4</c:v>
                </c:pt>
                <c:pt idx="3">
                  <c:v>12.209999999999999</c:v>
                </c:pt>
                <c:pt idx="4">
                  <c:v>13.719999999999999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качества </a:t>
            </a:r>
            <a:endParaRPr lang="ru-RU"/>
          </a:p>
        </c:rich>
      </c:tx>
      <c:layout>
        <c:manualLayout>
          <c:xMode val="edge"/>
          <c:yMode val="edge"/>
          <c:x val="0.33060185185185242"/>
          <c:y val="0"/>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baseline="0"/>
                      <a:t>3,08</a:t>
                    </a:r>
                    <a:r>
                      <a:rPr lang="en-US"/>
                      <a:t>%</a:t>
                    </a:r>
                  </a:p>
                </c:rich>
              </c:tx>
              <c:dLblPos val="outEnd"/>
              <c:showLegendKey val="0"/>
              <c:showVal val="1"/>
              <c:showCatName val="0"/>
              <c:showSerName val="0"/>
              <c:showPercent val="1"/>
              <c:showBubbleSize val="0"/>
            </c:dLbl>
            <c:dLbl>
              <c:idx val="1"/>
              <c:tx>
                <c:rich>
                  <a:bodyPr/>
                  <a:lstStyle/>
                  <a:p>
                    <a:r>
                      <a:rPr lang="ru-RU"/>
                      <a:t>85,4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11,48</a:t>
                    </a:r>
                    <a:r>
                      <a:rPr lang="en-US"/>
                      <a:t>%</a:t>
                    </a:r>
                  </a:p>
                </c:rich>
              </c:tx>
              <c:dLblPos val="outEnd"/>
              <c:showLegendKey val="0"/>
              <c:showVal val="1"/>
              <c:showCatName val="0"/>
              <c:showSerName val="0"/>
              <c:showPercent val="1"/>
              <c:showBubbleSize val="0"/>
            </c:dLbl>
            <c:dLbl>
              <c:idx val="3"/>
              <c:delete val="1"/>
            </c:dLbl>
            <c:dLbl>
              <c:idx val="4"/>
              <c:delete val="1"/>
            </c:dLbl>
            <c:dLblPos val="outEnd"/>
            <c:showLegendKey val="0"/>
            <c:showVal val="1"/>
            <c:showCatName val="0"/>
            <c:showSerName val="0"/>
            <c:showPercent val="1"/>
            <c:showBubbleSize val="0"/>
            <c:showLeaderLines val="1"/>
          </c:dLbls>
          <c:cat>
            <c:strRef>
              <c:f>Лист1!$A$2:$A$5</c:f>
              <c:strCache>
                <c:ptCount val="4"/>
                <c:pt idx="0">
                  <c:v>ухудшилось</c:v>
                </c:pt>
                <c:pt idx="1">
                  <c:v>улучшилось</c:v>
                </c:pt>
                <c:pt idx="2">
                  <c:v>не изменилось</c:v>
                </c:pt>
                <c:pt idx="3">
                  <c:v>Затрудняюсь ответить</c:v>
                </c:pt>
              </c:strCache>
            </c:strRef>
          </c:cat>
          <c:val>
            <c:numRef>
              <c:f>Лист1!$B$2:$B$5</c:f>
              <c:numCache>
                <c:formatCode>General</c:formatCode>
                <c:ptCount val="4"/>
                <c:pt idx="0">
                  <c:v>3.36</c:v>
                </c:pt>
                <c:pt idx="1">
                  <c:v>85.679999999999978</c:v>
                </c:pt>
                <c:pt idx="2">
                  <c:v>10.92</c:v>
                </c:pt>
                <c:pt idx="3">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519"/>
          <c:w val="0.28248724117818608"/>
          <c:h val="0.39267998666291315"/>
        </c:manualLayout>
      </c:layout>
      <c:overlay val="0"/>
    </c:legend>
    <c:plotVisOnly val="1"/>
    <c:dispBlanksAs val="zero"/>
    <c:showDLblsOverMax val="0"/>
  </c:chart>
  <c:externalData r:id="rId1">
    <c:autoUpdate val="0"/>
  </c:externalData>
</c:chartSpace>
</file>

<file path=word/charts/chart1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цен </a:t>
            </a:r>
            <a:endParaRPr lang="ru-RU"/>
          </a:p>
        </c:rich>
      </c:tx>
      <c:layout>
        <c:manualLayout>
          <c:xMode val="edge"/>
          <c:yMode val="edge"/>
          <c:x val="0.33060185185185254"/>
          <c:y val="0"/>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baseline="0"/>
                      <a:t>3,64</a:t>
                    </a:r>
                    <a:r>
                      <a:rPr lang="en-US"/>
                      <a:t>%</a:t>
                    </a:r>
                  </a:p>
                </c:rich>
              </c:tx>
              <c:dLblPos val="outEnd"/>
              <c:showLegendKey val="0"/>
              <c:showVal val="1"/>
              <c:showCatName val="0"/>
              <c:showSerName val="0"/>
              <c:showPercent val="1"/>
              <c:showBubbleSize val="0"/>
            </c:dLbl>
            <c:dLbl>
              <c:idx val="1"/>
              <c:tx>
                <c:rich>
                  <a:bodyPr/>
                  <a:lstStyle/>
                  <a:p>
                    <a:r>
                      <a:rPr lang="ru-RU"/>
                      <a:t>84,56</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11,76</a:t>
                    </a:r>
                    <a:r>
                      <a:rPr lang="en-US"/>
                      <a:t>%</a:t>
                    </a:r>
                  </a:p>
                </c:rich>
              </c:tx>
              <c:dLblPos val="outEnd"/>
              <c:showLegendKey val="0"/>
              <c:showVal val="1"/>
              <c:showCatName val="0"/>
              <c:showSerName val="0"/>
              <c:showPercent val="1"/>
              <c:showBubbleSize val="0"/>
            </c:dLbl>
            <c:dLbl>
              <c:idx val="3"/>
              <c:delete val="1"/>
            </c:dLbl>
            <c:dLbl>
              <c:idx val="4"/>
              <c:delete val="1"/>
            </c:dLbl>
            <c:dLblPos val="outEnd"/>
            <c:showLegendKey val="0"/>
            <c:showVal val="1"/>
            <c:showCatName val="0"/>
            <c:showSerName val="0"/>
            <c:showPercent val="1"/>
            <c:showBubbleSize val="0"/>
            <c:showLeaderLines val="1"/>
          </c:dLbls>
          <c:cat>
            <c:strRef>
              <c:f>Лист1!$A$2:$A$5</c:f>
              <c:strCache>
                <c:ptCount val="3"/>
                <c:pt idx="0">
                  <c:v>ухудшилось</c:v>
                </c:pt>
                <c:pt idx="1">
                  <c:v>улучшилось</c:v>
                </c:pt>
                <c:pt idx="2">
                  <c:v>не изменилось</c:v>
                </c:pt>
              </c:strCache>
            </c:strRef>
          </c:cat>
          <c:val>
            <c:numRef>
              <c:f>Лист1!$B$2:$B$5</c:f>
              <c:numCache>
                <c:formatCode>General</c:formatCode>
                <c:ptCount val="4"/>
                <c:pt idx="0">
                  <c:v>3.64</c:v>
                </c:pt>
                <c:pt idx="1">
                  <c:v>84.56</c:v>
                </c:pt>
                <c:pt idx="2">
                  <c:v>11.76</c:v>
                </c:pt>
                <c:pt idx="3">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547"/>
          <c:w val="0.28248724117818608"/>
          <c:h val="0.39267998666291337"/>
        </c:manualLayout>
      </c:layout>
      <c:overlay val="0"/>
    </c:legend>
    <c:plotVisOnly val="1"/>
    <c:dispBlanksAs val="zero"/>
    <c:showDLblsOverMax val="0"/>
  </c:chart>
  <c:externalData r:id="rId1">
    <c:autoUpdate val="0"/>
  </c:externalData>
</c:chartSpace>
</file>

<file path=word/charts/chart1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цен </a:t>
            </a:r>
            <a:endParaRPr lang="ru-RU"/>
          </a:p>
        </c:rich>
      </c:tx>
      <c:layout>
        <c:manualLayout>
          <c:xMode val="edge"/>
          <c:yMode val="edge"/>
          <c:x val="0.33060185185185276"/>
          <c:y val="0"/>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baseline="0"/>
                      <a:t>2,52</a:t>
                    </a:r>
                    <a:r>
                      <a:rPr lang="en-US"/>
                      <a:t>%</a:t>
                    </a:r>
                  </a:p>
                </c:rich>
              </c:tx>
              <c:dLblPos val="outEnd"/>
              <c:showLegendKey val="0"/>
              <c:showVal val="1"/>
              <c:showCatName val="0"/>
              <c:showSerName val="0"/>
              <c:showPercent val="1"/>
              <c:showBubbleSize val="0"/>
            </c:dLbl>
            <c:dLbl>
              <c:idx val="1"/>
              <c:tx>
                <c:rich>
                  <a:bodyPr/>
                  <a:lstStyle/>
                  <a:p>
                    <a:r>
                      <a:rPr lang="ru-RU"/>
                      <a:t>85,96</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11,48</a:t>
                    </a:r>
                    <a:r>
                      <a:rPr lang="en-US"/>
                      <a:t>%</a:t>
                    </a:r>
                  </a:p>
                </c:rich>
              </c:tx>
              <c:dLblPos val="outEnd"/>
              <c:showLegendKey val="0"/>
              <c:showVal val="1"/>
              <c:showCatName val="0"/>
              <c:showSerName val="0"/>
              <c:showPercent val="1"/>
              <c:showBubbleSize val="0"/>
            </c:dLbl>
            <c:dLbl>
              <c:idx val="3"/>
              <c:delete val="1"/>
            </c:dLbl>
            <c:dLbl>
              <c:idx val="4"/>
              <c:delete val="1"/>
            </c:dLbl>
            <c:dLblPos val="outEnd"/>
            <c:showLegendKey val="0"/>
            <c:showVal val="1"/>
            <c:showCatName val="0"/>
            <c:showSerName val="0"/>
            <c:showPercent val="1"/>
            <c:showBubbleSize val="0"/>
            <c:showLeaderLines val="1"/>
          </c:dLbls>
          <c:cat>
            <c:strRef>
              <c:f>Лист1!$A$2:$A$5</c:f>
              <c:strCache>
                <c:ptCount val="3"/>
                <c:pt idx="0">
                  <c:v>ухудшилось</c:v>
                </c:pt>
                <c:pt idx="1">
                  <c:v>улучшилось</c:v>
                </c:pt>
                <c:pt idx="2">
                  <c:v>не изменилось</c:v>
                </c:pt>
              </c:strCache>
            </c:strRef>
          </c:cat>
          <c:val>
            <c:numRef>
              <c:f>Лист1!$B$2:$B$5</c:f>
              <c:numCache>
                <c:formatCode>General</c:formatCode>
                <c:ptCount val="4"/>
                <c:pt idx="0">
                  <c:v>3.64</c:v>
                </c:pt>
                <c:pt idx="1">
                  <c:v>84.56</c:v>
                </c:pt>
                <c:pt idx="2">
                  <c:v>11.76</c:v>
                </c:pt>
                <c:pt idx="3">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569"/>
          <c:w val="0.28248724117818608"/>
          <c:h val="0.39267998666291354"/>
        </c:manualLayout>
      </c:layout>
      <c:overlay val="0"/>
    </c:legend>
    <c:plotVisOnly val="1"/>
    <c:dispBlanksAs val="zero"/>
    <c:showDLblsOverMax val="0"/>
  </c:chart>
  <c:externalData r:id="rId1">
    <c:autoUpdate val="0"/>
  </c:externalData>
</c:chartSpace>
</file>

<file path=word/charts/chart1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baseline="0"/>
              <a:t>уровень цен </a:t>
            </a:r>
            <a:endParaRPr lang="ru-RU"/>
          </a:p>
        </c:rich>
      </c:tx>
      <c:layout>
        <c:manualLayout>
          <c:xMode val="edge"/>
          <c:yMode val="edge"/>
          <c:x val="0.33060185185185292"/>
          <c:y val="0"/>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baseline="0"/>
                      <a:t>2,52</a:t>
                    </a:r>
                    <a:r>
                      <a:rPr lang="en-US"/>
                      <a:t>%</a:t>
                    </a:r>
                  </a:p>
                </c:rich>
              </c:tx>
              <c:dLblPos val="outEnd"/>
              <c:showLegendKey val="0"/>
              <c:showVal val="1"/>
              <c:showCatName val="0"/>
              <c:showSerName val="0"/>
              <c:showPercent val="1"/>
              <c:showBubbleSize val="0"/>
            </c:dLbl>
            <c:dLbl>
              <c:idx val="1"/>
              <c:tx>
                <c:rich>
                  <a:bodyPr/>
                  <a:lstStyle/>
                  <a:p>
                    <a:r>
                      <a:rPr lang="ru-RU"/>
                      <a:t>86,24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11,2</a:t>
                    </a:r>
                    <a:r>
                      <a:rPr lang="en-US"/>
                      <a:t>%</a:t>
                    </a:r>
                  </a:p>
                </c:rich>
              </c:tx>
              <c:dLblPos val="outEnd"/>
              <c:showLegendKey val="0"/>
              <c:showVal val="1"/>
              <c:showCatName val="0"/>
              <c:showSerName val="0"/>
              <c:showPercent val="1"/>
              <c:showBubbleSize val="0"/>
            </c:dLbl>
            <c:dLbl>
              <c:idx val="3"/>
              <c:delete val="1"/>
            </c:dLbl>
            <c:dLbl>
              <c:idx val="4"/>
              <c:delete val="1"/>
            </c:dLbl>
            <c:dLblPos val="outEnd"/>
            <c:showLegendKey val="0"/>
            <c:showVal val="1"/>
            <c:showCatName val="0"/>
            <c:showSerName val="0"/>
            <c:showPercent val="1"/>
            <c:showBubbleSize val="0"/>
            <c:showLeaderLines val="1"/>
          </c:dLbls>
          <c:cat>
            <c:strRef>
              <c:f>Лист1!$A$2:$A$5</c:f>
              <c:strCache>
                <c:ptCount val="3"/>
                <c:pt idx="0">
                  <c:v>ухудшилось</c:v>
                </c:pt>
                <c:pt idx="1">
                  <c:v>улучшилось</c:v>
                </c:pt>
                <c:pt idx="2">
                  <c:v>не изменилось</c:v>
                </c:pt>
              </c:strCache>
            </c:strRef>
          </c:cat>
          <c:val>
            <c:numRef>
              <c:f>Лист1!$B$2:$B$5</c:f>
              <c:numCache>
                <c:formatCode>General</c:formatCode>
                <c:ptCount val="4"/>
                <c:pt idx="0">
                  <c:v>3.64</c:v>
                </c:pt>
                <c:pt idx="1">
                  <c:v>84.56</c:v>
                </c:pt>
                <c:pt idx="2">
                  <c:v>11.76</c:v>
                </c:pt>
                <c:pt idx="3">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597"/>
          <c:w val="0.28248724117818608"/>
          <c:h val="0.39267998666291376"/>
        </c:manualLayout>
      </c:layout>
      <c:overlay val="0"/>
    </c:legend>
    <c:plotVisOnly val="1"/>
    <c:dispBlanksAs val="zero"/>
    <c:showDLblsOverMax val="0"/>
  </c:chart>
  <c:externalData r:id="rId1">
    <c:autoUpdate val="0"/>
  </c:externalData>
</c:chartSpace>
</file>

<file path=word/charts/chart1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b="1"/>
              <a:t>Удовлетворенность жителей качеством услуг </a:t>
            </a:r>
          </a:p>
          <a:p>
            <a:pPr>
              <a:defRPr sz="14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b="1"/>
              <a:t>по видам транспорта </a:t>
            </a:r>
          </a:p>
        </c:rich>
      </c:tx>
      <c:overlay val="0"/>
      <c:spPr>
        <a:noFill/>
        <a:ln>
          <a:noFill/>
        </a:ln>
        <a:effectLst/>
      </c:spPr>
    </c:title>
    <c:autoTitleDeleted val="0"/>
    <c:plotArea>
      <c:layout>
        <c:manualLayout>
          <c:layoutTarget val="inner"/>
          <c:xMode val="edge"/>
          <c:yMode val="edge"/>
          <c:x val="0.35709279981914782"/>
          <c:y val="0.26152323528828419"/>
          <c:w val="0.61804001356392024"/>
          <c:h val="0.57376822229714985"/>
        </c:manualLayout>
      </c:layout>
      <c:barChart>
        <c:barDir val="bar"/>
        <c:grouping val="clustered"/>
        <c:varyColors val="0"/>
        <c:ser>
          <c:idx val="0"/>
          <c:order val="0"/>
          <c:tx>
            <c:strRef>
              <c:f>Лист1!$B$1</c:f>
              <c:strCache>
                <c:ptCount val="1"/>
                <c:pt idx="0">
                  <c:v>удовлетворены</c:v>
                </c:pt>
              </c:strCache>
            </c:strRef>
          </c:tx>
          <c:spPr>
            <a:solidFill>
              <a:schemeClr val="accent1"/>
            </a:solidFill>
            <a:ln>
              <a:noFill/>
            </a:ln>
            <a:effectLst/>
            <a:scene3d>
              <a:camera prst="orthographicFront"/>
              <a:lightRig rig="threePt" dir="t"/>
            </a:scene3d>
            <a:sp3d>
              <a:bevelT w="101600" prst="riblet"/>
            </a:sp3d>
          </c:spPr>
          <c:invertIfNegative val="0"/>
          <c:dLbls>
            <c:dLbl>
              <c:idx val="0"/>
              <c:tx>
                <c:rich>
                  <a:bodyPr/>
                  <a:lstStyle/>
                  <a:p>
                    <a:r>
                      <a:rPr lang="en-US"/>
                      <a:t>63,0%</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61,1%</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62,2%</a:t>
                    </a: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63,8%</a:t>
                    </a:r>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a:t>63,5%</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4"/>
                <c:pt idx="0">
                  <c:v>ж/д транспорт пригородный</c:v>
                </c:pt>
                <c:pt idx="1">
                  <c:v>ж/д транспорт междугородний</c:v>
                </c:pt>
                <c:pt idx="2">
                  <c:v>автобус</c:v>
                </c:pt>
                <c:pt idx="3">
                  <c:v>такси</c:v>
                </c:pt>
              </c:strCache>
            </c:strRef>
          </c:cat>
          <c:val>
            <c:numRef>
              <c:f>Лист1!$B$2:$B$6</c:f>
              <c:numCache>
                <c:formatCode>0.00%</c:formatCode>
                <c:ptCount val="5"/>
                <c:pt idx="0">
                  <c:v>0.96500000000000008</c:v>
                </c:pt>
                <c:pt idx="1">
                  <c:v>0.95800000000000007</c:v>
                </c:pt>
                <c:pt idx="2">
                  <c:v>0.85000000000000009</c:v>
                </c:pt>
                <c:pt idx="3">
                  <c:v>0.93300000000000005</c:v>
                </c:pt>
              </c:numCache>
            </c:numRef>
          </c:val>
        </c:ser>
        <c:ser>
          <c:idx val="1"/>
          <c:order val="1"/>
          <c:tx>
            <c:strRef>
              <c:f>Лист1!$C$1</c:f>
              <c:strCache>
                <c:ptCount val="1"/>
                <c:pt idx="0">
                  <c:v>не удовлетворены</c:v>
                </c:pt>
              </c:strCache>
            </c:strRef>
          </c:tx>
          <c:spPr>
            <a:solidFill>
              <a:srgbClr val="FF0000"/>
            </a:solidFill>
            <a:ln>
              <a:noFill/>
            </a:ln>
            <a:effectLst/>
            <a:scene3d>
              <a:camera prst="orthographicFront"/>
              <a:lightRig rig="threePt" dir="t"/>
            </a:scene3d>
            <a:sp3d>
              <a:bevelT w="101600" prst="riblet"/>
            </a:sp3d>
          </c:spPr>
          <c:invertIfNegative val="0"/>
          <c:dLbls>
            <c:dLbl>
              <c:idx val="0"/>
              <c:tx>
                <c:rich>
                  <a:bodyPr/>
                  <a:lstStyle/>
                  <a:p>
                    <a:r>
                      <a:rPr lang="en-US"/>
                      <a:t>2,6%</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2,8%</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2,7%</a:t>
                    </a: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2,8%</a:t>
                    </a:r>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a:t>3,1%</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4"/>
                <c:pt idx="0">
                  <c:v>ж/д транспорт пригородный</c:v>
                </c:pt>
                <c:pt idx="1">
                  <c:v>ж/д транспорт междугородний</c:v>
                </c:pt>
                <c:pt idx="2">
                  <c:v>автобус</c:v>
                </c:pt>
                <c:pt idx="3">
                  <c:v>такси</c:v>
                </c:pt>
              </c:strCache>
            </c:strRef>
          </c:cat>
          <c:val>
            <c:numRef>
              <c:f>Лист1!$C$2:$C$6</c:f>
              <c:numCache>
                <c:formatCode>0.00%</c:formatCode>
                <c:ptCount val="5"/>
                <c:pt idx="0">
                  <c:v>3.500000000000001E-2</c:v>
                </c:pt>
                <c:pt idx="1">
                  <c:v>4.200000000000001E-2</c:v>
                </c:pt>
                <c:pt idx="2">
                  <c:v>0.15000000000000002</c:v>
                </c:pt>
                <c:pt idx="3">
                  <c:v>6.7000000000000004E-2</c:v>
                </c:pt>
              </c:numCache>
            </c:numRef>
          </c:val>
        </c:ser>
        <c:dLbls>
          <c:showLegendKey val="0"/>
          <c:showVal val="0"/>
          <c:showCatName val="0"/>
          <c:showSerName val="0"/>
          <c:showPercent val="0"/>
          <c:showBubbleSize val="0"/>
        </c:dLbls>
        <c:gapWidth val="219"/>
        <c:axId val="317962496"/>
        <c:axId val="317976576"/>
      </c:barChart>
      <c:catAx>
        <c:axId val="3179624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17976576"/>
        <c:crosses val="autoZero"/>
        <c:auto val="1"/>
        <c:lblAlgn val="ctr"/>
        <c:lblOffset val="100"/>
        <c:noMultiLvlLbl val="0"/>
      </c:catAx>
      <c:valAx>
        <c:axId val="317976576"/>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317962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1</c:v>
                </c:pt>
              </c:strCache>
            </c:strRef>
          </c:tx>
          <c:invertIfNegative val="0"/>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Лист1!$B$2:$B$8</c:f>
              <c:numCache>
                <c:formatCode>General</c:formatCode>
                <c:ptCount val="7"/>
                <c:pt idx="0">
                  <c:v>27</c:v>
                </c:pt>
                <c:pt idx="1">
                  <c:v>22</c:v>
                </c:pt>
                <c:pt idx="2">
                  <c:v>21</c:v>
                </c:pt>
                <c:pt idx="3">
                  <c:v>18</c:v>
                </c:pt>
                <c:pt idx="4">
                  <c:v>20</c:v>
                </c:pt>
                <c:pt idx="5">
                  <c:v>20</c:v>
                </c:pt>
                <c:pt idx="6">
                  <c:v>21</c:v>
                </c:pt>
              </c:numCache>
            </c:numRef>
          </c:val>
        </c:ser>
        <c:ser>
          <c:idx val="1"/>
          <c:order val="1"/>
          <c:tx>
            <c:strRef>
              <c:f>Лист1!$C$1</c:f>
              <c:strCache>
                <c:ptCount val="1"/>
                <c:pt idx="0">
                  <c:v>2</c:v>
                </c:pt>
              </c:strCache>
            </c:strRef>
          </c:tx>
          <c:invertIfNegative val="0"/>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Лист1!$C$2:$C$8</c:f>
              <c:numCache>
                <c:formatCode>General</c:formatCode>
                <c:ptCount val="7"/>
                <c:pt idx="0">
                  <c:v>13</c:v>
                </c:pt>
                <c:pt idx="1">
                  <c:v>17</c:v>
                </c:pt>
                <c:pt idx="2">
                  <c:v>12</c:v>
                </c:pt>
                <c:pt idx="3">
                  <c:v>15</c:v>
                </c:pt>
                <c:pt idx="4">
                  <c:v>10</c:v>
                </c:pt>
                <c:pt idx="5">
                  <c:v>12</c:v>
                </c:pt>
                <c:pt idx="6">
                  <c:v>15</c:v>
                </c:pt>
              </c:numCache>
            </c:numRef>
          </c:val>
        </c:ser>
        <c:ser>
          <c:idx val="2"/>
          <c:order val="2"/>
          <c:tx>
            <c:strRef>
              <c:f>Лист1!$D$1</c:f>
              <c:strCache>
                <c:ptCount val="1"/>
                <c:pt idx="0">
                  <c:v>3</c:v>
                </c:pt>
              </c:strCache>
            </c:strRef>
          </c:tx>
          <c:invertIfNegative val="0"/>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Лист1!$D$2:$D$9</c:f>
              <c:numCache>
                <c:formatCode>General</c:formatCode>
                <c:ptCount val="8"/>
                <c:pt idx="0">
                  <c:v>31</c:v>
                </c:pt>
                <c:pt idx="1">
                  <c:v>37</c:v>
                </c:pt>
                <c:pt idx="2">
                  <c:v>17</c:v>
                </c:pt>
                <c:pt idx="3">
                  <c:v>29</c:v>
                </c:pt>
                <c:pt idx="4">
                  <c:v>30</c:v>
                </c:pt>
                <c:pt idx="5">
                  <c:v>28</c:v>
                </c:pt>
                <c:pt idx="6">
                  <c:v>23</c:v>
                </c:pt>
                <c:pt idx="7">
                  <c:v>26</c:v>
                </c:pt>
              </c:numCache>
            </c:numRef>
          </c:val>
        </c:ser>
        <c:ser>
          <c:idx val="3"/>
          <c:order val="3"/>
          <c:tx>
            <c:strRef>
              <c:f>Лист1!$E$1</c:f>
              <c:strCache>
                <c:ptCount val="1"/>
                <c:pt idx="0">
                  <c:v>4</c:v>
                </c:pt>
              </c:strCache>
            </c:strRef>
          </c:tx>
          <c:invertIfNegative val="0"/>
          <c:dLbls>
            <c:showLegendKey val="0"/>
            <c:showVal val="1"/>
            <c:showCatName val="0"/>
            <c:showSerName val="0"/>
            <c:showPercent val="0"/>
            <c:showBubbleSize val="0"/>
            <c:showLeaderLines val="0"/>
          </c:dLbls>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Лист1!$E$2:$E$9</c:f>
              <c:numCache>
                <c:formatCode>General</c:formatCode>
                <c:ptCount val="8"/>
                <c:pt idx="0">
                  <c:v>36</c:v>
                </c:pt>
                <c:pt idx="1">
                  <c:v>40</c:v>
                </c:pt>
                <c:pt idx="2">
                  <c:v>51</c:v>
                </c:pt>
                <c:pt idx="3">
                  <c:v>45</c:v>
                </c:pt>
                <c:pt idx="4">
                  <c:v>35</c:v>
                </c:pt>
                <c:pt idx="5">
                  <c:v>32</c:v>
                </c:pt>
                <c:pt idx="6">
                  <c:v>33</c:v>
                </c:pt>
                <c:pt idx="7">
                  <c:v>36</c:v>
                </c:pt>
              </c:numCache>
            </c:numRef>
          </c:val>
        </c:ser>
        <c:ser>
          <c:idx val="4"/>
          <c:order val="4"/>
          <c:tx>
            <c:strRef>
              <c:f>Лист1!$F$1</c:f>
              <c:strCache>
                <c:ptCount val="1"/>
                <c:pt idx="0">
                  <c:v>5</c:v>
                </c:pt>
              </c:strCache>
            </c:strRef>
          </c:tx>
          <c:invertIfNegative val="0"/>
          <c:dLbls>
            <c:showLegendKey val="0"/>
            <c:showVal val="1"/>
            <c:showCatName val="0"/>
            <c:showSerName val="0"/>
            <c:showPercent val="0"/>
            <c:showBubbleSize val="0"/>
            <c:showLeaderLines val="0"/>
          </c:dLbls>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Лист1!$F$2:$F$9</c:f>
              <c:numCache>
                <c:formatCode>General</c:formatCode>
                <c:ptCount val="8"/>
                <c:pt idx="0">
                  <c:v>54</c:v>
                </c:pt>
                <c:pt idx="1">
                  <c:v>51</c:v>
                </c:pt>
                <c:pt idx="2">
                  <c:v>50</c:v>
                </c:pt>
                <c:pt idx="3">
                  <c:v>65</c:v>
                </c:pt>
                <c:pt idx="4">
                  <c:v>43</c:v>
                </c:pt>
                <c:pt idx="5">
                  <c:v>41</c:v>
                </c:pt>
                <c:pt idx="6">
                  <c:v>54</c:v>
                </c:pt>
                <c:pt idx="7">
                  <c:v>47</c:v>
                </c:pt>
              </c:numCache>
            </c:numRef>
          </c:val>
        </c:ser>
        <c:dLbls>
          <c:showLegendKey val="0"/>
          <c:showVal val="0"/>
          <c:showCatName val="0"/>
          <c:showSerName val="0"/>
          <c:showPercent val="0"/>
          <c:showBubbleSize val="0"/>
        </c:dLbls>
        <c:gapWidth val="150"/>
        <c:axId val="317870080"/>
        <c:axId val="317871616"/>
      </c:barChart>
      <c:catAx>
        <c:axId val="317870080"/>
        <c:scaling>
          <c:orientation val="minMax"/>
        </c:scaling>
        <c:delete val="0"/>
        <c:axPos val="b"/>
        <c:majorTickMark val="out"/>
        <c:minorTickMark val="none"/>
        <c:tickLblPos val="nextTo"/>
        <c:crossAx val="317871616"/>
        <c:crosses val="autoZero"/>
        <c:auto val="1"/>
        <c:lblAlgn val="ctr"/>
        <c:lblOffset val="100"/>
        <c:noMultiLvlLbl val="0"/>
      </c:catAx>
      <c:valAx>
        <c:axId val="317871616"/>
        <c:scaling>
          <c:orientation val="minMax"/>
        </c:scaling>
        <c:delete val="0"/>
        <c:axPos val="l"/>
        <c:majorGridlines/>
        <c:numFmt formatCode="General" sourceLinked="1"/>
        <c:majorTickMark val="out"/>
        <c:minorTickMark val="none"/>
        <c:tickLblPos val="nextTo"/>
        <c:crossAx val="317870080"/>
        <c:crosses val="autoZero"/>
        <c:crossBetween val="between"/>
      </c:valAx>
    </c:plotArea>
    <c:legend>
      <c:legendPos val="r"/>
      <c:overlay val="0"/>
    </c:legend>
    <c:plotVisOnly val="1"/>
    <c:dispBlanksAs val="gap"/>
    <c:showDLblsOverMax val="0"/>
  </c:chart>
  <c:externalData r:id="rId1">
    <c:autoUpdate val="0"/>
  </c:externalData>
</c:chartSpace>
</file>

<file path=word/charts/chart1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Не сталкивался.</c:v>
                </c:pt>
              </c:strCache>
            </c:strRef>
          </c:tx>
          <c:invertIfNegative val="0"/>
          <c:dLbls>
            <c:showLegendKey val="0"/>
            <c:showVal val="1"/>
            <c:showCatName val="0"/>
            <c:showSerName val="0"/>
            <c:showPercent val="0"/>
            <c:showBubbleSize val="0"/>
            <c:showLeaderLines val="0"/>
          </c:dLbls>
          <c:cat>
            <c:strRef>
              <c:f>Лист1!$A$2:$A$7</c:f>
              <c:strCache>
                <c:ptCount val="6"/>
                <c:pt idx="0">
                  <c:v>Единый портал Многофункциональных центров предоставления государственных и муниципальных услуг Краснодарского края</c:v>
                </c:pt>
                <c:pt idx="1">
                  <c:v>Портал инспекции федеральной налоговой службы по Краснодарскому краю</c:v>
                </c:pt>
                <c:pt idx="2">
                  <c:v>интернет-банкинг</c:v>
                </c:pt>
                <c:pt idx="3">
                  <c:v>Онлайн-торговля (</c:v>
                </c:pt>
                <c:pt idx="5">
                  <c:v>Информационные порталы Администрации и органов исполнительной власти Краснодарского края</c:v>
                </c:pt>
              </c:strCache>
            </c:strRef>
          </c:cat>
          <c:val>
            <c:numRef>
              <c:f>Лист1!$B$2:$B$7</c:f>
              <c:numCache>
                <c:formatCode>General</c:formatCode>
                <c:ptCount val="6"/>
                <c:pt idx="0">
                  <c:v>341</c:v>
                </c:pt>
                <c:pt idx="1">
                  <c:v>345</c:v>
                </c:pt>
                <c:pt idx="2">
                  <c:v>336</c:v>
                </c:pt>
                <c:pt idx="3">
                  <c:v>336</c:v>
                </c:pt>
                <c:pt idx="4">
                  <c:v>345</c:v>
                </c:pt>
                <c:pt idx="5">
                  <c:v>336</c:v>
                </c:pt>
              </c:numCache>
            </c:numRef>
          </c:val>
        </c:ser>
        <c:ser>
          <c:idx val="1"/>
          <c:order val="1"/>
          <c:tx>
            <c:strRef>
              <c:f>Лист1!$C$1</c:f>
              <c:strCache>
                <c:ptCount val="1"/>
                <c:pt idx="0">
                  <c:v>Удовлетворительно.</c:v>
                </c:pt>
              </c:strCache>
            </c:strRef>
          </c:tx>
          <c:invertIfNegative val="0"/>
          <c:dLbls>
            <c:showLegendKey val="0"/>
            <c:showVal val="1"/>
            <c:showCatName val="0"/>
            <c:showSerName val="0"/>
            <c:showPercent val="0"/>
            <c:showBubbleSize val="0"/>
            <c:showLeaderLines val="0"/>
          </c:dLbls>
          <c:cat>
            <c:strRef>
              <c:f>Лист1!$A$2:$A$7</c:f>
              <c:strCache>
                <c:ptCount val="6"/>
                <c:pt idx="0">
                  <c:v>Единый портал Многофункциональных центров предоставления государственных и муниципальных услуг Краснодарского края</c:v>
                </c:pt>
                <c:pt idx="1">
                  <c:v>Портал инспекции федеральной налоговой службы по Краснодарскому краю</c:v>
                </c:pt>
                <c:pt idx="2">
                  <c:v>интернет-банкинг</c:v>
                </c:pt>
                <c:pt idx="3">
                  <c:v>Онлайн-торговля (</c:v>
                </c:pt>
                <c:pt idx="5">
                  <c:v>Информационные порталы Администрации и органов исполнительной власти Краснодарского края</c:v>
                </c:pt>
              </c:strCache>
            </c:strRef>
          </c:cat>
          <c:val>
            <c:numRef>
              <c:f>Лист1!$C$2:$C$7</c:f>
              <c:numCache>
                <c:formatCode>General</c:formatCode>
                <c:ptCount val="6"/>
                <c:pt idx="0">
                  <c:v>8</c:v>
                </c:pt>
                <c:pt idx="1">
                  <c:v>6</c:v>
                </c:pt>
                <c:pt idx="2">
                  <c:v>8</c:v>
                </c:pt>
                <c:pt idx="3">
                  <c:v>8</c:v>
                </c:pt>
                <c:pt idx="4">
                  <c:v>6</c:v>
                </c:pt>
                <c:pt idx="5">
                  <c:v>6</c:v>
                </c:pt>
              </c:numCache>
            </c:numRef>
          </c:val>
        </c:ser>
        <c:ser>
          <c:idx val="2"/>
          <c:order val="2"/>
          <c:tx>
            <c:strRef>
              <c:f>Лист1!$D$1</c:f>
              <c:strCache>
                <c:ptCount val="1"/>
                <c:pt idx="0">
                  <c:v>Скорее удовлетворительно</c:v>
                </c:pt>
              </c:strCache>
            </c:strRef>
          </c:tx>
          <c:invertIfNegative val="0"/>
          <c:dLbls>
            <c:showLegendKey val="0"/>
            <c:showVal val="1"/>
            <c:showCatName val="0"/>
            <c:showSerName val="0"/>
            <c:showPercent val="0"/>
            <c:showBubbleSize val="0"/>
            <c:showLeaderLines val="0"/>
          </c:dLbls>
          <c:cat>
            <c:strRef>
              <c:f>Лист1!$A$2:$A$7</c:f>
              <c:strCache>
                <c:ptCount val="6"/>
                <c:pt idx="0">
                  <c:v>Единый портал Многофункциональных центров предоставления государственных и муниципальных услуг Краснодарского края</c:v>
                </c:pt>
                <c:pt idx="1">
                  <c:v>Портал инспекции федеральной налоговой службы по Краснодарскому краю</c:v>
                </c:pt>
                <c:pt idx="2">
                  <c:v>интернет-банкинг</c:v>
                </c:pt>
                <c:pt idx="3">
                  <c:v>Онлайн-торговля (</c:v>
                </c:pt>
                <c:pt idx="5">
                  <c:v>Информационные порталы Администрации и органов исполнительной власти Краснодарского края</c:v>
                </c:pt>
              </c:strCache>
            </c:strRef>
          </c:cat>
          <c:val>
            <c:numRef>
              <c:f>Лист1!$D$2:$D$7</c:f>
              <c:numCache>
                <c:formatCode>General</c:formatCode>
                <c:ptCount val="6"/>
                <c:pt idx="5">
                  <c:v>1</c:v>
                </c:pt>
              </c:numCache>
            </c:numRef>
          </c:val>
        </c:ser>
        <c:dLbls>
          <c:showLegendKey val="0"/>
          <c:showVal val="0"/>
          <c:showCatName val="0"/>
          <c:showSerName val="0"/>
          <c:showPercent val="0"/>
          <c:showBubbleSize val="0"/>
        </c:dLbls>
        <c:gapWidth val="150"/>
        <c:axId val="318214144"/>
        <c:axId val="318215680"/>
      </c:barChart>
      <c:catAx>
        <c:axId val="318214144"/>
        <c:scaling>
          <c:orientation val="minMax"/>
        </c:scaling>
        <c:delete val="0"/>
        <c:axPos val="b"/>
        <c:majorTickMark val="out"/>
        <c:minorTickMark val="none"/>
        <c:tickLblPos val="nextTo"/>
        <c:crossAx val="318215680"/>
        <c:crosses val="autoZero"/>
        <c:auto val="1"/>
        <c:lblAlgn val="ctr"/>
        <c:lblOffset val="100"/>
        <c:noMultiLvlLbl val="0"/>
      </c:catAx>
      <c:valAx>
        <c:axId val="318215680"/>
        <c:scaling>
          <c:orientation val="minMax"/>
        </c:scaling>
        <c:delete val="0"/>
        <c:axPos val="l"/>
        <c:majorGridlines/>
        <c:numFmt formatCode="General" sourceLinked="1"/>
        <c:majorTickMark val="out"/>
        <c:minorTickMark val="none"/>
        <c:tickLblPos val="nextTo"/>
        <c:crossAx val="318214144"/>
        <c:crosses val="autoZero"/>
        <c:crossBetween val="between"/>
      </c:valAx>
    </c:plotArea>
    <c:legend>
      <c:legendPos val="r"/>
      <c:layout>
        <c:manualLayout>
          <c:xMode val="edge"/>
          <c:yMode val="edge"/>
          <c:x val="0.7203599810440362"/>
          <c:y val="0.19395075615548057"/>
          <c:w val="0.2657511300670749"/>
          <c:h val="0.72320928633920756"/>
        </c:manualLayout>
      </c:layout>
      <c:overlay val="0"/>
    </c:legend>
    <c:plotVisOnly val="1"/>
    <c:dispBlanksAs val="gap"/>
    <c:showDLblsOverMax val="0"/>
  </c:chart>
  <c:externalData r:id="rId1">
    <c:autoUpdate val="0"/>
  </c:externalData>
</c:chartSpace>
</file>

<file path=word/charts/chart1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1. Не сталкивался.</c:v>
                </c:pt>
              </c:strCache>
            </c:strRef>
          </c:tx>
          <c:invertIfNegative val="0"/>
          <c:dLbls>
            <c:showLegendKey val="0"/>
            <c:showVal val="1"/>
            <c:showCatName val="0"/>
            <c:showSerName val="0"/>
            <c:showPercent val="0"/>
            <c:showBubbleSize val="0"/>
            <c:showLeaderLines val="0"/>
          </c:dLbls>
          <c:cat>
            <c:strRef>
              <c:f>Лист1!$A$2:$A$8</c:f>
              <c:strCache>
                <c:ptCount val="7"/>
                <c:pt idx="0">
                  <c:v>Портал государственных услуг Российской Федерации</c:v>
                </c:pt>
                <c:pt idx="1">
                  <c:v>Единый портал Многофункциональных центров предоставления государственных и муниципальных услуг Краснодарского края</c:v>
                </c:pt>
                <c:pt idx="2">
                  <c:v>Портал инспекции федеральной налоговой службы по Краснодарскому краю</c:v>
                </c:pt>
                <c:pt idx="3">
                  <c:v>Возможность записи на прием к врачу через электронные системы</c:v>
                </c:pt>
                <c:pt idx="4">
                  <c:v>Онлайн-банк (различные финансовые операции которые совершаются удоленно)</c:v>
                </c:pt>
                <c:pt idx="5">
                  <c:v>Приём официальных обращений граждан (онлайн – приемные (виртуальные приемные) администрации Краснодарского края, органов власти Краснодарского края и администраций муниципальных образований Краснодарского края)</c:v>
                </c:pt>
                <c:pt idx="6">
                  <c:v>Информационные порталы Администрации и органов исполнительной власти Краснодарского края</c:v>
                </c:pt>
              </c:strCache>
            </c:strRef>
          </c:cat>
          <c:val>
            <c:numRef>
              <c:f>Лист1!$B$2:$B$8</c:f>
              <c:numCache>
                <c:formatCode>General</c:formatCode>
                <c:ptCount val="7"/>
                <c:pt idx="0">
                  <c:v>7</c:v>
                </c:pt>
                <c:pt idx="1">
                  <c:v>10</c:v>
                </c:pt>
                <c:pt idx="2">
                  <c:v>7</c:v>
                </c:pt>
                <c:pt idx="3">
                  <c:v>9</c:v>
                </c:pt>
                <c:pt idx="4">
                  <c:v>4</c:v>
                </c:pt>
                <c:pt idx="5">
                  <c:v>8</c:v>
                </c:pt>
                <c:pt idx="6">
                  <c:v>4</c:v>
                </c:pt>
              </c:numCache>
            </c:numRef>
          </c:val>
        </c:ser>
        <c:ser>
          <c:idx val="1"/>
          <c:order val="1"/>
          <c:tx>
            <c:strRef>
              <c:f>Лист1!$C$1</c:f>
              <c:strCache>
                <c:ptCount val="1"/>
                <c:pt idx="0">
                  <c:v>2. Удовлетворительно.</c:v>
                </c:pt>
              </c:strCache>
            </c:strRef>
          </c:tx>
          <c:invertIfNegative val="0"/>
          <c:dLbls>
            <c:showLegendKey val="0"/>
            <c:showVal val="1"/>
            <c:showCatName val="0"/>
            <c:showSerName val="0"/>
            <c:showPercent val="0"/>
            <c:showBubbleSize val="0"/>
            <c:showLeaderLines val="0"/>
          </c:dLbls>
          <c:cat>
            <c:strRef>
              <c:f>Лист1!$A$2:$A$8</c:f>
              <c:strCache>
                <c:ptCount val="7"/>
                <c:pt idx="0">
                  <c:v>Портал государственных услуг Российской Федерации</c:v>
                </c:pt>
                <c:pt idx="1">
                  <c:v>Единый портал Многофункциональных центров предоставления государственных и муниципальных услуг Краснодарского края</c:v>
                </c:pt>
                <c:pt idx="2">
                  <c:v>Портал инспекции федеральной налоговой службы по Краснодарскому краю</c:v>
                </c:pt>
                <c:pt idx="3">
                  <c:v>Возможность записи на прием к врачу через электронные системы</c:v>
                </c:pt>
                <c:pt idx="4">
                  <c:v>Онлайн-банк (различные финансовые операции которые совершаются удоленно)</c:v>
                </c:pt>
                <c:pt idx="5">
                  <c:v>Приём официальных обращений граждан (онлайн – приемные (виртуальные приемные) администрации Краснодарского края, органов власти Краснодарского края и администраций муниципальных образований Краснодарского края)</c:v>
                </c:pt>
                <c:pt idx="6">
                  <c:v>Информационные порталы Администрации и органов исполнительной власти Краснодарского края</c:v>
                </c:pt>
              </c:strCache>
            </c:strRef>
          </c:cat>
          <c:val>
            <c:numRef>
              <c:f>Лист1!$C$2:$C$8</c:f>
              <c:numCache>
                <c:formatCode>General</c:formatCode>
                <c:ptCount val="7"/>
                <c:pt idx="0">
                  <c:v>173</c:v>
                </c:pt>
                <c:pt idx="1">
                  <c:v>173</c:v>
                </c:pt>
                <c:pt idx="2">
                  <c:v>171</c:v>
                </c:pt>
                <c:pt idx="3">
                  <c:v>173</c:v>
                </c:pt>
                <c:pt idx="4">
                  <c:v>174</c:v>
                </c:pt>
                <c:pt idx="5">
                  <c:v>179</c:v>
                </c:pt>
                <c:pt idx="6">
                  <c:v>174</c:v>
                </c:pt>
              </c:numCache>
            </c:numRef>
          </c:val>
        </c:ser>
        <c:ser>
          <c:idx val="2"/>
          <c:order val="2"/>
          <c:tx>
            <c:strRef>
              <c:f>Лист1!$D$1</c:f>
              <c:strCache>
                <c:ptCount val="1"/>
                <c:pt idx="0">
                  <c:v>3. Скорее удовлетворительно.</c:v>
                </c:pt>
              </c:strCache>
            </c:strRef>
          </c:tx>
          <c:invertIfNegative val="0"/>
          <c:dLbls>
            <c:showLegendKey val="0"/>
            <c:showVal val="1"/>
            <c:showCatName val="0"/>
            <c:showSerName val="0"/>
            <c:showPercent val="0"/>
            <c:showBubbleSize val="0"/>
            <c:showLeaderLines val="0"/>
          </c:dLbls>
          <c:cat>
            <c:strRef>
              <c:f>Лист1!$A$2:$A$8</c:f>
              <c:strCache>
                <c:ptCount val="7"/>
                <c:pt idx="0">
                  <c:v>Портал государственных услуг Российской Федерации</c:v>
                </c:pt>
                <c:pt idx="1">
                  <c:v>Единый портал Многофункциональных центров предоставления государственных и муниципальных услуг Краснодарского края</c:v>
                </c:pt>
                <c:pt idx="2">
                  <c:v>Портал инспекции федеральной налоговой службы по Краснодарскому краю</c:v>
                </c:pt>
                <c:pt idx="3">
                  <c:v>Возможность записи на прием к врачу через электронные системы</c:v>
                </c:pt>
                <c:pt idx="4">
                  <c:v>Онлайн-банк (различные финансовые операции которые совершаются удоленно)</c:v>
                </c:pt>
                <c:pt idx="5">
                  <c:v>Приём официальных обращений граждан (онлайн – приемные (виртуальные приемные) администрации Краснодарского края, органов власти Краснодарского края и администраций муниципальных образований Краснодарского края)</c:v>
                </c:pt>
                <c:pt idx="6">
                  <c:v>Информационные порталы Администрации и органов исполнительной власти Краснодарского края</c:v>
                </c:pt>
              </c:strCache>
            </c:strRef>
          </c:cat>
          <c:val>
            <c:numRef>
              <c:f>Лист1!$D$2:$D$8</c:f>
              <c:numCache>
                <c:formatCode>General</c:formatCode>
                <c:ptCount val="7"/>
                <c:pt idx="0">
                  <c:v>63</c:v>
                </c:pt>
                <c:pt idx="1">
                  <c:v>59</c:v>
                </c:pt>
                <c:pt idx="2">
                  <c:v>63</c:v>
                </c:pt>
                <c:pt idx="3">
                  <c:v>60</c:v>
                </c:pt>
                <c:pt idx="4">
                  <c:v>64</c:v>
                </c:pt>
                <c:pt idx="5">
                  <c:v>61</c:v>
                </c:pt>
                <c:pt idx="6">
                  <c:v>64</c:v>
                </c:pt>
              </c:numCache>
            </c:numRef>
          </c:val>
        </c:ser>
        <c:dLbls>
          <c:showLegendKey val="0"/>
          <c:showVal val="0"/>
          <c:showCatName val="0"/>
          <c:showSerName val="0"/>
          <c:showPercent val="0"/>
          <c:showBubbleSize val="0"/>
        </c:dLbls>
        <c:gapWidth val="150"/>
        <c:axId val="318185472"/>
        <c:axId val="318187008"/>
      </c:barChart>
      <c:catAx>
        <c:axId val="318185472"/>
        <c:scaling>
          <c:orientation val="minMax"/>
        </c:scaling>
        <c:delete val="0"/>
        <c:axPos val="b"/>
        <c:majorTickMark val="out"/>
        <c:minorTickMark val="none"/>
        <c:tickLblPos val="nextTo"/>
        <c:crossAx val="318187008"/>
        <c:crosses val="autoZero"/>
        <c:auto val="1"/>
        <c:lblAlgn val="ctr"/>
        <c:lblOffset val="100"/>
        <c:noMultiLvlLbl val="0"/>
      </c:catAx>
      <c:valAx>
        <c:axId val="318187008"/>
        <c:scaling>
          <c:orientation val="minMax"/>
        </c:scaling>
        <c:delete val="0"/>
        <c:axPos val="l"/>
        <c:majorGridlines/>
        <c:numFmt formatCode="General" sourceLinked="1"/>
        <c:majorTickMark val="out"/>
        <c:minorTickMark val="none"/>
        <c:tickLblPos val="nextTo"/>
        <c:crossAx val="318185472"/>
        <c:crosses val="autoZero"/>
        <c:crossBetween val="between"/>
      </c:valAx>
    </c:plotArea>
    <c:legend>
      <c:legendPos val="r"/>
      <c:layout>
        <c:manualLayout>
          <c:xMode val="edge"/>
          <c:yMode val="edge"/>
          <c:x val="0.71485072178477693"/>
          <c:y val="0.18601424821897264"/>
          <c:w val="0.27126038932633423"/>
          <c:h val="0.42162198475190599"/>
        </c:manualLayout>
      </c:layout>
      <c:overlay val="0"/>
    </c:legend>
    <c:plotVisOnly val="1"/>
    <c:dispBlanksAs val="gap"/>
    <c:showDLblsOverMax val="0"/>
  </c:chart>
  <c:externalData r:id="rId1">
    <c:autoUpdate val="0"/>
  </c:externalData>
</c:chartSpace>
</file>

<file path=word/charts/chart1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Лист1!$B$2:$B$6</c:f>
              <c:numCache>
                <c:formatCode>General</c:formatCode>
                <c:ptCount val="5"/>
                <c:pt idx="0">
                  <c:v>303</c:v>
                </c:pt>
                <c:pt idx="1">
                  <c:v>49</c:v>
                </c:pt>
                <c:pt idx="2">
                  <c:v>3</c:v>
                </c:pt>
                <c:pt idx="4">
                  <c:v>2</c:v>
                </c:pt>
              </c:numCache>
            </c:numRef>
          </c:val>
        </c:ser>
        <c:ser>
          <c:idx val="1"/>
          <c:order val="1"/>
          <c:tx>
            <c:strRef>
              <c:f>Лист1!$C$1</c:f>
              <c:strCache>
                <c:ptCount val="1"/>
                <c:pt idx="0">
                  <c:v>водоочистка</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Лист1!$C$2:$C$6</c:f>
              <c:numCache>
                <c:formatCode>General</c:formatCode>
                <c:ptCount val="5"/>
                <c:pt idx="0">
                  <c:v>304</c:v>
                </c:pt>
                <c:pt idx="1">
                  <c:v>49</c:v>
                </c:pt>
                <c:pt idx="2">
                  <c:v>3</c:v>
                </c:pt>
                <c:pt idx="4">
                  <c:v>1</c:v>
                </c:pt>
              </c:numCache>
            </c:numRef>
          </c:val>
        </c:ser>
        <c:ser>
          <c:idx val="2"/>
          <c:order val="2"/>
          <c:tx>
            <c:strRef>
              <c:f>Лист1!$D$1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Лист1!$D$2:$D$6</c:f>
              <c:numCache>
                <c:formatCode>General</c:formatCode>
                <c:ptCount val="5"/>
                <c:pt idx="0">
                  <c:v>303</c:v>
                </c:pt>
                <c:pt idx="1">
                  <c:v>52</c:v>
                </c:pt>
                <c:pt idx="2">
                  <c:v>1</c:v>
                </c:pt>
                <c:pt idx="4">
                  <c:v>1</c:v>
                </c:pt>
              </c:numCache>
            </c:numRef>
          </c:val>
        </c:ser>
        <c:ser>
          <c:idx val="3"/>
          <c:order val="3"/>
          <c:tx>
            <c:strRef>
              <c:f>Лист1!$E$1</c:f>
              <c:strCache>
                <c:ptCount val="1"/>
                <c:pt idx="0">
                  <c:v>электроснабжение</c:v>
                </c:pt>
              </c:strCache>
            </c:strRef>
          </c:tx>
          <c:invertIfNegative val="0"/>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Лист1!$E$2:$E$6</c:f>
              <c:numCache>
                <c:formatCode>General</c:formatCode>
                <c:ptCount val="5"/>
                <c:pt idx="0">
                  <c:v>303</c:v>
                </c:pt>
                <c:pt idx="1">
                  <c:v>50</c:v>
                </c:pt>
                <c:pt idx="3">
                  <c:v>1</c:v>
                </c:pt>
                <c:pt idx="4">
                  <c:v>3</c:v>
                </c:pt>
              </c:numCache>
            </c:numRef>
          </c:val>
        </c:ser>
        <c:ser>
          <c:idx val="4"/>
          <c:order val="4"/>
          <c:tx>
            <c:strRef>
              <c:f>Лист1!$F$1</c:f>
              <c:strCache>
                <c:ptCount val="1"/>
                <c:pt idx="0">
                  <c:v>теплоснабжение</c:v>
                </c:pt>
              </c:strCache>
            </c:strRef>
          </c:tx>
          <c:invertIfNegative val="0"/>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Лист1!$F$2:$F$6</c:f>
              <c:numCache>
                <c:formatCode>General</c:formatCode>
                <c:ptCount val="5"/>
                <c:pt idx="0">
                  <c:v>304</c:v>
                </c:pt>
                <c:pt idx="1">
                  <c:v>51</c:v>
                </c:pt>
                <c:pt idx="3">
                  <c:v>1</c:v>
                </c:pt>
                <c:pt idx="4">
                  <c:v>1</c:v>
                </c:pt>
              </c:numCache>
            </c:numRef>
          </c:val>
        </c:ser>
        <c:ser>
          <c:idx val="5"/>
          <c:order val="5"/>
          <c:tx>
            <c:strRef>
              <c:f>Лист1!$G$1</c:f>
              <c:strCache>
                <c:ptCount val="1"/>
                <c:pt idx="0">
                  <c:v>телефонная связт</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Лист1!$G$2:$G$6</c:f>
              <c:numCache>
                <c:formatCode>General</c:formatCode>
                <c:ptCount val="5"/>
                <c:pt idx="0">
                  <c:v>304</c:v>
                </c:pt>
                <c:pt idx="1">
                  <c:v>50</c:v>
                </c:pt>
                <c:pt idx="3">
                  <c:v>1</c:v>
                </c:pt>
                <c:pt idx="4">
                  <c:v>2</c:v>
                </c:pt>
              </c:numCache>
            </c:numRef>
          </c:val>
        </c:ser>
        <c:dLbls>
          <c:showLegendKey val="0"/>
          <c:showVal val="0"/>
          <c:showCatName val="0"/>
          <c:showSerName val="0"/>
          <c:showPercent val="0"/>
          <c:showBubbleSize val="0"/>
        </c:dLbls>
        <c:gapWidth val="150"/>
        <c:shape val="cone"/>
        <c:axId val="318426112"/>
        <c:axId val="318456576"/>
        <c:axId val="318439424"/>
      </c:bar3DChart>
      <c:catAx>
        <c:axId val="318426112"/>
        <c:scaling>
          <c:orientation val="minMax"/>
        </c:scaling>
        <c:delete val="0"/>
        <c:axPos val="b"/>
        <c:majorTickMark val="out"/>
        <c:minorTickMark val="none"/>
        <c:tickLblPos val="nextTo"/>
        <c:crossAx val="318456576"/>
        <c:crosses val="autoZero"/>
        <c:auto val="1"/>
        <c:lblAlgn val="ctr"/>
        <c:lblOffset val="100"/>
        <c:noMultiLvlLbl val="0"/>
      </c:catAx>
      <c:valAx>
        <c:axId val="318456576"/>
        <c:scaling>
          <c:orientation val="minMax"/>
        </c:scaling>
        <c:delete val="0"/>
        <c:axPos val="l"/>
        <c:majorGridlines/>
        <c:numFmt formatCode="General" sourceLinked="1"/>
        <c:majorTickMark val="out"/>
        <c:minorTickMark val="none"/>
        <c:tickLblPos val="nextTo"/>
        <c:crossAx val="318426112"/>
        <c:crosses val="autoZero"/>
        <c:crossBetween val="between"/>
      </c:valAx>
      <c:serAx>
        <c:axId val="318439424"/>
        <c:scaling>
          <c:orientation val="minMax"/>
        </c:scaling>
        <c:delete val="0"/>
        <c:axPos val="b"/>
        <c:majorTickMark val="out"/>
        <c:minorTickMark val="none"/>
        <c:tickLblPos val="nextTo"/>
        <c:crossAx val="318456576"/>
        <c:crosses val="autoZero"/>
      </c:serAx>
    </c:plotArea>
    <c:plotVisOnly val="1"/>
    <c:dispBlanksAs val="gap"/>
    <c:showDLblsOverMax val="0"/>
  </c:chart>
  <c:externalData r:id="rId1">
    <c:autoUpdate val="0"/>
  </c:externalData>
</c:chartSpace>
</file>

<file path=word/charts/chart1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Лист1!$B$2:$B$6</c:f>
              <c:numCache>
                <c:formatCode>General</c:formatCode>
                <c:ptCount val="5"/>
                <c:pt idx="0">
                  <c:v>310</c:v>
                </c:pt>
                <c:pt idx="1">
                  <c:v>43</c:v>
                </c:pt>
                <c:pt idx="2">
                  <c:v>2</c:v>
                </c:pt>
                <c:pt idx="4">
                  <c:v>2</c:v>
                </c:pt>
              </c:numCache>
            </c:numRef>
          </c:val>
        </c:ser>
        <c:ser>
          <c:idx val="1"/>
          <c:order val="1"/>
          <c:tx>
            <c:strRef>
              <c:f>Лист1!$C$1</c:f>
              <c:strCache>
                <c:ptCount val="1"/>
                <c:pt idx="0">
                  <c:v>водоочистка</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Лист1!$C$2:$C$6</c:f>
              <c:numCache>
                <c:formatCode>General</c:formatCode>
                <c:ptCount val="5"/>
                <c:pt idx="0">
                  <c:v>311</c:v>
                </c:pt>
                <c:pt idx="1">
                  <c:v>42</c:v>
                </c:pt>
                <c:pt idx="2">
                  <c:v>2</c:v>
                </c:pt>
                <c:pt idx="4">
                  <c:v>2</c:v>
                </c:pt>
              </c:numCache>
            </c:numRef>
          </c:val>
        </c:ser>
        <c:ser>
          <c:idx val="2"/>
          <c:order val="2"/>
          <c:tx>
            <c:strRef>
              <c:f>Лист1!$D$1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Лист1!$D$2:$D$6</c:f>
              <c:numCache>
                <c:formatCode>General</c:formatCode>
                <c:ptCount val="5"/>
                <c:pt idx="0">
                  <c:v>308</c:v>
                </c:pt>
                <c:pt idx="1">
                  <c:v>45</c:v>
                </c:pt>
                <c:pt idx="2">
                  <c:v>2</c:v>
                </c:pt>
                <c:pt idx="3">
                  <c:v>1</c:v>
                </c:pt>
                <c:pt idx="4">
                  <c:v>1</c:v>
                </c:pt>
              </c:numCache>
            </c:numRef>
          </c:val>
        </c:ser>
        <c:ser>
          <c:idx val="3"/>
          <c:order val="3"/>
          <c:tx>
            <c:strRef>
              <c:f>Лист1!$E$1</c:f>
              <c:strCache>
                <c:ptCount val="1"/>
                <c:pt idx="0">
                  <c:v>электроснабжение</c:v>
                </c:pt>
              </c:strCache>
            </c:strRef>
          </c:tx>
          <c:invertIfNegative val="0"/>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Лист1!$E$2:$E$6</c:f>
              <c:numCache>
                <c:formatCode>General</c:formatCode>
                <c:ptCount val="5"/>
                <c:pt idx="0">
                  <c:v>307</c:v>
                </c:pt>
                <c:pt idx="1">
                  <c:v>46</c:v>
                </c:pt>
                <c:pt idx="3">
                  <c:v>1</c:v>
                </c:pt>
                <c:pt idx="4">
                  <c:v>3</c:v>
                </c:pt>
              </c:numCache>
            </c:numRef>
          </c:val>
        </c:ser>
        <c:ser>
          <c:idx val="4"/>
          <c:order val="4"/>
          <c:tx>
            <c:strRef>
              <c:f>Лист1!$F$1</c:f>
              <c:strCache>
                <c:ptCount val="1"/>
                <c:pt idx="0">
                  <c:v>теплоснабжение</c:v>
                </c:pt>
              </c:strCache>
            </c:strRef>
          </c:tx>
          <c:invertIfNegative val="0"/>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Лист1!$F$2:$F$6</c:f>
              <c:numCache>
                <c:formatCode>General</c:formatCode>
                <c:ptCount val="5"/>
                <c:pt idx="0">
                  <c:v>310</c:v>
                </c:pt>
                <c:pt idx="1">
                  <c:v>46</c:v>
                </c:pt>
                <c:pt idx="3">
                  <c:v>1</c:v>
                </c:pt>
              </c:numCache>
            </c:numRef>
          </c:val>
        </c:ser>
        <c:ser>
          <c:idx val="5"/>
          <c:order val="5"/>
          <c:tx>
            <c:strRef>
              <c:f>Лист1!$G$1</c:f>
              <c:strCache>
                <c:ptCount val="1"/>
                <c:pt idx="0">
                  <c:v>телефонная связт</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Лист1!$G$2:$G$6</c:f>
              <c:numCache>
                <c:formatCode>General</c:formatCode>
                <c:ptCount val="5"/>
                <c:pt idx="0">
                  <c:v>310</c:v>
                </c:pt>
                <c:pt idx="1">
                  <c:v>46</c:v>
                </c:pt>
                <c:pt idx="3">
                  <c:v>1</c:v>
                </c:pt>
              </c:numCache>
            </c:numRef>
          </c:val>
        </c:ser>
        <c:dLbls>
          <c:showLegendKey val="0"/>
          <c:showVal val="0"/>
          <c:showCatName val="0"/>
          <c:showSerName val="0"/>
          <c:showPercent val="0"/>
          <c:showBubbleSize val="0"/>
        </c:dLbls>
        <c:gapWidth val="150"/>
        <c:shape val="cone"/>
        <c:axId val="318368768"/>
        <c:axId val="318399232"/>
        <c:axId val="318443008"/>
      </c:bar3DChart>
      <c:catAx>
        <c:axId val="318368768"/>
        <c:scaling>
          <c:orientation val="minMax"/>
        </c:scaling>
        <c:delete val="0"/>
        <c:axPos val="b"/>
        <c:majorTickMark val="out"/>
        <c:minorTickMark val="none"/>
        <c:tickLblPos val="nextTo"/>
        <c:crossAx val="318399232"/>
        <c:crosses val="autoZero"/>
        <c:auto val="1"/>
        <c:lblAlgn val="ctr"/>
        <c:lblOffset val="100"/>
        <c:noMultiLvlLbl val="0"/>
      </c:catAx>
      <c:valAx>
        <c:axId val="318399232"/>
        <c:scaling>
          <c:orientation val="minMax"/>
        </c:scaling>
        <c:delete val="0"/>
        <c:axPos val="l"/>
        <c:majorGridlines/>
        <c:numFmt formatCode="General" sourceLinked="1"/>
        <c:majorTickMark val="out"/>
        <c:minorTickMark val="none"/>
        <c:tickLblPos val="nextTo"/>
        <c:crossAx val="318368768"/>
        <c:crosses val="autoZero"/>
        <c:crossBetween val="between"/>
      </c:valAx>
      <c:serAx>
        <c:axId val="318443008"/>
        <c:scaling>
          <c:orientation val="minMax"/>
        </c:scaling>
        <c:delete val="0"/>
        <c:axPos val="b"/>
        <c:majorTickMark val="out"/>
        <c:minorTickMark val="none"/>
        <c:tickLblPos val="nextTo"/>
        <c:crossAx val="318399232"/>
        <c:crosses val="autoZero"/>
      </c:ser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lgn="ctr">
            <a:defRPr/>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оказания услуг по перевозке пассажиров и багажа легковым такси </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63</c:v>
                </c:pt>
                <c:pt idx="1">
                  <c:v>13.719999999999999</c:v>
                </c:pt>
                <c:pt idx="2">
                  <c:v>2.9099999999999997</c:v>
                </c:pt>
                <c:pt idx="3">
                  <c:v>20.3</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Лист1!$B$2:$B$6</c:f>
              <c:numCache>
                <c:formatCode>General</c:formatCode>
                <c:ptCount val="5"/>
                <c:pt idx="0">
                  <c:v>307</c:v>
                </c:pt>
                <c:pt idx="1">
                  <c:v>44</c:v>
                </c:pt>
                <c:pt idx="2">
                  <c:v>4</c:v>
                </c:pt>
                <c:pt idx="4">
                  <c:v>2</c:v>
                </c:pt>
              </c:numCache>
            </c:numRef>
          </c:val>
        </c:ser>
        <c:ser>
          <c:idx val="1"/>
          <c:order val="1"/>
          <c:tx>
            <c:strRef>
              <c:f>Лист1!$C$1</c:f>
              <c:strCache>
                <c:ptCount val="1"/>
                <c:pt idx="0">
                  <c:v>водоочистка</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Лист1!$C$2:$C$6</c:f>
              <c:numCache>
                <c:formatCode>General</c:formatCode>
                <c:ptCount val="5"/>
                <c:pt idx="0">
                  <c:v>305</c:v>
                </c:pt>
                <c:pt idx="1">
                  <c:v>44</c:v>
                </c:pt>
                <c:pt idx="2">
                  <c:v>5</c:v>
                </c:pt>
                <c:pt idx="4">
                  <c:v>3</c:v>
                </c:pt>
              </c:numCache>
            </c:numRef>
          </c:val>
        </c:ser>
        <c:ser>
          <c:idx val="2"/>
          <c:order val="2"/>
          <c:tx>
            <c:strRef>
              <c:f>Лист1!$D$1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Лист1!$D$2:$D$6</c:f>
              <c:numCache>
                <c:formatCode>General</c:formatCode>
                <c:ptCount val="5"/>
                <c:pt idx="0">
                  <c:v>304</c:v>
                </c:pt>
                <c:pt idx="1">
                  <c:v>43</c:v>
                </c:pt>
                <c:pt idx="2">
                  <c:v>7</c:v>
                </c:pt>
                <c:pt idx="4">
                  <c:v>2</c:v>
                </c:pt>
              </c:numCache>
            </c:numRef>
          </c:val>
        </c:ser>
        <c:ser>
          <c:idx val="3"/>
          <c:order val="3"/>
          <c:tx>
            <c:strRef>
              <c:f>Лист1!$E$1</c:f>
              <c:strCache>
                <c:ptCount val="1"/>
                <c:pt idx="0">
                  <c:v>электроснабжение</c:v>
                </c:pt>
              </c:strCache>
            </c:strRef>
          </c:tx>
          <c:invertIfNegative val="0"/>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Лист1!$E$2:$E$6</c:f>
              <c:numCache>
                <c:formatCode>General</c:formatCode>
                <c:ptCount val="5"/>
                <c:pt idx="0">
                  <c:v>304</c:v>
                </c:pt>
                <c:pt idx="1">
                  <c:v>48</c:v>
                </c:pt>
                <c:pt idx="2">
                  <c:v>2</c:v>
                </c:pt>
                <c:pt idx="4">
                  <c:v>3</c:v>
                </c:pt>
              </c:numCache>
            </c:numRef>
          </c:val>
        </c:ser>
        <c:ser>
          <c:idx val="4"/>
          <c:order val="4"/>
          <c:tx>
            <c:strRef>
              <c:f>Лист1!$F$1</c:f>
              <c:strCache>
                <c:ptCount val="1"/>
                <c:pt idx="0">
                  <c:v>теплоснабжение</c:v>
                </c:pt>
              </c:strCache>
            </c:strRef>
          </c:tx>
          <c:invertIfNegative val="0"/>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Лист1!$F$2:$F$6</c:f>
              <c:numCache>
                <c:formatCode>General</c:formatCode>
                <c:ptCount val="5"/>
                <c:pt idx="0">
                  <c:v>308</c:v>
                </c:pt>
                <c:pt idx="1">
                  <c:v>45</c:v>
                </c:pt>
                <c:pt idx="3">
                  <c:v>3</c:v>
                </c:pt>
                <c:pt idx="4">
                  <c:v>1</c:v>
                </c:pt>
              </c:numCache>
            </c:numRef>
          </c:val>
        </c:ser>
        <c:ser>
          <c:idx val="5"/>
          <c:order val="5"/>
          <c:tx>
            <c:strRef>
              <c:f>Лист1!$G$1</c:f>
              <c:strCache>
                <c:ptCount val="1"/>
                <c:pt idx="0">
                  <c:v>телефонная связт</c:v>
                </c:pt>
              </c:strCache>
            </c:strRef>
          </c:tx>
          <c:invertIfNegative val="0"/>
          <c:dLbls>
            <c:showLegendKey val="0"/>
            <c:showVal val="1"/>
            <c:showCatName val="0"/>
            <c:showSerName val="0"/>
            <c:showPercent val="0"/>
            <c:showBubbleSize val="0"/>
            <c:showLeaderLines val="0"/>
          </c:dLbls>
          <c:cat>
            <c:strRef>
              <c:f>Лист1!$A$2:$A$6</c:f>
              <c:strCache>
                <c:ptCount val="5"/>
                <c:pt idx="0">
                  <c:v>удовлетворительно</c:v>
                </c:pt>
                <c:pt idx="1">
                  <c:v>скорее удовлетворительно</c:v>
                </c:pt>
                <c:pt idx="2">
                  <c:v>скорее не удовлетворительно</c:v>
                </c:pt>
                <c:pt idx="3">
                  <c:v>не удовлетворительно</c:v>
                </c:pt>
                <c:pt idx="4">
                  <c:v>затрудняюсь ответить </c:v>
                </c:pt>
              </c:strCache>
            </c:strRef>
          </c:cat>
          <c:val>
            <c:numRef>
              <c:f>Лист1!$G$2:$G$6</c:f>
              <c:numCache>
                <c:formatCode>General</c:formatCode>
                <c:ptCount val="5"/>
                <c:pt idx="0">
                  <c:v>305</c:v>
                </c:pt>
                <c:pt idx="1">
                  <c:v>47</c:v>
                </c:pt>
                <c:pt idx="2">
                  <c:v>4</c:v>
                </c:pt>
                <c:pt idx="3">
                  <c:v>1</c:v>
                </c:pt>
                <c:pt idx="4">
                  <c:v>1</c:v>
                </c:pt>
              </c:numCache>
            </c:numRef>
          </c:val>
        </c:ser>
        <c:dLbls>
          <c:showLegendKey val="0"/>
          <c:showVal val="0"/>
          <c:showCatName val="0"/>
          <c:showSerName val="0"/>
          <c:showPercent val="0"/>
          <c:showBubbleSize val="0"/>
        </c:dLbls>
        <c:gapWidth val="150"/>
        <c:shape val="cone"/>
        <c:axId val="318741504"/>
        <c:axId val="318755584"/>
        <c:axId val="318397504"/>
      </c:bar3DChart>
      <c:catAx>
        <c:axId val="318741504"/>
        <c:scaling>
          <c:orientation val="minMax"/>
        </c:scaling>
        <c:delete val="0"/>
        <c:axPos val="b"/>
        <c:majorTickMark val="out"/>
        <c:minorTickMark val="none"/>
        <c:tickLblPos val="nextTo"/>
        <c:crossAx val="318755584"/>
        <c:crosses val="autoZero"/>
        <c:auto val="1"/>
        <c:lblAlgn val="ctr"/>
        <c:lblOffset val="100"/>
        <c:noMultiLvlLbl val="0"/>
      </c:catAx>
      <c:valAx>
        <c:axId val="318755584"/>
        <c:scaling>
          <c:orientation val="minMax"/>
        </c:scaling>
        <c:delete val="0"/>
        <c:axPos val="l"/>
        <c:majorGridlines/>
        <c:numFmt formatCode="General" sourceLinked="1"/>
        <c:majorTickMark val="out"/>
        <c:minorTickMark val="none"/>
        <c:tickLblPos val="nextTo"/>
        <c:crossAx val="318741504"/>
        <c:crosses val="autoZero"/>
        <c:crossBetween val="between"/>
      </c:valAx>
      <c:serAx>
        <c:axId val="318397504"/>
        <c:scaling>
          <c:orientation val="minMax"/>
        </c:scaling>
        <c:delete val="0"/>
        <c:axPos val="b"/>
        <c:majorTickMark val="out"/>
        <c:minorTickMark val="none"/>
        <c:tickLblPos val="nextTo"/>
        <c:crossAx val="318755584"/>
        <c:crosses val="autoZero"/>
      </c:serAx>
    </c:plotArea>
    <c:plotVisOnly val="1"/>
    <c:dispBlanksAs val="gap"/>
    <c:showDLblsOverMax val="0"/>
  </c:chart>
  <c:externalData r:id="rId1">
    <c:autoUpdate val="0"/>
  </c:externalData>
</c:chartSpace>
</file>

<file path=word/charts/chart1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Лист1!$A$2:$A$5</c:f>
              <c:strCache>
                <c:ptCount val="4"/>
                <c:pt idx="0">
                  <c:v>снизилось</c:v>
                </c:pt>
                <c:pt idx="1">
                  <c:v>увеличилось</c:v>
                </c:pt>
                <c:pt idx="2">
                  <c:v>не изменилось</c:v>
                </c:pt>
                <c:pt idx="3">
                  <c:v>затрудняюсь ответить </c:v>
                </c:pt>
              </c:strCache>
            </c:strRef>
          </c:cat>
          <c:val>
            <c:numRef>
              <c:f>Лист1!$B$2:$B$5</c:f>
              <c:numCache>
                <c:formatCode>General</c:formatCode>
                <c:ptCount val="4"/>
                <c:pt idx="0">
                  <c:v>13</c:v>
                </c:pt>
                <c:pt idx="1">
                  <c:v>48</c:v>
                </c:pt>
                <c:pt idx="2">
                  <c:v>276</c:v>
                </c:pt>
                <c:pt idx="3">
                  <c:v>20</c:v>
                </c:pt>
              </c:numCache>
            </c:numRef>
          </c:val>
        </c:ser>
        <c:ser>
          <c:idx val="1"/>
          <c:order val="1"/>
          <c:tx>
            <c:strRef>
              <c:f>Лист1!$C$1</c:f>
              <c:strCache>
                <c:ptCount val="1"/>
                <c:pt idx="0">
                  <c:v>водоочистка</c:v>
                </c:pt>
              </c:strCache>
            </c:strRef>
          </c:tx>
          <c:invertIfNegative val="0"/>
          <c:dLbls>
            <c:showLegendKey val="0"/>
            <c:showVal val="1"/>
            <c:showCatName val="0"/>
            <c:showSerName val="0"/>
            <c:showPercent val="0"/>
            <c:showBubbleSize val="0"/>
            <c:showLeaderLines val="0"/>
          </c:dLbls>
          <c:cat>
            <c:strRef>
              <c:f>Лист1!$A$2:$A$5</c:f>
              <c:strCache>
                <c:ptCount val="4"/>
                <c:pt idx="0">
                  <c:v>снизилось</c:v>
                </c:pt>
                <c:pt idx="1">
                  <c:v>увеличилось</c:v>
                </c:pt>
                <c:pt idx="2">
                  <c:v>не изменилось</c:v>
                </c:pt>
                <c:pt idx="3">
                  <c:v>затрудняюсь ответить </c:v>
                </c:pt>
              </c:strCache>
            </c:strRef>
          </c:cat>
          <c:val>
            <c:numRef>
              <c:f>Лист1!$C$2:$C$5</c:f>
              <c:numCache>
                <c:formatCode>General</c:formatCode>
                <c:ptCount val="4"/>
                <c:pt idx="0">
                  <c:v>13</c:v>
                </c:pt>
                <c:pt idx="1">
                  <c:v>48</c:v>
                </c:pt>
                <c:pt idx="2">
                  <c:v>277</c:v>
                </c:pt>
                <c:pt idx="3">
                  <c:v>19</c:v>
                </c:pt>
              </c:numCache>
            </c:numRef>
          </c:val>
        </c:ser>
        <c:ser>
          <c:idx val="2"/>
          <c:order val="2"/>
          <c:tx>
            <c:strRef>
              <c:f>Лист1!$D$1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Лист1!$A$2:$A$5</c:f>
              <c:strCache>
                <c:ptCount val="4"/>
                <c:pt idx="0">
                  <c:v>снизилось</c:v>
                </c:pt>
                <c:pt idx="1">
                  <c:v>увеличилось</c:v>
                </c:pt>
                <c:pt idx="2">
                  <c:v>не изменилось</c:v>
                </c:pt>
                <c:pt idx="3">
                  <c:v>затрудняюсь ответить </c:v>
                </c:pt>
              </c:strCache>
            </c:strRef>
          </c:cat>
          <c:val>
            <c:numRef>
              <c:f>Лист1!$D$2:$D$5</c:f>
              <c:numCache>
                <c:formatCode>General</c:formatCode>
                <c:ptCount val="4"/>
                <c:pt idx="0">
                  <c:v>13</c:v>
                </c:pt>
                <c:pt idx="1">
                  <c:v>48</c:v>
                </c:pt>
                <c:pt idx="2">
                  <c:v>277</c:v>
                </c:pt>
                <c:pt idx="3">
                  <c:v>19</c:v>
                </c:pt>
              </c:numCache>
            </c:numRef>
          </c:val>
        </c:ser>
        <c:ser>
          <c:idx val="3"/>
          <c:order val="3"/>
          <c:tx>
            <c:strRef>
              <c:f>Лист1!$E$1</c:f>
              <c:strCache>
                <c:ptCount val="1"/>
                <c:pt idx="0">
                  <c:v>электроснабжение</c:v>
                </c:pt>
              </c:strCache>
            </c:strRef>
          </c:tx>
          <c:invertIfNegative val="0"/>
          <c:cat>
            <c:strRef>
              <c:f>Лист1!$A$2:$A$5</c:f>
              <c:strCache>
                <c:ptCount val="4"/>
                <c:pt idx="0">
                  <c:v>снизилось</c:v>
                </c:pt>
                <c:pt idx="1">
                  <c:v>увеличилось</c:v>
                </c:pt>
                <c:pt idx="2">
                  <c:v>не изменилось</c:v>
                </c:pt>
                <c:pt idx="3">
                  <c:v>затрудняюсь ответить </c:v>
                </c:pt>
              </c:strCache>
            </c:strRef>
          </c:cat>
          <c:val>
            <c:numRef>
              <c:f>Лист1!$E$2:$E$5</c:f>
              <c:numCache>
                <c:formatCode>General</c:formatCode>
                <c:ptCount val="4"/>
                <c:pt idx="0">
                  <c:v>13</c:v>
                </c:pt>
                <c:pt idx="1">
                  <c:v>44</c:v>
                </c:pt>
                <c:pt idx="2">
                  <c:v>278</c:v>
                </c:pt>
                <c:pt idx="3">
                  <c:v>22</c:v>
                </c:pt>
              </c:numCache>
            </c:numRef>
          </c:val>
        </c:ser>
        <c:ser>
          <c:idx val="4"/>
          <c:order val="4"/>
          <c:tx>
            <c:strRef>
              <c:f>Лист1!$F$1</c:f>
              <c:strCache>
                <c:ptCount val="1"/>
                <c:pt idx="0">
                  <c:v>теплоснабжение</c:v>
                </c:pt>
              </c:strCache>
            </c:strRef>
          </c:tx>
          <c:invertIfNegative val="0"/>
          <c:cat>
            <c:strRef>
              <c:f>Лист1!$A$2:$A$5</c:f>
              <c:strCache>
                <c:ptCount val="4"/>
                <c:pt idx="0">
                  <c:v>снизилось</c:v>
                </c:pt>
                <c:pt idx="1">
                  <c:v>увеличилось</c:v>
                </c:pt>
                <c:pt idx="2">
                  <c:v>не изменилось</c:v>
                </c:pt>
                <c:pt idx="3">
                  <c:v>затрудняюсь ответить </c:v>
                </c:pt>
              </c:strCache>
            </c:strRef>
          </c:cat>
          <c:val>
            <c:numRef>
              <c:f>Лист1!$F$2:$F$5</c:f>
              <c:numCache>
                <c:formatCode>General</c:formatCode>
                <c:ptCount val="4"/>
                <c:pt idx="0">
                  <c:v>13</c:v>
                </c:pt>
                <c:pt idx="1">
                  <c:v>47</c:v>
                </c:pt>
                <c:pt idx="2">
                  <c:v>275</c:v>
                </c:pt>
                <c:pt idx="3">
                  <c:v>22</c:v>
                </c:pt>
              </c:numCache>
            </c:numRef>
          </c:val>
        </c:ser>
        <c:ser>
          <c:idx val="5"/>
          <c:order val="5"/>
          <c:tx>
            <c:strRef>
              <c:f>Лист1!$G$1</c:f>
              <c:strCache>
                <c:ptCount val="1"/>
                <c:pt idx="0">
                  <c:v>телефонная связт</c:v>
                </c:pt>
              </c:strCache>
            </c:strRef>
          </c:tx>
          <c:invertIfNegative val="0"/>
          <c:dLbls>
            <c:showLegendKey val="0"/>
            <c:showVal val="1"/>
            <c:showCatName val="0"/>
            <c:showSerName val="0"/>
            <c:showPercent val="0"/>
            <c:showBubbleSize val="0"/>
            <c:showLeaderLines val="0"/>
          </c:dLbls>
          <c:cat>
            <c:strRef>
              <c:f>Лист1!$A$2:$A$5</c:f>
              <c:strCache>
                <c:ptCount val="4"/>
                <c:pt idx="0">
                  <c:v>снизилось</c:v>
                </c:pt>
                <c:pt idx="1">
                  <c:v>увеличилось</c:v>
                </c:pt>
                <c:pt idx="2">
                  <c:v>не изменилось</c:v>
                </c:pt>
                <c:pt idx="3">
                  <c:v>затрудняюсь ответить </c:v>
                </c:pt>
              </c:strCache>
            </c:strRef>
          </c:cat>
          <c:val>
            <c:numRef>
              <c:f>Лист1!$G$2:$G$5</c:f>
              <c:numCache>
                <c:formatCode>General</c:formatCode>
                <c:ptCount val="4"/>
                <c:pt idx="0">
                  <c:v>13</c:v>
                </c:pt>
                <c:pt idx="1">
                  <c:v>50</c:v>
                </c:pt>
                <c:pt idx="2">
                  <c:v>275</c:v>
                </c:pt>
                <c:pt idx="3">
                  <c:v>19</c:v>
                </c:pt>
              </c:numCache>
            </c:numRef>
          </c:val>
        </c:ser>
        <c:dLbls>
          <c:showLegendKey val="0"/>
          <c:showVal val="0"/>
          <c:showCatName val="0"/>
          <c:showSerName val="0"/>
          <c:showPercent val="0"/>
          <c:showBubbleSize val="0"/>
        </c:dLbls>
        <c:gapWidth val="150"/>
        <c:shape val="cone"/>
        <c:axId val="318774272"/>
        <c:axId val="318907136"/>
        <c:axId val="318753408"/>
      </c:bar3DChart>
      <c:catAx>
        <c:axId val="318774272"/>
        <c:scaling>
          <c:orientation val="minMax"/>
        </c:scaling>
        <c:delete val="0"/>
        <c:axPos val="b"/>
        <c:majorTickMark val="out"/>
        <c:minorTickMark val="none"/>
        <c:tickLblPos val="nextTo"/>
        <c:crossAx val="318907136"/>
        <c:crosses val="autoZero"/>
        <c:auto val="1"/>
        <c:lblAlgn val="ctr"/>
        <c:lblOffset val="100"/>
        <c:noMultiLvlLbl val="0"/>
      </c:catAx>
      <c:valAx>
        <c:axId val="318907136"/>
        <c:scaling>
          <c:orientation val="minMax"/>
        </c:scaling>
        <c:delete val="0"/>
        <c:axPos val="l"/>
        <c:majorGridlines/>
        <c:numFmt formatCode="General" sourceLinked="1"/>
        <c:majorTickMark val="out"/>
        <c:minorTickMark val="none"/>
        <c:tickLblPos val="nextTo"/>
        <c:crossAx val="318774272"/>
        <c:crosses val="autoZero"/>
        <c:crossBetween val="between"/>
      </c:valAx>
      <c:serAx>
        <c:axId val="318753408"/>
        <c:scaling>
          <c:orientation val="minMax"/>
        </c:scaling>
        <c:delete val="0"/>
        <c:axPos val="b"/>
        <c:majorTickMark val="out"/>
        <c:minorTickMark val="none"/>
        <c:tickLblPos val="nextTo"/>
        <c:crossAx val="318907136"/>
        <c:crosses val="autoZero"/>
      </c:serAx>
    </c:plotArea>
    <c:plotVisOnly val="1"/>
    <c:dispBlanksAs val="gap"/>
    <c:showDLblsOverMax val="0"/>
  </c:chart>
  <c:externalData r:id="rId1">
    <c:autoUpdate val="0"/>
  </c:externalData>
</c:chartSpace>
</file>

<file path=word/charts/chart1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Лист1!$A$2:$A$5</c:f>
              <c:strCache>
                <c:ptCount val="4"/>
                <c:pt idx="0">
                  <c:v>ухудшилось</c:v>
                </c:pt>
                <c:pt idx="1">
                  <c:v>улучшилось</c:v>
                </c:pt>
                <c:pt idx="2">
                  <c:v>не изменилось</c:v>
                </c:pt>
                <c:pt idx="3">
                  <c:v>затрудняюсь ответить </c:v>
                </c:pt>
              </c:strCache>
            </c:strRef>
          </c:cat>
          <c:val>
            <c:numRef>
              <c:f>Лист1!$B$2:$B$5</c:f>
              <c:numCache>
                <c:formatCode>General</c:formatCode>
                <c:ptCount val="4"/>
                <c:pt idx="0">
                  <c:v>6</c:v>
                </c:pt>
                <c:pt idx="1">
                  <c:v>262</c:v>
                </c:pt>
                <c:pt idx="2">
                  <c:v>86</c:v>
                </c:pt>
                <c:pt idx="3">
                  <c:v>3</c:v>
                </c:pt>
              </c:numCache>
            </c:numRef>
          </c:val>
        </c:ser>
        <c:ser>
          <c:idx val="1"/>
          <c:order val="1"/>
          <c:tx>
            <c:strRef>
              <c:f>Лист1!$C$1</c:f>
              <c:strCache>
                <c:ptCount val="1"/>
                <c:pt idx="0">
                  <c:v>водоочистка</c:v>
                </c:pt>
              </c:strCache>
            </c:strRef>
          </c:tx>
          <c:invertIfNegative val="0"/>
          <c:dLbls>
            <c:showLegendKey val="0"/>
            <c:showVal val="1"/>
            <c:showCatName val="0"/>
            <c:showSerName val="0"/>
            <c:showPercent val="0"/>
            <c:showBubbleSize val="0"/>
            <c:showLeaderLines val="0"/>
          </c:dLbls>
          <c:cat>
            <c:strRef>
              <c:f>Лист1!$A$2:$A$5</c:f>
              <c:strCache>
                <c:ptCount val="4"/>
                <c:pt idx="0">
                  <c:v>ухудшилось</c:v>
                </c:pt>
                <c:pt idx="1">
                  <c:v>улучшилось</c:v>
                </c:pt>
                <c:pt idx="2">
                  <c:v>не изменилось</c:v>
                </c:pt>
                <c:pt idx="3">
                  <c:v>затрудняюсь ответить </c:v>
                </c:pt>
              </c:strCache>
            </c:strRef>
          </c:cat>
          <c:val>
            <c:numRef>
              <c:f>Лист1!$C$2:$C$5</c:f>
              <c:numCache>
                <c:formatCode>General</c:formatCode>
                <c:ptCount val="4"/>
                <c:pt idx="0">
                  <c:v>6</c:v>
                </c:pt>
                <c:pt idx="1">
                  <c:v>263</c:v>
                </c:pt>
                <c:pt idx="2">
                  <c:v>85</c:v>
                </c:pt>
                <c:pt idx="3">
                  <c:v>3</c:v>
                </c:pt>
              </c:numCache>
            </c:numRef>
          </c:val>
        </c:ser>
        <c:ser>
          <c:idx val="2"/>
          <c:order val="2"/>
          <c:tx>
            <c:strRef>
              <c:f>Лист1!$D$1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Лист1!$A$2:$A$5</c:f>
              <c:strCache>
                <c:ptCount val="4"/>
                <c:pt idx="0">
                  <c:v>ухудшилось</c:v>
                </c:pt>
                <c:pt idx="1">
                  <c:v>улучшилось</c:v>
                </c:pt>
                <c:pt idx="2">
                  <c:v>не изменилось</c:v>
                </c:pt>
                <c:pt idx="3">
                  <c:v>затрудняюсь ответить </c:v>
                </c:pt>
              </c:strCache>
            </c:strRef>
          </c:cat>
          <c:val>
            <c:numRef>
              <c:f>Лист1!$D$2:$D$5</c:f>
              <c:numCache>
                <c:formatCode>General</c:formatCode>
                <c:ptCount val="4"/>
                <c:pt idx="0">
                  <c:v>6</c:v>
                </c:pt>
                <c:pt idx="1">
                  <c:v>258</c:v>
                </c:pt>
                <c:pt idx="2">
                  <c:v>91</c:v>
                </c:pt>
                <c:pt idx="3">
                  <c:v>2</c:v>
                </c:pt>
              </c:numCache>
            </c:numRef>
          </c:val>
        </c:ser>
        <c:ser>
          <c:idx val="3"/>
          <c:order val="3"/>
          <c:tx>
            <c:strRef>
              <c:f>Лист1!$E$1</c:f>
              <c:strCache>
                <c:ptCount val="1"/>
                <c:pt idx="0">
                  <c:v>электроснабжение</c:v>
                </c:pt>
              </c:strCache>
            </c:strRef>
          </c:tx>
          <c:invertIfNegative val="0"/>
          <c:cat>
            <c:strRef>
              <c:f>Лист1!$A$2:$A$5</c:f>
              <c:strCache>
                <c:ptCount val="4"/>
                <c:pt idx="0">
                  <c:v>ухудшилось</c:v>
                </c:pt>
                <c:pt idx="1">
                  <c:v>улучшилось</c:v>
                </c:pt>
                <c:pt idx="2">
                  <c:v>не изменилось</c:v>
                </c:pt>
                <c:pt idx="3">
                  <c:v>затрудняюсь ответить </c:v>
                </c:pt>
              </c:strCache>
            </c:strRef>
          </c:cat>
          <c:val>
            <c:numRef>
              <c:f>Лист1!$E$2:$E$5</c:f>
              <c:numCache>
                <c:formatCode>General</c:formatCode>
                <c:ptCount val="4"/>
                <c:pt idx="0">
                  <c:v>6</c:v>
                </c:pt>
                <c:pt idx="1">
                  <c:v>257</c:v>
                </c:pt>
                <c:pt idx="2">
                  <c:v>90</c:v>
                </c:pt>
                <c:pt idx="3">
                  <c:v>4</c:v>
                </c:pt>
              </c:numCache>
            </c:numRef>
          </c:val>
        </c:ser>
        <c:ser>
          <c:idx val="4"/>
          <c:order val="4"/>
          <c:tx>
            <c:strRef>
              <c:f>Лист1!$F$1</c:f>
              <c:strCache>
                <c:ptCount val="1"/>
                <c:pt idx="0">
                  <c:v>теплоснабжение</c:v>
                </c:pt>
              </c:strCache>
            </c:strRef>
          </c:tx>
          <c:invertIfNegative val="0"/>
          <c:cat>
            <c:strRef>
              <c:f>Лист1!$A$2:$A$5</c:f>
              <c:strCache>
                <c:ptCount val="4"/>
                <c:pt idx="0">
                  <c:v>ухудшилось</c:v>
                </c:pt>
                <c:pt idx="1">
                  <c:v>улучшилось</c:v>
                </c:pt>
                <c:pt idx="2">
                  <c:v>не изменилось</c:v>
                </c:pt>
                <c:pt idx="3">
                  <c:v>затрудняюсь ответить </c:v>
                </c:pt>
              </c:strCache>
            </c:strRef>
          </c:cat>
          <c:val>
            <c:numRef>
              <c:f>Лист1!$F$2:$F$5</c:f>
              <c:numCache>
                <c:formatCode>General</c:formatCode>
                <c:ptCount val="4"/>
                <c:pt idx="0">
                  <c:v>6</c:v>
                </c:pt>
                <c:pt idx="1">
                  <c:v>263</c:v>
                </c:pt>
                <c:pt idx="2">
                  <c:v>87</c:v>
                </c:pt>
                <c:pt idx="3">
                  <c:v>1</c:v>
                </c:pt>
              </c:numCache>
            </c:numRef>
          </c:val>
        </c:ser>
        <c:ser>
          <c:idx val="5"/>
          <c:order val="5"/>
          <c:tx>
            <c:strRef>
              <c:f>Лист1!$G$1</c:f>
              <c:strCache>
                <c:ptCount val="1"/>
                <c:pt idx="0">
                  <c:v>телефонная связт</c:v>
                </c:pt>
              </c:strCache>
            </c:strRef>
          </c:tx>
          <c:invertIfNegative val="0"/>
          <c:dLbls>
            <c:showLegendKey val="0"/>
            <c:showVal val="1"/>
            <c:showCatName val="0"/>
            <c:showSerName val="0"/>
            <c:showPercent val="0"/>
            <c:showBubbleSize val="0"/>
            <c:showLeaderLines val="0"/>
          </c:dLbls>
          <c:cat>
            <c:strRef>
              <c:f>Лист1!$A$2:$A$5</c:f>
              <c:strCache>
                <c:ptCount val="4"/>
                <c:pt idx="0">
                  <c:v>ухудшилось</c:v>
                </c:pt>
                <c:pt idx="1">
                  <c:v>улучшилось</c:v>
                </c:pt>
                <c:pt idx="2">
                  <c:v>не изменилось</c:v>
                </c:pt>
                <c:pt idx="3">
                  <c:v>затрудняюсь ответить </c:v>
                </c:pt>
              </c:strCache>
            </c:strRef>
          </c:cat>
          <c:val>
            <c:numRef>
              <c:f>Лист1!$G$2:$G$5</c:f>
              <c:numCache>
                <c:formatCode>General</c:formatCode>
                <c:ptCount val="4"/>
                <c:pt idx="0">
                  <c:v>6</c:v>
                </c:pt>
                <c:pt idx="1">
                  <c:v>261</c:v>
                </c:pt>
                <c:pt idx="2">
                  <c:v>89</c:v>
                </c:pt>
                <c:pt idx="3">
                  <c:v>2</c:v>
                </c:pt>
              </c:numCache>
            </c:numRef>
          </c:val>
        </c:ser>
        <c:dLbls>
          <c:showLegendKey val="0"/>
          <c:showVal val="0"/>
          <c:showCatName val="0"/>
          <c:showSerName val="0"/>
          <c:showPercent val="0"/>
          <c:showBubbleSize val="0"/>
        </c:dLbls>
        <c:gapWidth val="150"/>
        <c:shape val="cone"/>
        <c:axId val="318970880"/>
        <c:axId val="319009536"/>
        <c:axId val="318900416"/>
      </c:bar3DChart>
      <c:catAx>
        <c:axId val="318970880"/>
        <c:scaling>
          <c:orientation val="minMax"/>
        </c:scaling>
        <c:delete val="0"/>
        <c:axPos val="b"/>
        <c:majorTickMark val="out"/>
        <c:minorTickMark val="none"/>
        <c:tickLblPos val="nextTo"/>
        <c:crossAx val="319009536"/>
        <c:crosses val="autoZero"/>
        <c:auto val="1"/>
        <c:lblAlgn val="ctr"/>
        <c:lblOffset val="100"/>
        <c:noMultiLvlLbl val="0"/>
      </c:catAx>
      <c:valAx>
        <c:axId val="319009536"/>
        <c:scaling>
          <c:orientation val="minMax"/>
        </c:scaling>
        <c:delete val="0"/>
        <c:axPos val="l"/>
        <c:majorGridlines/>
        <c:numFmt formatCode="General" sourceLinked="1"/>
        <c:majorTickMark val="out"/>
        <c:minorTickMark val="none"/>
        <c:tickLblPos val="nextTo"/>
        <c:crossAx val="318970880"/>
        <c:crosses val="autoZero"/>
        <c:crossBetween val="between"/>
      </c:valAx>
      <c:serAx>
        <c:axId val="318900416"/>
        <c:scaling>
          <c:orientation val="minMax"/>
        </c:scaling>
        <c:delete val="0"/>
        <c:axPos val="b"/>
        <c:majorTickMark val="out"/>
        <c:minorTickMark val="none"/>
        <c:tickLblPos val="nextTo"/>
        <c:crossAx val="319009536"/>
        <c:crosses val="autoZero"/>
      </c:serAx>
    </c:plotArea>
    <c:plotVisOnly val="1"/>
    <c:dispBlanksAs val="gap"/>
    <c:showDLblsOverMax val="0"/>
  </c:chart>
  <c:externalData r:id="rId1">
    <c:autoUpdate val="0"/>
  </c:externalData>
</c:chartSpace>
</file>

<file path=word/charts/chart1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Лист1!$A$2:$A$5</c:f>
              <c:strCache>
                <c:ptCount val="4"/>
                <c:pt idx="0">
                  <c:v>снизился</c:v>
                </c:pt>
                <c:pt idx="1">
                  <c:v>увеличился</c:v>
                </c:pt>
                <c:pt idx="2">
                  <c:v>не изменилось</c:v>
                </c:pt>
                <c:pt idx="3">
                  <c:v>затрудняюсь ответить </c:v>
                </c:pt>
              </c:strCache>
            </c:strRef>
          </c:cat>
          <c:val>
            <c:numRef>
              <c:f>Лист1!$B$2:$B$5</c:f>
              <c:numCache>
                <c:formatCode>General</c:formatCode>
                <c:ptCount val="4"/>
                <c:pt idx="0">
                  <c:v>10</c:v>
                </c:pt>
                <c:pt idx="1">
                  <c:v>91</c:v>
                </c:pt>
                <c:pt idx="2">
                  <c:v>254</c:v>
                </c:pt>
                <c:pt idx="3">
                  <c:v>22</c:v>
                </c:pt>
              </c:numCache>
            </c:numRef>
          </c:val>
        </c:ser>
        <c:ser>
          <c:idx val="1"/>
          <c:order val="1"/>
          <c:tx>
            <c:strRef>
              <c:f>Лист1!$C$1</c:f>
              <c:strCache>
                <c:ptCount val="1"/>
                <c:pt idx="0">
                  <c:v>водоочистка</c:v>
                </c:pt>
              </c:strCache>
            </c:strRef>
          </c:tx>
          <c:invertIfNegative val="0"/>
          <c:dLbls>
            <c:showLegendKey val="0"/>
            <c:showVal val="1"/>
            <c:showCatName val="0"/>
            <c:showSerName val="0"/>
            <c:showPercent val="0"/>
            <c:showBubbleSize val="0"/>
            <c:showLeaderLines val="0"/>
          </c:dLbls>
          <c:cat>
            <c:strRef>
              <c:f>Лист1!$A$2:$A$5</c:f>
              <c:strCache>
                <c:ptCount val="4"/>
                <c:pt idx="0">
                  <c:v>снизился</c:v>
                </c:pt>
                <c:pt idx="1">
                  <c:v>увеличился</c:v>
                </c:pt>
                <c:pt idx="2">
                  <c:v>не изменилось</c:v>
                </c:pt>
                <c:pt idx="3">
                  <c:v>затрудняюсь ответить </c:v>
                </c:pt>
              </c:strCache>
            </c:strRef>
          </c:cat>
          <c:val>
            <c:numRef>
              <c:f>Лист1!$C$2:$C$5</c:f>
              <c:numCache>
                <c:formatCode>General</c:formatCode>
                <c:ptCount val="4"/>
                <c:pt idx="0">
                  <c:v>10</c:v>
                </c:pt>
                <c:pt idx="1">
                  <c:v>92</c:v>
                </c:pt>
                <c:pt idx="2">
                  <c:v>235</c:v>
                </c:pt>
                <c:pt idx="3">
                  <c:v>20</c:v>
                </c:pt>
              </c:numCache>
            </c:numRef>
          </c:val>
        </c:ser>
        <c:ser>
          <c:idx val="2"/>
          <c:order val="2"/>
          <c:tx>
            <c:strRef>
              <c:f>Лист1!$D$1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Лист1!$A$2:$A$5</c:f>
              <c:strCache>
                <c:ptCount val="4"/>
                <c:pt idx="0">
                  <c:v>снизился</c:v>
                </c:pt>
                <c:pt idx="1">
                  <c:v>увеличился</c:v>
                </c:pt>
                <c:pt idx="2">
                  <c:v>не изменилось</c:v>
                </c:pt>
                <c:pt idx="3">
                  <c:v>затрудняюсь ответить </c:v>
                </c:pt>
              </c:strCache>
            </c:strRef>
          </c:cat>
          <c:val>
            <c:numRef>
              <c:f>Лист1!$D$2:$D$5</c:f>
              <c:numCache>
                <c:formatCode>General</c:formatCode>
                <c:ptCount val="4"/>
                <c:pt idx="0">
                  <c:v>10</c:v>
                </c:pt>
                <c:pt idx="1">
                  <c:v>89</c:v>
                </c:pt>
                <c:pt idx="2">
                  <c:v>239</c:v>
                </c:pt>
                <c:pt idx="3">
                  <c:v>19</c:v>
                </c:pt>
              </c:numCache>
            </c:numRef>
          </c:val>
        </c:ser>
        <c:ser>
          <c:idx val="3"/>
          <c:order val="3"/>
          <c:tx>
            <c:strRef>
              <c:f>Лист1!$E$1</c:f>
              <c:strCache>
                <c:ptCount val="1"/>
                <c:pt idx="0">
                  <c:v>электроснабжение</c:v>
                </c:pt>
              </c:strCache>
            </c:strRef>
          </c:tx>
          <c:invertIfNegative val="0"/>
          <c:cat>
            <c:strRef>
              <c:f>Лист1!$A$2:$A$5</c:f>
              <c:strCache>
                <c:ptCount val="4"/>
                <c:pt idx="0">
                  <c:v>снизился</c:v>
                </c:pt>
                <c:pt idx="1">
                  <c:v>увеличился</c:v>
                </c:pt>
                <c:pt idx="2">
                  <c:v>не изменилось</c:v>
                </c:pt>
                <c:pt idx="3">
                  <c:v>затрудняюсь ответить </c:v>
                </c:pt>
              </c:strCache>
            </c:strRef>
          </c:cat>
          <c:val>
            <c:numRef>
              <c:f>Лист1!$E$2:$E$5</c:f>
              <c:numCache>
                <c:formatCode>General</c:formatCode>
                <c:ptCount val="4"/>
                <c:pt idx="0">
                  <c:v>10</c:v>
                </c:pt>
                <c:pt idx="1">
                  <c:v>88</c:v>
                </c:pt>
                <c:pt idx="2">
                  <c:v>235</c:v>
                </c:pt>
                <c:pt idx="3">
                  <c:v>24</c:v>
                </c:pt>
              </c:numCache>
            </c:numRef>
          </c:val>
        </c:ser>
        <c:ser>
          <c:idx val="4"/>
          <c:order val="4"/>
          <c:tx>
            <c:strRef>
              <c:f>Лист1!$F$1</c:f>
              <c:strCache>
                <c:ptCount val="1"/>
                <c:pt idx="0">
                  <c:v>теплоснабжение</c:v>
                </c:pt>
              </c:strCache>
            </c:strRef>
          </c:tx>
          <c:invertIfNegative val="0"/>
          <c:cat>
            <c:strRef>
              <c:f>Лист1!$A$2:$A$5</c:f>
              <c:strCache>
                <c:ptCount val="4"/>
                <c:pt idx="0">
                  <c:v>снизился</c:v>
                </c:pt>
                <c:pt idx="1">
                  <c:v>увеличился</c:v>
                </c:pt>
                <c:pt idx="2">
                  <c:v>не изменилось</c:v>
                </c:pt>
                <c:pt idx="3">
                  <c:v>затрудняюсь ответить </c:v>
                </c:pt>
              </c:strCache>
            </c:strRef>
          </c:cat>
          <c:val>
            <c:numRef>
              <c:f>Лист1!$F$2:$F$5</c:f>
              <c:numCache>
                <c:formatCode>General</c:formatCode>
                <c:ptCount val="4"/>
                <c:pt idx="0">
                  <c:v>10</c:v>
                </c:pt>
                <c:pt idx="1">
                  <c:v>93</c:v>
                </c:pt>
                <c:pt idx="2">
                  <c:v>234</c:v>
                </c:pt>
                <c:pt idx="3">
                  <c:v>20</c:v>
                </c:pt>
              </c:numCache>
            </c:numRef>
          </c:val>
        </c:ser>
        <c:ser>
          <c:idx val="5"/>
          <c:order val="5"/>
          <c:tx>
            <c:strRef>
              <c:f>Лист1!$G$1</c:f>
              <c:strCache>
                <c:ptCount val="1"/>
                <c:pt idx="0">
                  <c:v>телефонная связт</c:v>
                </c:pt>
              </c:strCache>
            </c:strRef>
          </c:tx>
          <c:invertIfNegative val="0"/>
          <c:dLbls>
            <c:showLegendKey val="0"/>
            <c:showVal val="1"/>
            <c:showCatName val="0"/>
            <c:showSerName val="0"/>
            <c:showPercent val="0"/>
            <c:showBubbleSize val="0"/>
            <c:showLeaderLines val="0"/>
          </c:dLbls>
          <c:cat>
            <c:strRef>
              <c:f>Лист1!$A$2:$A$5</c:f>
              <c:strCache>
                <c:ptCount val="4"/>
                <c:pt idx="0">
                  <c:v>снизился</c:v>
                </c:pt>
                <c:pt idx="1">
                  <c:v>увеличился</c:v>
                </c:pt>
                <c:pt idx="2">
                  <c:v>не изменилось</c:v>
                </c:pt>
                <c:pt idx="3">
                  <c:v>затрудняюсь ответить </c:v>
                </c:pt>
              </c:strCache>
            </c:strRef>
          </c:cat>
          <c:val>
            <c:numRef>
              <c:f>Лист1!$G$2:$G$5</c:f>
              <c:numCache>
                <c:formatCode>General</c:formatCode>
                <c:ptCount val="4"/>
                <c:pt idx="0">
                  <c:v>10</c:v>
                </c:pt>
                <c:pt idx="1">
                  <c:v>92</c:v>
                </c:pt>
                <c:pt idx="2">
                  <c:v>236</c:v>
                </c:pt>
                <c:pt idx="3">
                  <c:v>19</c:v>
                </c:pt>
              </c:numCache>
            </c:numRef>
          </c:val>
        </c:ser>
        <c:dLbls>
          <c:showLegendKey val="0"/>
          <c:showVal val="0"/>
          <c:showCatName val="0"/>
          <c:showSerName val="0"/>
          <c:showPercent val="0"/>
          <c:showBubbleSize val="0"/>
        </c:dLbls>
        <c:gapWidth val="150"/>
        <c:shape val="cone"/>
        <c:axId val="318929920"/>
        <c:axId val="319038208"/>
        <c:axId val="319006464"/>
      </c:bar3DChart>
      <c:catAx>
        <c:axId val="318929920"/>
        <c:scaling>
          <c:orientation val="minMax"/>
        </c:scaling>
        <c:delete val="0"/>
        <c:axPos val="b"/>
        <c:majorTickMark val="out"/>
        <c:minorTickMark val="none"/>
        <c:tickLblPos val="nextTo"/>
        <c:crossAx val="319038208"/>
        <c:crosses val="autoZero"/>
        <c:auto val="1"/>
        <c:lblAlgn val="ctr"/>
        <c:lblOffset val="100"/>
        <c:noMultiLvlLbl val="0"/>
      </c:catAx>
      <c:valAx>
        <c:axId val="319038208"/>
        <c:scaling>
          <c:orientation val="minMax"/>
        </c:scaling>
        <c:delete val="0"/>
        <c:axPos val="l"/>
        <c:majorGridlines/>
        <c:numFmt formatCode="General" sourceLinked="1"/>
        <c:majorTickMark val="out"/>
        <c:minorTickMark val="none"/>
        <c:tickLblPos val="nextTo"/>
        <c:crossAx val="318929920"/>
        <c:crosses val="autoZero"/>
        <c:crossBetween val="between"/>
      </c:valAx>
      <c:serAx>
        <c:axId val="319006464"/>
        <c:scaling>
          <c:orientation val="minMax"/>
        </c:scaling>
        <c:delete val="0"/>
        <c:axPos val="b"/>
        <c:majorTickMark val="out"/>
        <c:minorTickMark val="none"/>
        <c:tickLblPos val="nextTo"/>
        <c:crossAx val="319038208"/>
        <c:crosses val="autoZero"/>
      </c:serAx>
    </c:plotArea>
    <c:plotVisOnly val="1"/>
    <c:dispBlanksAs val="gap"/>
    <c:showDLblsOverMax val="0"/>
  </c:chart>
  <c:externalData r:id="rId1">
    <c:autoUpdate val="0"/>
  </c:externalData>
</c:chartSpace>
</file>

<file path=word/charts/chart1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Лист1!$B$2:$B$5</c:f>
              <c:numCache>
                <c:formatCode>General</c:formatCode>
                <c:ptCount val="4"/>
                <c:pt idx="0">
                  <c:v>309</c:v>
                </c:pt>
                <c:pt idx="1">
                  <c:v>39</c:v>
                </c:pt>
                <c:pt idx="2">
                  <c:v>9</c:v>
                </c:pt>
              </c:numCache>
            </c:numRef>
          </c:val>
        </c:ser>
        <c:ser>
          <c:idx val="1"/>
          <c:order val="1"/>
          <c:tx>
            <c:strRef>
              <c:f>Лист1!$C$1</c:f>
              <c:strCache>
                <c:ptCount val="1"/>
                <c:pt idx="0">
                  <c:v>водоочистка</c:v>
                </c:pt>
              </c:strCache>
            </c:strRef>
          </c:tx>
          <c:invertIfNegative val="0"/>
          <c:dLbls>
            <c:showLegendKey val="0"/>
            <c:showVal val="1"/>
            <c:showCatName val="0"/>
            <c:showSerName val="0"/>
            <c:showPercent val="0"/>
            <c:showBubbleSize val="0"/>
            <c:showLeaderLines val="0"/>
          </c:dLbls>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Лист1!$C$2:$C$5</c:f>
              <c:numCache>
                <c:formatCode>General</c:formatCode>
                <c:ptCount val="4"/>
                <c:pt idx="0">
                  <c:v>308</c:v>
                </c:pt>
                <c:pt idx="1">
                  <c:v>42</c:v>
                </c:pt>
                <c:pt idx="2">
                  <c:v>6</c:v>
                </c:pt>
                <c:pt idx="3">
                  <c:v>1</c:v>
                </c:pt>
              </c:numCache>
            </c:numRef>
          </c:val>
        </c:ser>
        <c:ser>
          <c:idx val="2"/>
          <c:order val="2"/>
          <c:tx>
            <c:strRef>
              <c:f>Лист1!$D$1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Лист1!$D$2:$D$5</c:f>
              <c:numCache>
                <c:formatCode>General</c:formatCode>
                <c:ptCount val="4"/>
                <c:pt idx="0">
                  <c:v>314</c:v>
                </c:pt>
                <c:pt idx="1">
                  <c:v>41</c:v>
                </c:pt>
                <c:pt idx="2">
                  <c:v>2</c:v>
                </c:pt>
              </c:numCache>
            </c:numRef>
          </c:val>
        </c:ser>
        <c:ser>
          <c:idx val="3"/>
          <c:order val="3"/>
          <c:tx>
            <c:strRef>
              <c:f>Лист1!$E$1</c:f>
              <c:strCache>
                <c:ptCount val="1"/>
                <c:pt idx="0">
                  <c:v>электроснабжение</c:v>
                </c:pt>
              </c:strCache>
            </c:strRef>
          </c:tx>
          <c:invertIfNegative val="0"/>
          <c:dLbls>
            <c:showLegendKey val="0"/>
            <c:showVal val="1"/>
            <c:showCatName val="0"/>
            <c:showSerName val="0"/>
            <c:showPercent val="0"/>
            <c:showBubbleSize val="0"/>
            <c:showLeaderLines val="0"/>
          </c:dLbls>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Лист1!$E$2:$E$5</c:f>
              <c:numCache>
                <c:formatCode>General</c:formatCode>
                <c:ptCount val="4"/>
                <c:pt idx="0">
                  <c:v>312</c:v>
                </c:pt>
                <c:pt idx="1">
                  <c:v>42</c:v>
                </c:pt>
                <c:pt idx="2">
                  <c:v>2</c:v>
                </c:pt>
                <c:pt idx="3">
                  <c:v>1</c:v>
                </c:pt>
              </c:numCache>
            </c:numRef>
          </c:val>
        </c:ser>
        <c:ser>
          <c:idx val="4"/>
          <c:order val="4"/>
          <c:tx>
            <c:strRef>
              <c:f>Лист1!$F$1</c:f>
              <c:strCache>
                <c:ptCount val="1"/>
                <c:pt idx="0">
                  <c:v>теплоснабжение</c:v>
                </c:pt>
              </c:strCache>
            </c:strRef>
          </c:tx>
          <c:invertIfNegative val="0"/>
          <c:dLbls>
            <c:showLegendKey val="0"/>
            <c:showVal val="1"/>
            <c:showCatName val="0"/>
            <c:showSerName val="0"/>
            <c:showPercent val="0"/>
            <c:showBubbleSize val="0"/>
            <c:showLeaderLines val="0"/>
          </c:dLbls>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Лист1!$F$2:$F$5</c:f>
              <c:numCache>
                <c:formatCode>General</c:formatCode>
                <c:ptCount val="4"/>
                <c:pt idx="0">
                  <c:v>310</c:v>
                </c:pt>
                <c:pt idx="1">
                  <c:v>40</c:v>
                </c:pt>
                <c:pt idx="2">
                  <c:v>3</c:v>
                </c:pt>
                <c:pt idx="3">
                  <c:v>4</c:v>
                </c:pt>
              </c:numCache>
            </c:numRef>
          </c:val>
        </c:ser>
        <c:dLbls>
          <c:showLegendKey val="0"/>
          <c:showVal val="0"/>
          <c:showCatName val="0"/>
          <c:showSerName val="0"/>
          <c:showPercent val="0"/>
          <c:showBubbleSize val="0"/>
        </c:dLbls>
        <c:gapWidth val="150"/>
        <c:shape val="cone"/>
        <c:axId val="319281792"/>
        <c:axId val="319377792"/>
        <c:axId val="319361920"/>
      </c:bar3DChart>
      <c:catAx>
        <c:axId val="319281792"/>
        <c:scaling>
          <c:orientation val="minMax"/>
        </c:scaling>
        <c:delete val="0"/>
        <c:axPos val="b"/>
        <c:majorTickMark val="out"/>
        <c:minorTickMark val="none"/>
        <c:tickLblPos val="nextTo"/>
        <c:crossAx val="319377792"/>
        <c:crosses val="autoZero"/>
        <c:auto val="1"/>
        <c:lblAlgn val="ctr"/>
        <c:lblOffset val="100"/>
        <c:noMultiLvlLbl val="0"/>
      </c:catAx>
      <c:valAx>
        <c:axId val="319377792"/>
        <c:scaling>
          <c:orientation val="minMax"/>
        </c:scaling>
        <c:delete val="0"/>
        <c:axPos val="l"/>
        <c:majorGridlines/>
        <c:numFmt formatCode="General" sourceLinked="1"/>
        <c:majorTickMark val="out"/>
        <c:minorTickMark val="none"/>
        <c:tickLblPos val="nextTo"/>
        <c:crossAx val="319281792"/>
        <c:crosses val="autoZero"/>
        <c:crossBetween val="between"/>
      </c:valAx>
      <c:serAx>
        <c:axId val="319361920"/>
        <c:scaling>
          <c:orientation val="minMax"/>
        </c:scaling>
        <c:delete val="0"/>
        <c:axPos val="b"/>
        <c:majorTickMark val="out"/>
        <c:minorTickMark val="none"/>
        <c:tickLblPos val="nextTo"/>
        <c:crossAx val="319377792"/>
        <c:crosses val="autoZero"/>
      </c:serAx>
    </c:plotArea>
    <c:plotVisOnly val="1"/>
    <c:dispBlanksAs val="gap"/>
    <c:showDLblsOverMax val="0"/>
  </c:chart>
  <c:externalData r:id="rId1">
    <c:autoUpdate val="0"/>
  </c:externalData>
</c:chartSpace>
</file>

<file path=word/charts/chart1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Лист1!$B$2:$B$5</c:f>
              <c:numCache>
                <c:formatCode>General</c:formatCode>
                <c:ptCount val="4"/>
                <c:pt idx="0">
                  <c:v>303</c:v>
                </c:pt>
                <c:pt idx="1">
                  <c:v>45</c:v>
                </c:pt>
                <c:pt idx="2">
                  <c:v>7</c:v>
                </c:pt>
                <c:pt idx="3">
                  <c:v>2</c:v>
                </c:pt>
              </c:numCache>
            </c:numRef>
          </c:val>
        </c:ser>
        <c:ser>
          <c:idx val="1"/>
          <c:order val="1"/>
          <c:tx>
            <c:strRef>
              <c:f>Лист1!$C$1</c:f>
              <c:strCache>
                <c:ptCount val="1"/>
                <c:pt idx="0">
                  <c:v>водоочистка</c:v>
                </c:pt>
              </c:strCache>
            </c:strRef>
          </c:tx>
          <c:invertIfNegative val="0"/>
          <c:dLbls>
            <c:showLegendKey val="0"/>
            <c:showVal val="1"/>
            <c:showCatName val="0"/>
            <c:showSerName val="0"/>
            <c:showPercent val="0"/>
            <c:showBubbleSize val="0"/>
            <c:showLeaderLines val="0"/>
          </c:dLbls>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Лист1!$C$2:$C$5</c:f>
              <c:numCache>
                <c:formatCode>General</c:formatCode>
                <c:ptCount val="4"/>
                <c:pt idx="0">
                  <c:v>304</c:v>
                </c:pt>
                <c:pt idx="1">
                  <c:v>44</c:v>
                </c:pt>
                <c:pt idx="2">
                  <c:v>6</c:v>
                </c:pt>
                <c:pt idx="3">
                  <c:v>3</c:v>
                </c:pt>
              </c:numCache>
            </c:numRef>
          </c:val>
        </c:ser>
        <c:ser>
          <c:idx val="2"/>
          <c:order val="2"/>
          <c:tx>
            <c:strRef>
              <c:f>Лист1!$D$1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Лист1!$D$2:$D$5</c:f>
              <c:numCache>
                <c:formatCode>General</c:formatCode>
                <c:ptCount val="4"/>
                <c:pt idx="0">
                  <c:v>307</c:v>
                </c:pt>
                <c:pt idx="1">
                  <c:v>40</c:v>
                </c:pt>
                <c:pt idx="2">
                  <c:v>8</c:v>
                </c:pt>
                <c:pt idx="3">
                  <c:v>2</c:v>
                </c:pt>
              </c:numCache>
            </c:numRef>
          </c:val>
        </c:ser>
        <c:ser>
          <c:idx val="3"/>
          <c:order val="3"/>
          <c:tx>
            <c:strRef>
              <c:f>Лист1!$E$1</c:f>
              <c:strCache>
                <c:ptCount val="1"/>
                <c:pt idx="0">
                  <c:v>электроснабжение</c:v>
                </c:pt>
              </c:strCache>
            </c:strRef>
          </c:tx>
          <c:invertIfNegative val="0"/>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Лист1!$E$2:$E$5</c:f>
              <c:numCache>
                <c:formatCode>General</c:formatCode>
                <c:ptCount val="4"/>
                <c:pt idx="0">
                  <c:v>307</c:v>
                </c:pt>
                <c:pt idx="1">
                  <c:v>43</c:v>
                </c:pt>
                <c:pt idx="2">
                  <c:v>5</c:v>
                </c:pt>
                <c:pt idx="3">
                  <c:v>2</c:v>
                </c:pt>
              </c:numCache>
            </c:numRef>
          </c:val>
        </c:ser>
        <c:ser>
          <c:idx val="4"/>
          <c:order val="4"/>
          <c:tx>
            <c:strRef>
              <c:f>Лист1!$F$1</c:f>
              <c:strCache>
                <c:ptCount val="1"/>
                <c:pt idx="0">
                  <c:v>теплоснабжение</c:v>
                </c:pt>
              </c:strCache>
            </c:strRef>
          </c:tx>
          <c:invertIfNegative val="0"/>
          <c:cat>
            <c:strRef>
              <c:f>Лист1!$A$2:$A$5</c:f>
              <c:strCache>
                <c:ptCount val="4"/>
                <c:pt idx="0">
                  <c:v>удовлетворительно</c:v>
                </c:pt>
                <c:pt idx="1">
                  <c:v>скорее удовлетворительно</c:v>
                </c:pt>
                <c:pt idx="2">
                  <c:v>скорее не удовлетворительно</c:v>
                </c:pt>
                <c:pt idx="3">
                  <c:v>затрудняюсь ответить </c:v>
                </c:pt>
              </c:strCache>
            </c:strRef>
          </c:cat>
          <c:val>
            <c:numRef>
              <c:f>Лист1!$F$2:$F$5</c:f>
              <c:numCache>
                <c:formatCode>General</c:formatCode>
                <c:ptCount val="4"/>
                <c:pt idx="0">
                  <c:v>304</c:v>
                </c:pt>
                <c:pt idx="1">
                  <c:v>42</c:v>
                </c:pt>
                <c:pt idx="2">
                  <c:v>6</c:v>
                </c:pt>
                <c:pt idx="3">
                  <c:v>5</c:v>
                </c:pt>
              </c:numCache>
            </c:numRef>
          </c:val>
        </c:ser>
        <c:dLbls>
          <c:showLegendKey val="0"/>
          <c:showVal val="0"/>
          <c:showCatName val="0"/>
          <c:showSerName val="0"/>
          <c:showPercent val="0"/>
          <c:showBubbleSize val="0"/>
        </c:dLbls>
        <c:gapWidth val="150"/>
        <c:shape val="cone"/>
        <c:axId val="319960576"/>
        <c:axId val="319962112"/>
        <c:axId val="320012288"/>
      </c:bar3DChart>
      <c:catAx>
        <c:axId val="319960576"/>
        <c:scaling>
          <c:orientation val="minMax"/>
        </c:scaling>
        <c:delete val="0"/>
        <c:axPos val="b"/>
        <c:majorTickMark val="out"/>
        <c:minorTickMark val="none"/>
        <c:tickLblPos val="nextTo"/>
        <c:crossAx val="319962112"/>
        <c:crosses val="autoZero"/>
        <c:auto val="1"/>
        <c:lblAlgn val="ctr"/>
        <c:lblOffset val="100"/>
        <c:noMultiLvlLbl val="0"/>
      </c:catAx>
      <c:valAx>
        <c:axId val="319962112"/>
        <c:scaling>
          <c:orientation val="minMax"/>
        </c:scaling>
        <c:delete val="0"/>
        <c:axPos val="l"/>
        <c:majorGridlines/>
        <c:numFmt formatCode="General" sourceLinked="1"/>
        <c:majorTickMark val="out"/>
        <c:minorTickMark val="none"/>
        <c:tickLblPos val="nextTo"/>
        <c:crossAx val="319960576"/>
        <c:crosses val="autoZero"/>
        <c:crossBetween val="between"/>
      </c:valAx>
      <c:serAx>
        <c:axId val="320012288"/>
        <c:scaling>
          <c:orientation val="minMax"/>
        </c:scaling>
        <c:delete val="0"/>
        <c:axPos val="b"/>
        <c:majorTickMark val="out"/>
        <c:minorTickMark val="none"/>
        <c:tickLblPos val="nextTo"/>
        <c:crossAx val="319962112"/>
        <c:crosses val="autoZero"/>
      </c:serAx>
    </c:plotArea>
    <c:plotVisOnly val="1"/>
    <c:dispBlanksAs val="gap"/>
    <c:showDLblsOverMax val="0"/>
  </c:chart>
  <c:externalData r:id="rId1">
    <c:autoUpdate val="0"/>
  </c:externalData>
</c:chartSpace>
</file>

<file path=word/charts/chart1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Лист1!$A$2:$A$4</c:f>
              <c:strCache>
                <c:ptCount val="3"/>
                <c:pt idx="0">
                  <c:v>ухудшилось</c:v>
                </c:pt>
                <c:pt idx="1">
                  <c:v>улучшилось </c:v>
                </c:pt>
                <c:pt idx="2">
                  <c:v>не изменилось</c:v>
                </c:pt>
              </c:strCache>
            </c:strRef>
          </c:cat>
          <c:val>
            <c:numRef>
              <c:f>Лист1!$B$2:$B$4</c:f>
              <c:numCache>
                <c:formatCode>General</c:formatCode>
                <c:ptCount val="3"/>
                <c:pt idx="0">
                  <c:v>12</c:v>
                </c:pt>
                <c:pt idx="1">
                  <c:v>306</c:v>
                </c:pt>
                <c:pt idx="2">
                  <c:v>39</c:v>
                </c:pt>
              </c:numCache>
            </c:numRef>
          </c:val>
        </c:ser>
        <c:ser>
          <c:idx val="1"/>
          <c:order val="1"/>
          <c:tx>
            <c:strRef>
              <c:f>Лист1!$C$1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Лист1!$A$2:$A$4</c:f>
              <c:strCache>
                <c:ptCount val="3"/>
                <c:pt idx="0">
                  <c:v>ухудшилось</c:v>
                </c:pt>
                <c:pt idx="1">
                  <c:v>улучшилось </c:v>
                </c:pt>
                <c:pt idx="2">
                  <c:v>не изменилось</c:v>
                </c:pt>
              </c:strCache>
            </c:strRef>
          </c:cat>
          <c:val>
            <c:numRef>
              <c:f>Лист1!$C$2:$C$4</c:f>
              <c:numCache>
                <c:formatCode>General</c:formatCode>
                <c:ptCount val="3"/>
                <c:pt idx="0">
                  <c:v>10</c:v>
                </c:pt>
                <c:pt idx="1">
                  <c:v>308</c:v>
                </c:pt>
                <c:pt idx="2">
                  <c:v>39</c:v>
                </c:pt>
              </c:numCache>
            </c:numRef>
          </c:val>
        </c:ser>
        <c:ser>
          <c:idx val="2"/>
          <c:order val="2"/>
          <c:tx>
            <c:strRef>
              <c:f>Лист1!$D$1</c:f>
              <c:strCache>
                <c:ptCount val="1"/>
                <c:pt idx="0">
                  <c:v>электроснабжение</c:v>
                </c:pt>
              </c:strCache>
            </c:strRef>
          </c:tx>
          <c:invertIfNegative val="0"/>
          <c:dLbls>
            <c:showLegendKey val="0"/>
            <c:showVal val="1"/>
            <c:showCatName val="0"/>
            <c:showSerName val="0"/>
            <c:showPercent val="0"/>
            <c:showBubbleSize val="0"/>
            <c:showLeaderLines val="0"/>
          </c:dLbls>
          <c:cat>
            <c:strRef>
              <c:f>Лист1!$A$2:$A$4</c:f>
              <c:strCache>
                <c:ptCount val="3"/>
                <c:pt idx="0">
                  <c:v>ухудшилось</c:v>
                </c:pt>
                <c:pt idx="1">
                  <c:v>улучшилось </c:v>
                </c:pt>
                <c:pt idx="2">
                  <c:v>не изменилось</c:v>
                </c:pt>
              </c:strCache>
            </c:strRef>
          </c:cat>
          <c:val>
            <c:numRef>
              <c:f>Лист1!$D$2:$D$4</c:f>
              <c:numCache>
                <c:formatCode>General</c:formatCode>
                <c:ptCount val="3"/>
                <c:pt idx="0">
                  <c:v>10</c:v>
                </c:pt>
                <c:pt idx="1">
                  <c:v>308</c:v>
                </c:pt>
                <c:pt idx="2">
                  <c:v>39</c:v>
                </c:pt>
              </c:numCache>
            </c:numRef>
          </c:val>
        </c:ser>
        <c:ser>
          <c:idx val="3"/>
          <c:order val="3"/>
          <c:tx>
            <c:strRef>
              <c:f>Лист1!$E$1</c:f>
              <c:strCache>
                <c:ptCount val="1"/>
                <c:pt idx="0">
                  <c:v>теплоснабжение</c:v>
                </c:pt>
              </c:strCache>
            </c:strRef>
          </c:tx>
          <c:invertIfNegative val="0"/>
          <c:cat>
            <c:strRef>
              <c:f>Лист1!$A$2:$A$4</c:f>
              <c:strCache>
                <c:ptCount val="3"/>
                <c:pt idx="0">
                  <c:v>ухудшилось</c:v>
                </c:pt>
                <c:pt idx="1">
                  <c:v>улучшилось </c:v>
                </c:pt>
                <c:pt idx="2">
                  <c:v>не изменилось</c:v>
                </c:pt>
              </c:strCache>
            </c:strRef>
          </c:cat>
          <c:val>
            <c:numRef>
              <c:f>Лист1!$E$2:$E$4</c:f>
              <c:numCache>
                <c:formatCode>General</c:formatCode>
                <c:ptCount val="3"/>
                <c:pt idx="0">
                  <c:v>11</c:v>
                </c:pt>
                <c:pt idx="1">
                  <c:v>305</c:v>
                </c:pt>
                <c:pt idx="2">
                  <c:v>41</c:v>
                </c:pt>
              </c:numCache>
            </c:numRef>
          </c:val>
        </c:ser>
        <c:dLbls>
          <c:showLegendKey val="0"/>
          <c:showVal val="0"/>
          <c:showCatName val="0"/>
          <c:showSerName val="0"/>
          <c:showPercent val="0"/>
          <c:showBubbleSize val="0"/>
        </c:dLbls>
        <c:gapWidth val="150"/>
        <c:shape val="cone"/>
        <c:axId val="320060800"/>
        <c:axId val="320279680"/>
        <c:axId val="316624896"/>
      </c:bar3DChart>
      <c:catAx>
        <c:axId val="320060800"/>
        <c:scaling>
          <c:orientation val="minMax"/>
        </c:scaling>
        <c:delete val="0"/>
        <c:axPos val="b"/>
        <c:majorTickMark val="out"/>
        <c:minorTickMark val="none"/>
        <c:tickLblPos val="nextTo"/>
        <c:crossAx val="320279680"/>
        <c:crosses val="autoZero"/>
        <c:auto val="1"/>
        <c:lblAlgn val="ctr"/>
        <c:lblOffset val="100"/>
        <c:noMultiLvlLbl val="0"/>
      </c:catAx>
      <c:valAx>
        <c:axId val="320279680"/>
        <c:scaling>
          <c:orientation val="minMax"/>
        </c:scaling>
        <c:delete val="0"/>
        <c:axPos val="l"/>
        <c:majorGridlines/>
        <c:numFmt formatCode="General" sourceLinked="1"/>
        <c:majorTickMark val="out"/>
        <c:minorTickMark val="none"/>
        <c:tickLblPos val="nextTo"/>
        <c:crossAx val="320060800"/>
        <c:crosses val="autoZero"/>
        <c:crossBetween val="between"/>
      </c:valAx>
      <c:serAx>
        <c:axId val="316624896"/>
        <c:scaling>
          <c:orientation val="minMax"/>
        </c:scaling>
        <c:delete val="0"/>
        <c:axPos val="b"/>
        <c:majorTickMark val="out"/>
        <c:minorTickMark val="none"/>
        <c:tickLblPos val="nextTo"/>
        <c:crossAx val="320279680"/>
        <c:crosses val="autoZero"/>
      </c:serAx>
    </c:plotArea>
    <c:plotVisOnly val="1"/>
    <c:dispBlanksAs val="gap"/>
    <c:showDLblsOverMax val="0"/>
  </c:chart>
  <c:externalData r:id="rId1">
    <c:autoUpdate val="0"/>
  </c:externalData>
</c:chartSpace>
</file>

<file path=word/charts/chart1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7.1726450860309127E-2"/>
          <c:y val="2.4216347956505437E-2"/>
          <c:w val="0.57719141878098568"/>
          <c:h val="0.55039213848268964"/>
        </c:manualLayout>
      </c:layout>
      <c:bar3DChart>
        <c:barDir val="col"/>
        <c:grouping val="standard"/>
        <c:varyColors val="0"/>
        <c:ser>
          <c:idx val="0"/>
          <c:order val="0"/>
          <c:tx>
            <c:strRef>
              <c:f>Лист1!$B$1</c:f>
              <c:strCache>
                <c:ptCount val="1"/>
                <c:pt idx="0">
                  <c:v>водоснабжение, водоотведение</c:v>
                </c:pt>
              </c:strCache>
            </c:strRef>
          </c:tx>
          <c:invertIfNegative val="0"/>
          <c:dLbls>
            <c:showLegendKey val="0"/>
            <c:showVal val="1"/>
            <c:showCatName val="0"/>
            <c:showSerName val="0"/>
            <c:showPercent val="0"/>
            <c:showBubbleSize val="0"/>
            <c:showLeaderLines val="0"/>
          </c:dLbls>
          <c:cat>
            <c:strRef>
              <c:f>Лист1!$A$2:$A$4</c:f>
              <c:strCache>
                <c:ptCount val="3"/>
                <c:pt idx="0">
                  <c:v>ухудшилось</c:v>
                </c:pt>
                <c:pt idx="1">
                  <c:v>улучшилось</c:v>
                </c:pt>
                <c:pt idx="2">
                  <c:v>не изменилось</c:v>
                </c:pt>
              </c:strCache>
            </c:strRef>
          </c:cat>
          <c:val>
            <c:numRef>
              <c:f>Лист1!$B$2:$B$4</c:f>
              <c:numCache>
                <c:formatCode>General</c:formatCode>
                <c:ptCount val="3"/>
                <c:pt idx="0">
                  <c:v>13</c:v>
                </c:pt>
                <c:pt idx="1">
                  <c:v>302</c:v>
                </c:pt>
                <c:pt idx="2">
                  <c:v>42</c:v>
                </c:pt>
              </c:numCache>
            </c:numRef>
          </c:val>
        </c:ser>
        <c:ser>
          <c:idx val="1"/>
          <c:order val="1"/>
          <c:tx>
            <c:strRef>
              <c:f>Лист1!$C$1</c:f>
              <c:strCache>
                <c:ptCount val="1"/>
                <c:pt idx="0">
                  <c:v>гахоснабжение</c:v>
                </c:pt>
              </c:strCache>
            </c:strRef>
          </c:tx>
          <c:invertIfNegative val="0"/>
          <c:dLbls>
            <c:showLegendKey val="0"/>
            <c:showVal val="1"/>
            <c:showCatName val="0"/>
            <c:showSerName val="0"/>
            <c:showPercent val="0"/>
            <c:showBubbleSize val="0"/>
            <c:showLeaderLines val="0"/>
          </c:dLbls>
          <c:cat>
            <c:strRef>
              <c:f>Лист1!$A$2:$A$4</c:f>
              <c:strCache>
                <c:ptCount val="3"/>
                <c:pt idx="0">
                  <c:v>ухудшилось</c:v>
                </c:pt>
                <c:pt idx="1">
                  <c:v>улучшилось</c:v>
                </c:pt>
                <c:pt idx="2">
                  <c:v>не изменилось</c:v>
                </c:pt>
              </c:strCache>
            </c:strRef>
          </c:cat>
          <c:val>
            <c:numRef>
              <c:f>Лист1!$C$2:$C$4</c:f>
              <c:numCache>
                <c:formatCode>General</c:formatCode>
                <c:ptCount val="3"/>
                <c:pt idx="0">
                  <c:v>9</c:v>
                </c:pt>
                <c:pt idx="1">
                  <c:v>307</c:v>
                </c:pt>
                <c:pt idx="2">
                  <c:v>41</c:v>
                </c:pt>
              </c:numCache>
            </c:numRef>
          </c:val>
        </c:ser>
        <c:ser>
          <c:idx val="2"/>
          <c:order val="2"/>
          <c:tx>
            <c:strRef>
              <c:f>Лист1!$D$1</c:f>
              <c:strCache>
                <c:ptCount val="1"/>
                <c:pt idx="0">
                  <c:v>электроснабжение</c:v>
                </c:pt>
              </c:strCache>
            </c:strRef>
          </c:tx>
          <c:invertIfNegative val="0"/>
          <c:dLbls>
            <c:showLegendKey val="0"/>
            <c:showVal val="1"/>
            <c:showCatName val="0"/>
            <c:showSerName val="0"/>
            <c:showPercent val="0"/>
            <c:showBubbleSize val="0"/>
            <c:showLeaderLines val="0"/>
          </c:dLbls>
          <c:cat>
            <c:strRef>
              <c:f>Лист1!$A$2:$A$4</c:f>
              <c:strCache>
                <c:ptCount val="3"/>
                <c:pt idx="0">
                  <c:v>ухудшилось</c:v>
                </c:pt>
                <c:pt idx="1">
                  <c:v>улучшилось</c:v>
                </c:pt>
                <c:pt idx="2">
                  <c:v>не изменилось</c:v>
                </c:pt>
              </c:strCache>
            </c:strRef>
          </c:cat>
          <c:val>
            <c:numRef>
              <c:f>Лист1!$D$2:$D$4</c:f>
              <c:numCache>
                <c:formatCode>General</c:formatCode>
                <c:ptCount val="3"/>
                <c:pt idx="0">
                  <c:v>9</c:v>
                </c:pt>
                <c:pt idx="1">
                  <c:v>308</c:v>
                </c:pt>
                <c:pt idx="2">
                  <c:v>40</c:v>
                </c:pt>
              </c:numCache>
            </c:numRef>
          </c:val>
        </c:ser>
        <c:ser>
          <c:idx val="3"/>
          <c:order val="3"/>
          <c:tx>
            <c:strRef>
              <c:f>Лист1!$E$1</c:f>
              <c:strCache>
                <c:ptCount val="1"/>
                <c:pt idx="0">
                  <c:v>теплоснабжение</c:v>
                </c:pt>
              </c:strCache>
            </c:strRef>
          </c:tx>
          <c:invertIfNegative val="0"/>
          <c:cat>
            <c:strRef>
              <c:f>Лист1!$A$2:$A$4</c:f>
              <c:strCache>
                <c:ptCount val="3"/>
                <c:pt idx="0">
                  <c:v>ухудшилось</c:v>
                </c:pt>
                <c:pt idx="1">
                  <c:v>улучшилось</c:v>
                </c:pt>
                <c:pt idx="2">
                  <c:v>не изменилось</c:v>
                </c:pt>
              </c:strCache>
            </c:strRef>
          </c:cat>
          <c:val>
            <c:numRef>
              <c:f>Лист1!$E$2:$E$4</c:f>
              <c:numCache>
                <c:formatCode>General</c:formatCode>
                <c:ptCount val="3"/>
                <c:pt idx="0">
                  <c:v>11</c:v>
                </c:pt>
                <c:pt idx="1">
                  <c:v>307</c:v>
                </c:pt>
                <c:pt idx="2">
                  <c:v>39</c:v>
                </c:pt>
              </c:numCache>
            </c:numRef>
          </c:val>
        </c:ser>
        <c:dLbls>
          <c:showLegendKey val="0"/>
          <c:showVal val="0"/>
          <c:showCatName val="0"/>
          <c:showSerName val="0"/>
          <c:showPercent val="0"/>
          <c:showBubbleSize val="0"/>
        </c:dLbls>
        <c:gapWidth val="150"/>
        <c:shape val="cone"/>
        <c:axId val="319227392"/>
        <c:axId val="319228928"/>
        <c:axId val="316625344"/>
      </c:bar3DChart>
      <c:catAx>
        <c:axId val="319227392"/>
        <c:scaling>
          <c:orientation val="minMax"/>
        </c:scaling>
        <c:delete val="0"/>
        <c:axPos val="b"/>
        <c:majorTickMark val="out"/>
        <c:minorTickMark val="none"/>
        <c:tickLblPos val="nextTo"/>
        <c:crossAx val="319228928"/>
        <c:crosses val="autoZero"/>
        <c:auto val="1"/>
        <c:lblAlgn val="ctr"/>
        <c:lblOffset val="100"/>
        <c:noMultiLvlLbl val="0"/>
      </c:catAx>
      <c:valAx>
        <c:axId val="319228928"/>
        <c:scaling>
          <c:orientation val="minMax"/>
        </c:scaling>
        <c:delete val="0"/>
        <c:axPos val="l"/>
        <c:majorGridlines/>
        <c:numFmt formatCode="General" sourceLinked="1"/>
        <c:majorTickMark val="out"/>
        <c:minorTickMark val="none"/>
        <c:tickLblPos val="nextTo"/>
        <c:crossAx val="319227392"/>
        <c:crosses val="autoZero"/>
        <c:crossBetween val="between"/>
      </c:valAx>
      <c:serAx>
        <c:axId val="316625344"/>
        <c:scaling>
          <c:orientation val="minMax"/>
        </c:scaling>
        <c:delete val="0"/>
        <c:axPos val="b"/>
        <c:majorTickMark val="out"/>
        <c:minorTickMark val="none"/>
        <c:tickLblPos val="nextTo"/>
        <c:crossAx val="319228928"/>
        <c:crosses val="autoZero"/>
      </c:serAx>
    </c:plotArea>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en-US"/>
                      <a:t>33,55%</a:t>
                    </a:r>
                  </a:p>
                </c:rich>
              </c:tx>
              <c:dLblPos val="outEnd"/>
              <c:showLegendKey val="0"/>
              <c:showVal val="1"/>
              <c:showCatName val="0"/>
              <c:showSerName val="0"/>
              <c:showPercent val="1"/>
              <c:showBubbleSize val="0"/>
            </c:dLbl>
            <c:dLbl>
              <c:idx val="1"/>
              <c:tx>
                <c:rich>
                  <a:bodyPr/>
                  <a:lstStyle/>
                  <a:p>
                    <a:r>
                      <a:rPr lang="en-US"/>
                      <a:t>28,28%</a:t>
                    </a:r>
                  </a:p>
                </c:rich>
              </c:tx>
              <c:dLblPos val="outEnd"/>
              <c:showLegendKey val="0"/>
              <c:showVal val="1"/>
              <c:showCatName val="0"/>
              <c:showSerName val="0"/>
              <c:showPercent val="1"/>
              <c:showBubbleSize val="0"/>
            </c:dLbl>
            <c:dLbl>
              <c:idx val="2"/>
              <c:tx>
                <c:rich>
                  <a:bodyPr/>
                  <a:lstStyle/>
                  <a:p>
                    <a:r>
                      <a:rPr lang="en-US"/>
                      <a:t>12,4%</a:t>
                    </a:r>
                  </a:p>
                </c:rich>
              </c:tx>
              <c:dLblPos val="outEnd"/>
              <c:showLegendKey val="0"/>
              <c:showVal val="1"/>
              <c:showCatName val="0"/>
              <c:showSerName val="0"/>
              <c:showPercent val="1"/>
              <c:showBubbleSize val="0"/>
            </c:dLbl>
            <c:dLbl>
              <c:idx val="3"/>
              <c:tx>
                <c:rich>
                  <a:bodyPr/>
                  <a:lstStyle/>
                  <a:p>
                    <a:r>
                      <a:rPr lang="en-US"/>
                      <a:t>12,21%</a:t>
                    </a:r>
                  </a:p>
                </c:rich>
              </c:tx>
              <c:dLblPos val="outEnd"/>
              <c:showLegendKey val="0"/>
              <c:showVal val="1"/>
              <c:showCatName val="0"/>
              <c:showSerName val="0"/>
              <c:showPercent val="1"/>
              <c:showBubbleSize val="0"/>
            </c:dLbl>
            <c:dLbl>
              <c:idx val="4"/>
              <c:tx>
                <c:rich>
                  <a:bodyPr/>
                  <a:lstStyle/>
                  <a:p>
                    <a:r>
                      <a:rPr lang="en-US"/>
                      <a:t>13,53%</a:t>
                    </a:r>
                  </a:p>
                </c:rich>
              </c:tx>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33.550000000000004</c:v>
                </c:pt>
                <c:pt idx="1">
                  <c:v>28.279999999999987</c:v>
                </c:pt>
                <c:pt idx="2">
                  <c:v>12.4</c:v>
                </c:pt>
                <c:pt idx="3">
                  <c:v>12.209999999999999</c:v>
                </c:pt>
                <c:pt idx="4">
                  <c:v>13.53</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дорожной деятельности (за исключением проектирования)</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51</c:v>
                </c:pt>
                <c:pt idx="1">
                  <c:v>16</c:v>
                </c:pt>
                <c:pt idx="2">
                  <c:v>4</c:v>
                </c:pt>
                <c:pt idx="3">
                  <c:v>27.91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9"/>
          <c:dLbls>
            <c:dLbl>
              <c:idx val="0"/>
              <c:tx>
                <c:rich>
                  <a:bodyPr/>
                  <a:lstStyle/>
                  <a:p>
                    <a:r>
                      <a:rPr lang="en-US"/>
                      <a:t>32,04%</a:t>
                    </a:r>
                  </a:p>
                </c:rich>
              </c:tx>
              <c:dLblPos val="outEnd"/>
              <c:showLegendKey val="0"/>
              <c:showVal val="1"/>
              <c:showCatName val="0"/>
              <c:showSerName val="0"/>
              <c:showPercent val="1"/>
              <c:showBubbleSize val="0"/>
            </c:dLbl>
            <c:dLbl>
              <c:idx val="1"/>
              <c:tx>
                <c:rich>
                  <a:bodyPr/>
                  <a:lstStyle/>
                  <a:p>
                    <a:r>
                      <a:rPr lang="en-US"/>
                      <a:t>26,97%</a:t>
                    </a:r>
                  </a:p>
                </c:rich>
              </c:tx>
              <c:dLblPos val="outEnd"/>
              <c:showLegendKey val="0"/>
              <c:showVal val="1"/>
              <c:showCatName val="0"/>
              <c:showSerName val="0"/>
              <c:showPercent val="1"/>
              <c:showBubbleSize val="0"/>
            </c:dLbl>
            <c:dLbl>
              <c:idx val="2"/>
              <c:tx>
                <c:rich>
                  <a:bodyPr/>
                  <a:lstStyle/>
                  <a:p>
                    <a:r>
                      <a:rPr lang="en-US"/>
                      <a:t>12,4%</a:t>
                    </a:r>
                  </a:p>
                </c:rich>
              </c:tx>
              <c:dLblPos val="outEnd"/>
              <c:showLegendKey val="0"/>
              <c:showVal val="1"/>
              <c:showCatName val="0"/>
              <c:showSerName val="0"/>
              <c:showPercent val="1"/>
              <c:showBubbleSize val="0"/>
            </c:dLbl>
            <c:dLbl>
              <c:idx val="3"/>
              <c:tx>
                <c:rich>
                  <a:bodyPr/>
                  <a:lstStyle/>
                  <a:p>
                    <a:r>
                      <a:rPr lang="en-US"/>
                      <a:t>12,78%</a:t>
                    </a:r>
                  </a:p>
                </c:rich>
              </c:tx>
              <c:dLblPos val="outEnd"/>
              <c:showLegendKey val="0"/>
              <c:showVal val="1"/>
              <c:showCatName val="0"/>
              <c:showSerName val="0"/>
              <c:showPercent val="1"/>
              <c:showBubbleSize val="0"/>
            </c:dLbl>
            <c:dLbl>
              <c:idx val="4"/>
              <c:tx>
                <c:rich>
                  <a:bodyPr/>
                  <a:lstStyle/>
                  <a:p>
                    <a:r>
                      <a:rPr lang="en-US"/>
                      <a:t>15,78%</a:t>
                    </a:r>
                  </a:p>
                </c:rich>
              </c:tx>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32.04</c:v>
                </c:pt>
                <c:pt idx="1">
                  <c:v>26.97</c:v>
                </c:pt>
                <c:pt idx="2">
                  <c:v>12.4</c:v>
                </c:pt>
                <c:pt idx="3">
                  <c:v>12.78</c:v>
                </c:pt>
                <c:pt idx="4">
                  <c:v>15.78</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7.7664224263633716E-2"/>
          <c:y val="0.11011904761904762"/>
          <c:w val="0.67989264362787982"/>
          <c:h val="0.78769841269841268"/>
        </c:manualLayout>
      </c:layout>
      <c:pie3DChart>
        <c:varyColors val="1"/>
        <c:ser>
          <c:idx val="0"/>
          <c:order val="0"/>
          <c:tx>
            <c:strRef>
              <c:f>Лист1!$B$1</c:f>
              <c:strCache>
                <c:ptCount val="1"/>
                <c:pt idx="0">
                  <c:v>Столбец1</c:v>
                </c:pt>
              </c:strCache>
            </c:strRef>
          </c:tx>
          <c:explosion val="25"/>
          <c:dLbls>
            <c:dLbl>
              <c:idx val="0"/>
              <c:layout>
                <c:manualLayout>
                  <c:x val="6.3315653251676887E-2"/>
                  <c:y val="-5.1618860142482181E-2"/>
                </c:manualLayout>
              </c:layout>
              <c:showLegendKey val="0"/>
              <c:showVal val="0"/>
              <c:showCatName val="0"/>
              <c:showSerName val="0"/>
              <c:showPercent val="1"/>
              <c:showBubbleSize val="0"/>
            </c:dLbl>
            <c:dLbl>
              <c:idx val="1"/>
              <c:layout>
                <c:manualLayout>
                  <c:x val="-6.4980861767279088E-2"/>
                  <c:y val="-0.21875828021497318"/>
                </c:manualLayout>
              </c:layout>
              <c:showLegendKey val="0"/>
              <c:showVal val="0"/>
              <c:showCatName val="0"/>
              <c:showSerName val="0"/>
              <c:showPercent val="1"/>
              <c:showBubbleSize val="0"/>
            </c:dLbl>
            <c:dLbl>
              <c:idx val="2"/>
              <c:layout>
                <c:manualLayout>
                  <c:x val="1.0001093613298338E-3"/>
                  <c:y val="-7.9680352455943002E-2"/>
                </c:manualLayout>
              </c:layout>
              <c:showLegendKey val="0"/>
              <c:showVal val="0"/>
              <c:showCatName val="0"/>
              <c:showSerName val="0"/>
              <c:showPercent val="1"/>
              <c:showBubbleSize val="0"/>
            </c:dLbl>
            <c:dLbl>
              <c:idx val="3"/>
              <c:layout>
                <c:manualLayout>
                  <c:x val="8.4703266258384369E-2"/>
                  <c:y val="-9.5400574928133988E-3"/>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достаточно</c:v>
                </c:pt>
                <c:pt idx="1">
                  <c:v>избыточно</c:v>
                </c:pt>
                <c:pt idx="2">
                  <c:v>мало</c:v>
                </c:pt>
                <c:pt idx="3">
                  <c:v>затрудняюсь ответить</c:v>
                </c:pt>
                <c:pt idx="4">
                  <c:v>нет совсем </c:v>
                </c:pt>
              </c:strCache>
            </c:strRef>
          </c:cat>
          <c:val>
            <c:numRef>
              <c:f>Лист1!$B$2:$B$6</c:f>
              <c:numCache>
                <c:formatCode>General</c:formatCode>
                <c:ptCount val="5"/>
                <c:pt idx="0">
                  <c:v>444</c:v>
                </c:pt>
                <c:pt idx="1">
                  <c:v>87</c:v>
                </c:pt>
                <c:pt idx="2">
                  <c:v>176</c:v>
                </c:pt>
                <c:pt idx="3">
                  <c:v>30</c:v>
                </c:pt>
                <c:pt idx="4">
                  <c:v>51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8660998104403612"/>
          <c:y val="0.16932039745031879"/>
          <c:w val="0.20181594488188975"/>
          <c:h val="0.57673790776152978"/>
        </c:manualLayout>
      </c:layout>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8.0760489886603243E-3"/>
          <c:y val="0.17373762228585063"/>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7.640103109316998E-2"/>
                  <c:y val="-0.11356217191601049"/>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не удовлетворен и скорее не удовлетворен</c:v>
                </c:pt>
                <c:pt idx="1">
                  <c:v>удовлетворен и скорее  удовлетворен</c:v>
                </c:pt>
                <c:pt idx="2">
                  <c:v>затрудняюсь ответить</c:v>
                </c:pt>
                <c:pt idx="3">
                  <c:v>скорее удовлетворен</c:v>
                </c:pt>
                <c:pt idx="4">
                  <c:v>скорее не удовлетворен</c:v>
                </c:pt>
              </c:strCache>
            </c:strRef>
          </c:cat>
          <c:val>
            <c:numRef>
              <c:f>Лист1!$B$2:$B$6</c:f>
              <c:numCache>
                <c:formatCode>General</c:formatCode>
                <c:ptCount val="5"/>
                <c:pt idx="0">
                  <c:v>124</c:v>
                </c:pt>
                <c:pt idx="1">
                  <c:v>385</c:v>
                </c:pt>
                <c:pt idx="2">
                  <c:v>120</c:v>
                </c:pt>
                <c:pt idx="3">
                  <c:v>272</c:v>
                </c:pt>
                <c:pt idx="4">
                  <c:v>163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330</c:v>
                </c:pt>
                <c:pt idx="1">
                  <c:v>259</c:v>
                </c:pt>
                <c:pt idx="2">
                  <c:v>145</c:v>
                </c:pt>
                <c:pt idx="3">
                  <c:v>166</c:v>
                </c:pt>
                <c:pt idx="4">
                  <c:v>164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376</c:v>
                </c:pt>
                <c:pt idx="1">
                  <c:v>266</c:v>
                </c:pt>
                <c:pt idx="2">
                  <c:v>141</c:v>
                </c:pt>
                <c:pt idx="3">
                  <c:v>97</c:v>
                </c:pt>
                <c:pt idx="4">
                  <c:v>184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1489960638"/>
          <c:h val="0.42800752194989217"/>
        </c:manualLayout>
      </c:layout>
      <c:overlay val="0"/>
    </c:legend>
    <c:plotVisOnly val="1"/>
    <c:dispBlanksAs val="zero"/>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395</c:v>
                </c:pt>
                <c:pt idx="1">
                  <c:v>256</c:v>
                </c:pt>
                <c:pt idx="2">
                  <c:v>131</c:v>
                </c:pt>
                <c:pt idx="3">
                  <c:v>99</c:v>
                </c:pt>
                <c:pt idx="4">
                  <c:v>183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168</c:v>
                </c:pt>
                <c:pt idx="1">
                  <c:v>285</c:v>
                </c:pt>
                <c:pt idx="2">
                  <c:v>277</c:v>
                </c:pt>
                <c:pt idx="3">
                  <c:v>334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80</c:v>
                </c:pt>
                <c:pt idx="1">
                  <c:v>507</c:v>
                </c:pt>
                <c:pt idx="2">
                  <c:v>224</c:v>
                </c:pt>
                <c:pt idx="3">
                  <c:v>253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192</c:v>
                </c:pt>
                <c:pt idx="1">
                  <c:v>147</c:v>
                </c:pt>
                <c:pt idx="2">
                  <c:v>413</c:v>
                </c:pt>
                <c:pt idx="3">
                  <c:v>312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148</c:v>
                </c:pt>
                <c:pt idx="1">
                  <c:v>152</c:v>
                </c:pt>
                <c:pt idx="2">
                  <c:v>473</c:v>
                </c:pt>
                <c:pt idx="3">
                  <c:v>291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perspective val="30"/>
    </c:view3D>
    <c:floor>
      <c:thickness val="0"/>
    </c:floor>
    <c:sideWall>
      <c:thickness val="0"/>
    </c:sideWall>
    <c:backWall>
      <c:thickness val="0"/>
    </c:backWall>
    <c:plotArea>
      <c:layout>
        <c:manualLayout>
          <c:layoutTarget val="inner"/>
          <c:xMode val="edge"/>
          <c:yMode val="edge"/>
          <c:x val="2.5462962962962965E-2"/>
          <c:y val="0.17847237845269345"/>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7.4632846466710749E-3"/>
                  <c:y val="-0.10787435138382638"/>
                </c:manualLayout>
              </c:layout>
              <c:showLegendKey val="0"/>
              <c:showVal val="0"/>
              <c:showCatName val="0"/>
              <c:showSerName val="0"/>
              <c:showPercent val="1"/>
              <c:showBubbleSize val="0"/>
            </c:dLbl>
            <c:dLbl>
              <c:idx val="1"/>
              <c:layout>
                <c:manualLayout>
                  <c:x val="3.7839672052915892E-2"/>
                  <c:y val="-0.12214007695060844"/>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dLbl>
              <c:idx val="3"/>
              <c:layout>
                <c:manualLayout>
                  <c:x val="-7.4339407478645328E-2"/>
                  <c:y val="-7.6136966255177185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избыточно</c:v>
                </c:pt>
                <c:pt idx="1">
                  <c:v>достаточно</c:v>
                </c:pt>
                <c:pt idx="2">
                  <c:v>мало</c:v>
                </c:pt>
                <c:pt idx="3">
                  <c:v>затрудняюсь ответить</c:v>
                </c:pt>
                <c:pt idx="4">
                  <c:v>нет совсем</c:v>
                </c:pt>
              </c:strCache>
            </c:strRef>
          </c:cat>
          <c:val>
            <c:numRef>
              <c:f>Лист1!$B$2:$B$6</c:f>
              <c:numCache>
                <c:formatCode>General</c:formatCode>
                <c:ptCount val="5"/>
                <c:pt idx="0">
                  <c:v>96</c:v>
                </c:pt>
                <c:pt idx="1">
                  <c:v>484</c:v>
                </c:pt>
                <c:pt idx="2">
                  <c:v>164</c:v>
                </c:pt>
                <c:pt idx="3">
                  <c:v>306</c:v>
                </c:pt>
                <c:pt idx="4">
                  <c:v>38</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329</c:v>
                </c:pt>
                <c:pt idx="1">
                  <c:v>262</c:v>
                </c:pt>
                <c:pt idx="2">
                  <c:v>146</c:v>
                </c:pt>
                <c:pt idx="3">
                  <c:v>156</c:v>
                </c:pt>
                <c:pt idx="4">
                  <c:v>171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374</c:v>
                </c:pt>
                <c:pt idx="1">
                  <c:v>267</c:v>
                </c:pt>
                <c:pt idx="2">
                  <c:v>144</c:v>
                </c:pt>
                <c:pt idx="3">
                  <c:v>90</c:v>
                </c:pt>
                <c:pt idx="4">
                  <c:v>189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Рынок</a:t>
            </a:r>
            <a:r>
              <a:rPr lang="ru-RU" baseline="0"/>
              <a:t> ритуальных услуг</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dLbls>
            <c:dLbl>
              <c:idx val="0"/>
              <c:tx>
                <c:rich>
                  <a:bodyPr/>
                  <a:lstStyle/>
                  <a:p>
                    <a:r>
                      <a:rPr lang="ru-RU"/>
                      <a:t>69,5</a:t>
                    </a:r>
                    <a:r>
                      <a:rPr lang="en-US"/>
                      <a:t>%</a:t>
                    </a:r>
                  </a:p>
                </c:rich>
              </c:tx>
              <c:dLblPos val="outEnd"/>
              <c:showLegendKey val="0"/>
              <c:showVal val="0"/>
              <c:showCatName val="0"/>
              <c:showSerName val="0"/>
              <c:showPercent val="1"/>
              <c:showBubbleSize val="0"/>
            </c:dLbl>
            <c:dLbl>
              <c:idx val="1"/>
              <c:tx>
                <c:rich>
                  <a:bodyPr/>
                  <a:lstStyle/>
                  <a:p>
                    <a:r>
                      <a:rPr lang="ru-RU"/>
                      <a:t>11</a:t>
                    </a:r>
                    <a:r>
                      <a:rPr lang="en-US"/>
                      <a:t>%</a:t>
                    </a:r>
                  </a:p>
                </c:rich>
              </c:tx>
              <c:dLblPos val="outEnd"/>
              <c:showLegendKey val="0"/>
              <c:showVal val="0"/>
              <c:showCatName val="0"/>
              <c:showSerName val="0"/>
              <c:showPercent val="1"/>
              <c:showBubbleSize val="0"/>
            </c:dLbl>
            <c:dLbl>
              <c:idx val="2"/>
              <c:tx>
                <c:rich>
                  <a:bodyPr/>
                  <a:lstStyle/>
                  <a:p>
                    <a:r>
                      <a:rPr lang="ru-RU"/>
                      <a:t>2,16</a:t>
                    </a:r>
                    <a:r>
                      <a:rPr lang="en-US"/>
                      <a:t>%</a:t>
                    </a:r>
                  </a:p>
                </c:rich>
              </c:tx>
              <c:dLblPos val="outEnd"/>
              <c:showLegendKey val="0"/>
              <c:showVal val="0"/>
              <c:showCatName val="0"/>
              <c:showSerName val="0"/>
              <c:showPercent val="1"/>
              <c:showBubbleSize val="0"/>
            </c:dLbl>
            <c:dLbl>
              <c:idx val="3"/>
              <c:tx>
                <c:rich>
                  <a:bodyPr/>
                  <a:lstStyle/>
                  <a:p>
                    <a:r>
                      <a:rPr lang="ru-RU"/>
                      <a:t>17</a:t>
                    </a:r>
                    <a:r>
                      <a:rPr lang="en-US"/>
                      <a:t>%</a:t>
                    </a:r>
                  </a:p>
                </c:rich>
              </c:tx>
              <c:dLblPos val="outEnd"/>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69.5</c:v>
                </c:pt>
                <c:pt idx="1">
                  <c:v>11</c:v>
                </c:pt>
                <c:pt idx="2">
                  <c:v>2.16</c:v>
                </c:pt>
                <c:pt idx="3">
                  <c:v>17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396</c:v>
                </c:pt>
                <c:pt idx="1">
                  <c:v>265</c:v>
                </c:pt>
                <c:pt idx="2">
                  <c:v>122</c:v>
                </c:pt>
                <c:pt idx="3">
                  <c:v>98</c:v>
                </c:pt>
                <c:pt idx="4">
                  <c:v>183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157</c:v>
                </c:pt>
                <c:pt idx="1">
                  <c:v>278</c:v>
                </c:pt>
                <c:pt idx="2">
                  <c:v>279</c:v>
                </c:pt>
                <c:pt idx="3">
                  <c:v>350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83</c:v>
                </c:pt>
                <c:pt idx="1">
                  <c:v>486</c:v>
                </c:pt>
                <c:pt idx="2">
                  <c:v>217</c:v>
                </c:pt>
                <c:pt idx="3">
                  <c:v>278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183</c:v>
                </c:pt>
                <c:pt idx="1">
                  <c:v>150</c:v>
                </c:pt>
                <c:pt idx="2">
                  <c:v>409</c:v>
                </c:pt>
                <c:pt idx="3">
                  <c:v>322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140</c:v>
                </c:pt>
                <c:pt idx="1">
                  <c:v>146</c:v>
                </c:pt>
                <c:pt idx="2">
                  <c:v>477</c:v>
                </c:pt>
                <c:pt idx="3">
                  <c:v>301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9462451439"/>
          <c:h val="0.35378651769776026"/>
        </c:manualLayout>
      </c:layout>
      <c:overlay val="0"/>
    </c:legend>
    <c:plotVisOnly val="1"/>
    <c:dispBlanksAs val="zero"/>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perspective val="30"/>
    </c:view3D>
    <c:floor>
      <c:thickness val="0"/>
    </c:floor>
    <c:sideWall>
      <c:thickness val="0"/>
    </c:sideWall>
    <c:backWall>
      <c:thickness val="0"/>
    </c:backWall>
    <c:plotArea>
      <c:layout>
        <c:manualLayout>
          <c:layoutTarget val="inner"/>
          <c:xMode val="edge"/>
          <c:yMode val="edge"/>
          <c:x val="2.5462962962962965E-2"/>
          <c:y val="0.17847237845269345"/>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7.4632846466710749E-3"/>
                  <c:y val="-0.10787435138382638"/>
                </c:manualLayout>
              </c:layout>
              <c:showLegendKey val="0"/>
              <c:showVal val="0"/>
              <c:showCatName val="0"/>
              <c:showSerName val="0"/>
              <c:showPercent val="1"/>
              <c:showBubbleSize val="0"/>
            </c:dLbl>
            <c:dLbl>
              <c:idx val="1"/>
              <c:layout>
                <c:manualLayout>
                  <c:x val="3.7839672052915892E-2"/>
                  <c:y val="-0.12214007695060844"/>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dLbl>
              <c:idx val="3"/>
              <c:layout>
                <c:manualLayout>
                  <c:x val="-7.4339407478645328E-2"/>
                  <c:y val="-7.6136966255177185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избыточно</c:v>
                </c:pt>
                <c:pt idx="1">
                  <c:v>достаточно</c:v>
                </c:pt>
                <c:pt idx="2">
                  <c:v>мало</c:v>
                </c:pt>
                <c:pt idx="3">
                  <c:v>затрудняюсь ответить</c:v>
                </c:pt>
                <c:pt idx="4">
                  <c:v>нет совсем</c:v>
                </c:pt>
              </c:strCache>
            </c:strRef>
          </c:cat>
          <c:val>
            <c:numRef>
              <c:f>Лист1!$B$2:$B$6</c:f>
              <c:numCache>
                <c:formatCode>General</c:formatCode>
                <c:ptCount val="5"/>
                <c:pt idx="0">
                  <c:v>92</c:v>
                </c:pt>
                <c:pt idx="1">
                  <c:v>531</c:v>
                </c:pt>
                <c:pt idx="2">
                  <c:v>1447</c:v>
                </c:pt>
                <c:pt idx="3">
                  <c:v>265</c:v>
                </c:pt>
                <c:pt idx="4">
                  <c:v>32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2"/>
          <c:dLbls>
            <c:dLbl>
              <c:idx val="0"/>
              <c:layout>
                <c:manualLayout>
                  <c:x val="8.9133427993631942E-2"/>
                  <c:y val="-9.5535075161059399E-2"/>
                </c:manualLayout>
              </c:layout>
              <c:showLegendKey val="0"/>
              <c:showVal val="0"/>
              <c:showCatName val="0"/>
              <c:showSerName val="0"/>
              <c:showPercent val="1"/>
              <c:showBubbleSize val="0"/>
            </c:dLbl>
            <c:dLbl>
              <c:idx val="1"/>
              <c:layout>
                <c:manualLayout>
                  <c:x val="5.7811209353020819E-4"/>
                  <c:y val="0.16154129669961467"/>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6.3637296734556049E-4"/>
                  <c:y val="-0.14536885017032447"/>
                </c:manualLayout>
              </c:layout>
              <c:showLegendKey val="0"/>
              <c:showVal val="0"/>
              <c:showCatName val="0"/>
              <c:showSerName val="0"/>
              <c:showPercent val="1"/>
              <c:showBubbleSize val="0"/>
            </c:dLbl>
            <c:dLbl>
              <c:idx val="4"/>
              <c:layout>
                <c:manualLayout>
                  <c:x val="7.6206004975635025E-2"/>
                  <c:y val="-6.5612330373596914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330</c:v>
                </c:pt>
                <c:pt idx="1">
                  <c:v>281</c:v>
                </c:pt>
                <c:pt idx="2">
                  <c:v>142</c:v>
                </c:pt>
                <c:pt idx="3">
                  <c:v>133</c:v>
                </c:pt>
                <c:pt idx="4">
                  <c:v>178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3.1699976050479722E-2"/>
                  <c:y val="2.9153217549933916E-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376</c:v>
                </c:pt>
                <c:pt idx="1">
                  <c:v>278</c:v>
                </c:pt>
                <c:pt idx="2">
                  <c:v>131</c:v>
                </c:pt>
                <c:pt idx="3">
                  <c:v>90</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0.13773196424771231"/>
                  <c:y val="-4.4400790107422136E-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1.4598673476626233E-2"/>
                  <c:y val="-0.10534982096310128"/>
                </c:manualLayout>
              </c:layout>
              <c:showLegendKey val="0"/>
              <c:showVal val="0"/>
              <c:showCatName val="0"/>
              <c:showSerName val="0"/>
              <c:showPercent val="1"/>
              <c:showBubbleSize val="0"/>
            </c:dLbl>
            <c:dLbl>
              <c:idx val="4"/>
              <c:layout>
                <c:manualLayout>
                  <c:x val="2.3005781371923103E-2"/>
                  <c:y val="-4.1953621776659358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407</c:v>
                </c:pt>
                <c:pt idx="1">
                  <c:v>298</c:v>
                </c:pt>
                <c:pt idx="2">
                  <c:v>113</c:v>
                </c:pt>
                <c:pt idx="3">
                  <c:v>169</c:v>
                </c:pt>
                <c:pt idx="4">
                  <c:v>77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7.1727495211747261E-2"/>
                  <c:y val="-0.1039655094659559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150</c:v>
                </c:pt>
                <c:pt idx="1">
                  <c:v>271</c:v>
                </c:pt>
                <c:pt idx="2">
                  <c:v>295</c:v>
                </c:pt>
                <c:pt idx="3">
                  <c:v>27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Рынок теплоснабжения (производство тепловой энергии)</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теплоснабжеения (производство тепловой энергии)</c:v>
                </c:pt>
              </c:strCache>
            </c:strRef>
          </c:tx>
          <c:explosion val="25"/>
          <c:dLbls>
            <c:dLbl>
              <c:idx val="0"/>
              <c:tx>
                <c:rich>
                  <a:bodyPr/>
                  <a:lstStyle/>
                  <a:p>
                    <a:r>
                      <a:rPr lang="ru-RU"/>
                      <a:t>63</a:t>
                    </a:r>
                    <a:r>
                      <a:rPr lang="en-US"/>
                      <a:t>%</a:t>
                    </a:r>
                  </a:p>
                </c:rich>
              </c:tx>
              <c:dLblPos val="outEnd"/>
              <c:showLegendKey val="0"/>
              <c:showVal val="0"/>
              <c:showCatName val="0"/>
              <c:showSerName val="0"/>
              <c:showPercent val="1"/>
              <c:showBubbleSize val="0"/>
            </c:dLbl>
            <c:dLbl>
              <c:idx val="1"/>
              <c:tx>
                <c:rich>
                  <a:bodyPr/>
                  <a:lstStyle/>
                  <a:p>
                    <a:r>
                      <a:rPr lang="ru-RU"/>
                      <a:t>14,3</a:t>
                    </a:r>
                    <a:r>
                      <a:rPr lang="en-US"/>
                      <a:t>%</a:t>
                    </a:r>
                  </a:p>
                </c:rich>
              </c:tx>
              <c:dLblPos val="outEnd"/>
              <c:showLegendKey val="0"/>
              <c:showVal val="0"/>
              <c:showCatName val="0"/>
              <c:showSerName val="0"/>
              <c:showPercent val="1"/>
              <c:showBubbleSize val="0"/>
            </c:dLbl>
            <c:dLbl>
              <c:idx val="2"/>
              <c:tx>
                <c:rich>
                  <a:bodyPr/>
                  <a:lstStyle/>
                  <a:p>
                    <a:r>
                      <a:rPr lang="ru-RU"/>
                      <a:t>3,4</a:t>
                    </a:r>
                    <a:r>
                      <a:rPr lang="en-US"/>
                      <a:t>%</a:t>
                    </a:r>
                  </a:p>
                </c:rich>
              </c:tx>
              <c:dLblPos val="outEnd"/>
              <c:showLegendKey val="0"/>
              <c:showVal val="0"/>
              <c:showCatName val="0"/>
              <c:showSerName val="0"/>
              <c:showPercent val="1"/>
              <c:showBubbleSize val="0"/>
            </c:dLbl>
            <c:dLbl>
              <c:idx val="3"/>
              <c:tx>
                <c:rich>
                  <a:bodyPr/>
                  <a:lstStyle/>
                  <a:p>
                    <a:r>
                      <a:rPr lang="ru-RU"/>
                      <a:t>18,9</a:t>
                    </a:r>
                    <a:r>
                      <a:rPr lang="en-US"/>
                      <a:t>%</a:t>
                    </a:r>
                  </a:p>
                </c:rich>
              </c:tx>
              <c:dLblPos val="outEnd"/>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c:v>
                </c:pt>
              </c:strCache>
            </c:strRef>
          </c:cat>
          <c:val>
            <c:numRef>
              <c:f>Лист1!$B$2:$B$5</c:f>
              <c:numCache>
                <c:formatCode>General</c:formatCode>
                <c:ptCount val="4"/>
                <c:pt idx="0">
                  <c:v>63</c:v>
                </c:pt>
                <c:pt idx="1">
                  <c:v>14.3</c:v>
                </c:pt>
                <c:pt idx="2">
                  <c:v>3.4</c:v>
                </c:pt>
                <c:pt idx="3">
                  <c:v>18.899999999999999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055990393153166E-2"/>
          <c:y val="0.17373762228585063"/>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7.640103109316998E-2"/>
                  <c:y val="-0.11356217191601049"/>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избыточно</c:v>
                </c:pt>
                <c:pt idx="1">
                  <c:v>достаточно</c:v>
                </c:pt>
                <c:pt idx="2">
                  <c:v>мало</c:v>
                </c:pt>
                <c:pt idx="3">
                  <c:v>нет совсем </c:v>
                </c:pt>
                <c:pt idx="4">
                  <c:v>затрудняюсь ответить</c:v>
                </c:pt>
              </c:strCache>
            </c:strRef>
          </c:cat>
          <c:val>
            <c:numRef>
              <c:f>Лист1!$B$2:$B$6</c:f>
              <c:numCache>
                <c:formatCode>General</c:formatCode>
                <c:ptCount val="5"/>
                <c:pt idx="0">
                  <c:v>91</c:v>
                </c:pt>
                <c:pt idx="1">
                  <c:v>501</c:v>
                </c:pt>
                <c:pt idx="2">
                  <c:v>202</c:v>
                </c:pt>
                <c:pt idx="3">
                  <c:v>61</c:v>
                </c:pt>
                <c:pt idx="4">
                  <c:v>276</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Pt>
            <c:idx val="1"/>
            <c:bubble3D val="0"/>
            <c:explosion val="28"/>
          </c:dPt>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356</c:v>
                </c:pt>
                <c:pt idx="1">
                  <c:v>300</c:v>
                </c:pt>
                <c:pt idx="2">
                  <c:v>134</c:v>
                </c:pt>
                <c:pt idx="3">
                  <c:v>127</c:v>
                </c:pt>
                <c:pt idx="4">
                  <c:v>147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397</c:v>
                </c:pt>
                <c:pt idx="1">
                  <c:v>304</c:v>
                </c:pt>
                <c:pt idx="2">
                  <c:v>130</c:v>
                </c:pt>
                <c:pt idx="3">
                  <c:v>82</c:v>
                </c:pt>
                <c:pt idx="4">
                  <c:v>157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428</c:v>
                </c:pt>
                <c:pt idx="1">
                  <c:v>281</c:v>
                </c:pt>
                <c:pt idx="2">
                  <c:v>122</c:v>
                </c:pt>
                <c:pt idx="3">
                  <c:v>76</c:v>
                </c:pt>
                <c:pt idx="4">
                  <c:v>157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156</c:v>
                </c:pt>
                <c:pt idx="1">
                  <c:v>296</c:v>
                </c:pt>
                <c:pt idx="2">
                  <c:v>302</c:v>
                </c:pt>
                <c:pt idx="3">
                  <c:v>310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87</c:v>
                </c:pt>
                <c:pt idx="1">
                  <c:v>474</c:v>
                </c:pt>
                <c:pt idx="2">
                  <c:v>227</c:v>
                </c:pt>
                <c:pt idx="3">
                  <c:v>276</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191</c:v>
                </c:pt>
                <c:pt idx="1">
                  <c:v>165</c:v>
                </c:pt>
                <c:pt idx="2">
                  <c:v>430</c:v>
                </c:pt>
                <c:pt idx="3">
                  <c:v>278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143</c:v>
                </c:pt>
                <c:pt idx="1">
                  <c:v>170</c:v>
                </c:pt>
                <c:pt idx="2">
                  <c:v>487</c:v>
                </c:pt>
                <c:pt idx="3">
                  <c:v>264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ru-RU"/>
              <a:t>обеспеченность</a:t>
            </a:r>
          </a:p>
        </c:rich>
      </c:tx>
      <c:layout>
        <c:manualLayout>
          <c:xMode val="edge"/>
          <c:yMode val="edge"/>
          <c:x val="0.32533555701370664"/>
          <c:y val="2.3809523809523808E-2"/>
        </c:manualLayout>
      </c:layout>
      <c:overlay val="0"/>
      <c:spPr>
        <a:noFill/>
        <a:ln>
          <a:noFill/>
        </a:ln>
        <a:effectLst/>
      </c:spPr>
    </c:title>
    <c:autoTitleDeleted val="0"/>
    <c:view3D>
      <c:rotX val="75"/>
      <c:rotY val="0"/>
      <c:rAngAx val="0"/>
      <c:perspective val="30"/>
    </c:view3D>
    <c:floor>
      <c:thickness val="0"/>
    </c:floor>
    <c:sideWall>
      <c:thickness val="0"/>
      <c:spPr>
        <a:noFill/>
        <a:ln>
          <a:noFill/>
        </a:ln>
        <a:effectLst/>
      </c:spPr>
    </c:sideWall>
    <c:backWall>
      <c:thickness val="0"/>
      <c:spPr>
        <a:noFill/>
        <a:ln>
          <a:noFill/>
        </a:ln>
        <a:effectLst/>
      </c:spPr>
    </c:backWall>
    <c:plotArea>
      <c:layout>
        <c:manualLayout>
          <c:layoutTarget val="inner"/>
          <c:xMode val="edge"/>
          <c:yMode val="edge"/>
          <c:x val="0.22333934820647419"/>
          <c:y val="0.22605205599300085"/>
          <c:w val="0.41906222659667541"/>
          <c:h val="0.7183923884514436"/>
        </c:manualLayout>
      </c:layout>
      <c:pie3DChart>
        <c:varyColors val="1"/>
        <c:ser>
          <c:idx val="0"/>
          <c:order val="0"/>
          <c:tx>
            <c:strRef>
              <c:f>Лист1!$B$1</c:f>
              <c:strCache>
                <c:ptCount val="1"/>
                <c:pt idx="0">
                  <c:v>удовлетворенность </c:v>
                </c:pt>
              </c:strCache>
            </c:strRef>
          </c:tx>
          <c:explosion val="25"/>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1-D0A5-45B0-BAD7-A5F20E7BF121}"/>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4-D0A5-45B0-BAD7-A5F20E7BF121}"/>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3-D0A5-45B0-BAD7-A5F20E7BF121}"/>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2-D0A5-45B0-BAD7-A5F20E7BF121}"/>
              </c:ext>
            </c:extLst>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9-6CBF-4BBE-8A0A-95FC6D755474}"/>
              </c:ext>
            </c:extLst>
          </c:dPt>
          <c:dLbls>
            <c:dLbl>
              <c:idx val="0"/>
              <c:layout>
                <c:manualLayout>
                  <c:x val="1.7338145231846021E-2"/>
                  <c:y val="-4.7695913010873642E-2"/>
                </c:manualLayout>
              </c:layout>
              <c:dLblPos val="bestFit"/>
              <c:showLegendKey val="0"/>
              <c:showVal val="0"/>
              <c:showCatName val="0"/>
              <c:showSerName val="0"/>
              <c:showPercent val="1"/>
              <c:showBubbleSize val="0"/>
            </c:dLbl>
            <c:dLbl>
              <c:idx val="1"/>
              <c:layout>
                <c:manualLayout>
                  <c:x val="1.4576042578010998E-2"/>
                  <c:y val="4.9507874015747959E-2"/>
                </c:manualLayout>
              </c:layout>
              <c:dLblPos val="bestFit"/>
              <c:showLegendKey val="0"/>
              <c:showVal val="0"/>
              <c:showCatName val="0"/>
              <c:showSerName val="0"/>
              <c:showPercent val="1"/>
              <c:showBubbleSize val="0"/>
            </c:dLbl>
            <c:dLbl>
              <c:idx val="2"/>
              <c:layout>
                <c:manualLayout>
                  <c:x val="0.10460064887722369"/>
                  <c:y val="-4.4233845769278843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0A5-45B0-BAD7-A5F20E7BF121}"/>
                </c:ext>
              </c:extLst>
            </c:dLbl>
            <c:dLbl>
              <c:idx val="3"/>
              <c:layout>
                <c:manualLayout>
                  <c:x val="-5.1121500437445316E-2"/>
                  <c:y val="-4.3704224471941007E-2"/>
                </c:manualLayout>
              </c:layout>
              <c:dLblPos val="bestFit"/>
              <c:showLegendKey val="0"/>
              <c:showVal val="0"/>
              <c:showCatName val="0"/>
              <c:showSerName val="0"/>
              <c:showPercent val="1"/>
              <c:showBubbleSize val="0"/>
            </c:dLbl>
            <c:dLbl>
              <c:idx val="4"/>
              <c:layout>
                <c:manualLayout>
                  <c:x val="-7.678058471857685E-2"/>
                  <c:y val="-5.7262529683789525E-2"/>
                </c:manualLayout>
              </c:layout>
              <c:dLblPos val="bestFit"/>
              <c:showLegendKey val="0"/>
              <c:showVal val="0"/>
              <c:showCatName val="0"/>
              <c:showSerName val="0"/>
              <c:showPercent val="1"/>
              <c:showBubbleSize val="0"/>
            </c:dLbl>
            <c:spPr>
              <a:noFill/>
              <a:ln>
                <a:noFill/>
              </a:ln>
              <a:effectLst/>
            </c:spPr>
            <c:txPr>
              <a:bodyPr rot="0" vert="horz"/>
              <a:lstStyle/>
              <a:p>
                <a:pPr>
                  <a:defRPr/>
                </a:pPr>
                <a:endParaRPr lang="ru-RU"/>
              </a:p>
            </c:txPr>
            <c:dLblPos val="inEnd"/>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Лист1!$A$2:$A$6</c:f>
              <c:strCache>
                <c:ptCount val="5"/>
                <c:pt idx="0">
                  <c:v>избыточно</c:v>
                </c:pt>
                <c:pt idx="1">
                  <c:v>достаточно</c:v>
                </c:pt>
                <c:pt idx="2">
                  <c:v>мало</c:v>
                </c:pt>
                <c:pt idx="3">
                  <c:v>нет совсем</c:v>
                </c:pt>
                <c:pt idx="4">
                  <c:v>затруднялись ответить</c:v>
                </c:pt>
              </c:strCache>
            </c:strRef>
          </c:cat>
          <c:val>
            <c:numRef>
              <c:f>Лист1!$B$2:$B$6</c:f>
              <c:numCache>
                <c:formatCode>General</c:formatCode>
                <c:ptCount val="5"/>
                <c:pt idx="0">
                  <c:v>84</c:v>
                </c:pt>
                <c:pt idx="1">
                  <c:v>328</c:v>
                </c:pt>
                <c:pt idx="2">
                  <c:v>174</c:v>
                </c:pt>
                <c:pt idx="3">
                  <c:v>77</c:v>
                </c:pt>
                <c:pt idx="4">
                  <c:v>341</c:v>
                </c:pt>
              </c:numCache>
            </c:numRef>
          </c:val>
          <c:extLst xmlns:c16r2="http://schemas.microsoft.com/office/drawing/2015/06/chart">
            <c:ext xmlns:c16="http://schemas.microsoft.com/office/drawing/2014/chart" uri="{C3380CC4-5D6E-409C-BE32-E72D297353CC}">
              <c16:uniqueId val="{00000000-D0A5-45B0-BAD7-A5F20E7BF121}"/>
            </c:ext>
          </c:extLst>
        </c:ser>
        <c:dLbls>
          <c:dLblPos val="inEnd"/>
          <c:showLegendKey val="0"/>
          <c:showVal val="0"/>
          <c:showCatName val="0"/>
          <c:showSerName val="0"/>
          <c:showPercent val="1"/>
          <c:showBubbleSize val="0"/>
          <c:showLeaderLines val="0"/>
        </c:dLbls>
      </c:pie3DChart>
    </c:plotArea>
    <c:legend>
      <c:legendPos val="t"/>
      <c:layout>
        <c:manualLayout>
          <c:xMode val="edge"/>
          <c:yMode val="edge"/>
          <c:x val="0.72478091280256629"/>
          <c:y val="0.12734126984126984"/>
          <c:w val="0.27266039661708952"/>
          <c:h val="0.58680602424696915"/>
        </c:manualLayout>
      </c:layout>
      <c:overlay val="0"/>
      <c:spPr>
        <a:noFill/>
        <a:ln>
          <a:noFill/>
        </a:ln>
        <a:effectLst/>
      </c:spPr>
      <c:txPr>
        <a:bodyPr rot="0" vert="horz"/>
        <a:lstStyle/>
        <a:p>
          <a:pPr>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8.0161019198442887E-2"/>
          <c:y val="0.12504446272574138"/>
          <c:w val="0.67989264362787982"/>
          <c:h val="0.78769841269841268"/>
        </c:manualLayout>
      </c:layout>
      <c:pie3DChart>
        <c:varyColors val="1"/>
        <c:ser>
          <c:idx val="0"/>
          <c:order val="0"/>
          <c:tx>
            <c:strRef>
              <c:f>Лист1!$B$1</c:f>
              <c:strCache>
                <c:ptCount val="1"/>
                <c:pt idx="0">
                  <c:v>изменение количества  организаций, предоставляющих  рынок семеноводства  в течении последних 3х лет </c:v>
                </c:pt>
              </c:strCache>
            </c:strRef>
          </c:tx>
          <c:explosion val="32"/>
          <c:dLbls>
            <c:dLbl>
              <c:idx val="0"/>
              <c:layout>
                <c:manualLayout>
                  <c:x val="6.7132058729625618E-2"/>
                  <c:y val="-4.5717475614055703E-2"/>
                </c:manualLayout>
              </c:layout>
              <c:showLegendKey val="0"/>
              <c:showVal val="0"/>
              <c:showCatName val="1"/>
              <c:showSerName val="0"/>
              <c:showPercent val="1"/>
              <c:showBubbleSize val="0"/>
            </c:dLbl>
            <c:dLbl>
              <c:idx val="1"/>
              <c:dLblPos val="outEnd"/>
              <c:showLegendKey val="0"/>
              <c:showVal val="0"/>
              <c:showCatName val="1"/>
              <c:showSerName val="0"/>
              <c:showPercent val="1"/>
              <c:showBubbleSize val="0"/>
            </c:dLbl>
            <c:dLbl>
              <c:idx val="2"/>
              <c:layout>
                <c:manualLayout>
                  <c:x val="8.4254870984728798E-3"/>
                  <c:y val="0.16329964351470991"/>
                </c:manualLayout>
              </c:layout>
              <c:showLegendKey val="0"/>
              <c:showVal val="0"/>
              <c:showCatName val="1"/>
              <c:showSerName val="0"/>
              <c:showPercent val="1"/>
              <c:showBubbleSize val="0"/>
            </c:dLbl>
            <c:dLbl>
              <c:idx val="3"/>
              <c:layout>
                <c:manualLayout>
                  <c:x val="-7.519143158906938E-2"/>
                  <c:y val="-3.3701417953386457E-2"/>
                </c:manualLayout>
              </c:layout>
              <c:showLegendKey val="0"/>
              <c:showVal val="0"/>
              <c:showCatName val="1"/>
              <c:showSerName val="0"/>
              <c:showPercent val="1"/>
              <c:showBubbleSize val="0"/>
            </c:dLbl>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 </c:v>
                </c:pt>
                <c:pt idx="3">
                  <c:v>затрудняюсь ответить</c:v>
                </c:pt>
              </c:strCache>
            </c:strRef>
          </c:cat>
          <c:val>
            <c:numRef>
              <c:f>Лист1!$B$2:$B$5</c:f>
              <c:numCache>
                <c:formatCode>General</c:formatCode>
                <c:ptCount val="4"/>
                <c:pt idx="0">
                  <c:v>157</c:v>
                </c:pt>
                <c:pt idx="1">
                  <c:v>268</c:v>
                </c:pt>
                <c:pt idx="2">
                  <c:v>280</c:v>
                </c:pt>
                <c:pt idx="3">
                  <c:v>359</c:v>
                </c:pt>
              </c:numCache>
            </c:numRef>
          </c:val>
        </c:ser>
        <c:dLbls>
          <c:showLegendKey val="0"/>
          <c:showVal val="0"/>
          <c:showCatName val="0"/>
          <c:showSerName val="0"/>
          <c:showPercent val="0"/>
          <c:showBubbleSize val="0"/>
          <c:showLeaderLines val="1"/>
        </c:dLbls>
      </c:pie3DChart>
    </c:plotArea>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en-US"/>
                      <a:t>34,2%</a:t>
                    </a:r>
                  </a:p>
                </c:rich>
              </c:tx>
              <c:dLblPos val="outEnd"/>
              <c:showLegendKey val="0"/>
              <c:showVal val="1"/>
              <c:showCatName val="0"/>
              <c:showSerName val="0"/>
              <c:showPercent val="1"/>
              <c:showBubbleSize val="0"/>
            </c:dLbl>
            <c:dLbl>
              <c:idx val="1"/>
              <c:tx>
                <c:rich>
                  <a:bodyPr/>
                  <a:lstStyle/>
                  <a:p>
                    <a:r>
                      <a:rPr lang="en-US"/>
                      <a:t>27,63%</a:t>
                    </a:r>
                  </a:p>
                </c:rich>
              </c:tx>
              <c:dLblPos val="outEnd"/>
              <c:showLegendKey val="0"/>
              <c:showVal val="1"/>
              <c:showCatName val="0"/>
              <c:showSerName val="0"/>
              <c:showPercent val="1"/>
              <c:showBubbleSize val="0"/>
            </c:dLbl>
            <c:dLbl>
              <c:idx val="2"/>
              <c:tx>
                <c:rich>
                  <a:bodyPr/>
                  <a:lstStyle/>
                  <a:p>
                    <a:r>
                      <a:rPr lang="en-US"/>
                      <a:t>13,25;%</a:t>
                    </a:r>
                  </a:p>
                </c:rich>
              </c:tx>
              <c:dLblPos val="outEnd"/>
              <c:showLegendKey val="0"/>
              <c:showVal val="1"/>
              <c:showCatName val="0"/>
              <c:showSerName val="0"/>
              <c:showPercent val="1"/>
              <c:showBubbleSize val="0"/>
            </c:dLbl>
            <c:dLbl>
              <c:idx val="3"/>
              <c:tx>
                <c:rich>
                  <a:bodyPr/>
                  <a:lstStyle/>
                  <a:p>
                    <a:r>
                      <a:rPr lang="en-US"/>
                      <a:t>12,12%</a:t>
                    </a:r>
                  </a:p>
                </c:rich>
              </c:tx>
              <c:dLblPos val="outEnd"/>
              <c:showLegendKey val="0"/>
              <c:showVal val="1"/>
              <c:showCatName val="0"/>
              <c:showSerName val="0"/>
              <c:showPercent val="1"/>
              <c:showBubbleSize val="0"/>
            </c:dLbl>
            <c:dLbl>
              <c:idx val="4"/>
              <c:tx>
                <c:rich>
                  <a:bodyPr/>
                  <a:lstStyle/>
                  <a:p>
                    <a:r>
                      <a:rPr lang="en-US"/>
                      <a:t>12,78%</a:t>
                    </a:r>
                  </a:p>
                </c:rich>
              </c:tx>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34.200000000000003</c:v>
                </c:pt>
                <c:pt idx="1">
                  <c:v>27.630000000000031</c:v>
                </c:pt>
                <c:pt idx="2">
                  <c:v>13.25</c:v>
                </c:pt>
                <c:pt idx="3">
                  <c:v>12.12</c:v>
                </c:pt>
                <c:pt idx="4">
                  <c:v>12.78</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достаточно </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Лист1!$B$2:$B$3</c:f>
              <c:numCache>
                <c:formatCode>General</c:formatCode>
                <c:ptCount val="2"/>
                <c:pt idx="0">
                  <c:v>375</c:v>
                </c:pt>
                <c:pt idx="1">
                  <c:v>376</c:v>
                </c:pt>
              </c:numCache>
            </c:numRef>
          </c:val>
        </c:ser>
        <c:ser>
          <c:idx val="1"/>
          <c:order val="1"/>
          <c:tx>
            <c:strRef>
              <c:f>Лист1!$C$1</c:f>
              <c:strCache>
                <c:ptCount val="1"/>
                <c:pt idx="0">
                  <c:v>мало</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Лист1!$C$2:$C$3</c:f>
              <c:numCache>
                <c:formatCode>General</c:formatCode>
                <c:ptCount val="2"/>
                <c:pt idx="0">
                  <c:v>167</c:v>
                </c:pt>
                <c:pt idx="1">
                  <c:v>156</c:v>
                </c:pt>
              </c:numCache>
            </c:numRef>
          </c:val>
        </c:ser>
        <c:ser>
          <c:idx val="2"/>
          <c:order val="2"/>
          <c:tx>
            <c:strRef>
              <c:f>Лист1!$D$1</c:f>
              <c:strCache>
                <c:ptCount val="1"/>
                <c:pt idx="0">
                  <c:v>нет</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Лист1!$D$2:$D$3</c:f>
              <c:numCache>
                <c:formatCode>General</c:formatCode>
                <c:ptCount val="2"/>
                <c:pt idx="0">
                  <c:v>86</c:v>
                </c:pt>
                <c:pt idx="1">
                  <c:v>83</c:v>
                </c:pt>
              </c:numCache>
            </c:numRef>
          </c:val>
        </c:ser>
        <c:ser>
          <c:idx val="3"/>
          <c:order val="3"/>
          <c:tx>
            <c:strRef>
              <c:f>Лист1!$E$1</c:f>
              <c:strCache>
                <c:ptCount val="1"/>
                <c:pt idx="0">
                  <c:v>затрудняюсь</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Лист1!$E$2:$E$3</c:f>
              <c:numCache>
                <c:formatCode>General</c:formatCode>
                <c:ptCount val="2"/>
                <c:pt idx="0">
                  <c:v>352</c:v>
                </c:pt>
                <c:pt idx="1">
                  <c:v>361</c:v>
                </c:pt>
              </c:numCache>
            </c:numRef>
          </c:val>
        </c:ser>
        <c:ser>
          <c:idx val="4"/>
          <c:order val="4"/>
          <c:tx>
            <c:strRef>
              <c:f>Лист1!$F$1</c:f>
              <c:strCache>
                <c:ptCount val="1"/>
                <c:pt idx="0">
                  <c:v>избыточно</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Лист1!$F$2:$F$3</c:f>
              <c:numCache>
                <c:formatCode>General</c:formatCode>
                <c:ptCount val="2"/>
                <c:pt idx="0">
                  <c:v>86</c:v>
                </c:pt>
                <c:pt idx="1">
                  <c:v>88</c:v>
                </c:pt>
              </c:numCache>
            </c:numRef>
          </c:val>
        </c:ser>
        <c:dLbls>
          <c:showLegendKey val="0"/>
          <c:showVal val="0"/>
          <c:showCatName val="0"/>
          <c:showSerName val="0"/>
          <c:showPercent val="0"/>
          <c:showBubbleSize val="0"/>
        </c:dLbls>
        <c:gapWidth val="150"/>
        <c:axId val="280257664"/>
        <c:axId val="280259200"/>
      </c:barChart>
      <c:catAx>
        <c:axId val="280257664"/>
        <c:scaling>
          <c:orientation val="minMax"/>
        </c:scaling>
        <c:delete val="0"/>
        <c:axPos val="b"/>
        <c:majorTickMark val="out"/>
        <c:minorTickMark val="none"/>
        <c:tickLblPos val="nextTo"/>
        <c:crossAx val="280259200"/>
        <c:crosses val="autoZero"/>
        <c:auto val="1"/>
        <c:lblAlgn val="ctr"/>
        <c:lblOffset val="100"/>
        <c:noMultiLvlLbl val="0"/>
      </c:catAx>
      <c:valAx>
        <c:axId val="280259200"/>
        <c:scaling>
          <c:orientation val="minMax"/>
        </c:scaling>
        <c:delete val="0"/>
        <c:axPos val="l"/>
        <c:majorGridlines/>
        <c:numFmt formatCode="General" sourceLinked="1"/>
        <c:majorTickMark val="out"/>
        <c:minorTickMark val="none"/>
        <c:tickLblPos val="nextTo"/>
        <c:crossAx val="280257664"/>
        <c:crosses val="autoZero"/>
        <c:crossBetween val="between"/>
      </c:valAx>
    </c:plotArea>
    <c:legend>
      <c:legendPos val="r"/>
      <c:overlay val="0"/>
    </c:legend>
    <c:plotVisOnly val="1"/>
    <c:dispBlanksAs val="gap"/>
    <c:showDLblsOverMax val="0"/>
  </c:chart>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удовлетворен</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Лист1!$B$2:$B$3</c:f>
              <c:numCache>
                <c:formatCode>General</c:formatCode>
                <c:ptCount val="2"/>
                <c:pt idx="0">
                  <c:v>324</c:v>
                </c:pt>
                <c:pt idx="1">
                  <c:v>315</c:v>
                </c:pt>
              </c:numCache>
            </c:numRef>
          </c:val>
        </c:ser>
        <c:ser>
          <c:idx val="1"/>
          <c:order val="1"/>
          <c:tx>
            <c:strRef>
              <c:f>Лист1!$C$1</c:f>
              <c:strCache>
                <c:ptCount val="1"/>
                <c:pt idx="0">
                  <c:v>скорее удовлетворен</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Лист1!$C$2:$C$3</c:f>
              <c:numCache>
                <c:formatCode>General</c:formatCode>
                <c:ptCount val="2"/>
                <c:pt idx="0">
                  <c:v>271</c:v>
                </c:pt>
                <c:pt idx="1">
                  <c:v>274</c:v>
                </c:pt>
              </c:numCache>
            </c:numRef>
          </c:val>
        </c:ser>
        <c:ser>
          <c:idx val="2"/>
          <c:order val="2"/>
          <c:tx>
            <c:strRef>
              <c:f>Лист1!$D$1</c:f>
              <c:strCache>
                <c:ptCount val="1"/>
                <c:pt idx="0">
                  <c:v>скорее не удовлетворен</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Лист1!$D$2:$D$3</c:f>
              <c:numCache>
                <c:formatCode>General</c:formatCode>
                <c:ptCount val="2"/>
                <c:pt idx="0">
                  <c:v>134</c:v>
                </c:pt>
                <c:pt idx="1">
                  <c:v>132</c:v>
                </c:pt>
              </c:numCache>
            </c:numRef>
          </c:val>
        </c:ser>
        <c:ser>
          <c:idx val="3"/>
          <c:order val="3"/>
          <c:tx>
            <c:strRef>
              <c:f>Лист1!$E$1</c:f>
              <c:strCache>
                <c:ptCount val="1"/>
                <c:pt idx="0">
                  <c:v>не удовлетворен</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Лист1!$E$2:$E$3</c:f>
              <c:numCache>
                <c:formatCode>General</c:formatCode>
                <c:ptCount val="2"/>
                <c:pt idx="0">
                  <c:v>146</c:v>
                </c:pt>
                <c:pt idx="1">
                  <c:v>148</c:v>
                </c:pt>
              </c:numCache>
            </c:numRef>
          </c:val>
        </c:ser>
        <c:ser>
          <c:idx val="4"/>
          <c:order val="4"/>
          <c:tx>
            <c:strRef>
              <c:f>Лист1!$F$1</c:f>
              <c:strCache>
                <c:ptCount val="1"/>
                <c:pt idx="0">
                  <c:v>затрудняюсь с ответом</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Лист1!$F$2:$F$3</c:f>
              <c:numCache>
                <c:formatCode>General</c:formatCode>
                <c:ptCount val="2"/>
                <c:pt idx="0">
                  <c:v>189</c:v>
                </c:pt>
                <c:pt idx="1">
                  <c:v>195</c:v>
                </c:pt>
              </c:numCache>
            </c:numRef>
          </c:val>
        </c:ser>
        <c:dLbls>
          <c:showLegendKey val="0"/>
          <c:showVal val="0"/>
          <c:showCatName val="0"/>
          <c:showSerName val="0"/>
          <c:showPercent val="0"/>
          <c:showBubbleSize val="0"/>
        </c:dLbls>
        <c:gapWidth val="150"/>
        <c:axId val="282873216"/>
        <c:axId val="282977408"/>
      </c:barChart>
      <c:catAx>
        <c:axId val="282873216"/>
        <c:scaling>
          <c:orientation val="minMax"/>
        </c:scaling>
        <c:delete val="0"/>
        <c:axPos val="b"/>
        <c:majorTickMark val="out"/>
        <c:minorTickMark val="none"/>
        <c:tickLblPos val="nextTo"/>
        <c:crossAx val="282977408"/>
        <c:crosses val="autoZero"/>
        <c:auto val="1"/>
        <c:lblAlgn val="ctr"/>
        <c:lblOffset val="100"/>
        <c:noMultiLvlLbl val="0"/>
      </c:catAx>
      <c:valAx>
        <c:axId val="282977408"/>
        <c:scaling>
          <c:orientation val="minMax"/>
        </c:scaling>
        <c:delete val="0"/>
        <c:axPos val="l"/>
        <c:majorGridlines/>
        <c:numFmt formatCode="General" sourceLinked="1"/>
        <c:majorTickMark val="out"/>
        <c:minorTickMark val="none"/>
        <c:tickLblPos val="nextTo"/>
        <c:crossAx val="282873216"/>
        <c:crosses val="autoZero"/>
        <c:crossBetween val="between"/>
      </c:valAx>
    </c:plotArea>
    <c:legend>
      <c:legendPos val="r"/>
      <c:overlay val="0"/>
    </c:legend>
    <c:plotVisOnly val="1"/>
    <c:dispBlanksAs val="gap"/>
    <c:showDLblsOverMax val="0"/>
  </c:chart>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055990393153166E-2"/>
          <c:y val="0.17373762228585063"/>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7.640103109316998E-2"/>
                  <c:y val="-0.11356217191601049"/>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избыточно</c:v>
                </c:pt>
                <c:pt idx="1">
                  <c:v>достаточно</c:v>
                </c:pt>
                <c:pt idx="2">
                  <c:v>мало</c:v>
                </c:pt>
                <c:pt idx="3">
                  <c:v>нет совсем </c:v>
                </c:pt>
                <c:pt idx="4">
                  <c:v>затрудняюсь ответить</c:v>
                </c:pt>
              </c:strCache>
            </c:strRef>
          </c:cat>
          <c:val>
            <c:numRef>
              <c:f>Лист1!$B$2:$B$6</c:f>
              <c:numCache>
                <c:formatCode>General</c:formatCode>
                <c:ptCount val="5"/>
                <c:pt idx="0">
                  <c:v>124</c:v>
                </c:pt>
                <c:pt idx="1">
                  <c:v>595</c:v>
                </c:pt>
                <c:pt idx="2">
                  <c:v>126</c:v>
                </c:pt>
                <c:pt idx="3">
                  <c:v>24</c:v>
                </c:pt>
                <c:pt idx="4">
                  <c:v>195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Pt>
            <c:idx val="1"/>
            <c:bubble3D val="0"/>
            <c:explosion val="28"/>
          </c:dPt>
          <c:dLbls>
            <c:dLbl>
              <c:idx val="0"/>
              <c:layout>
                <c:manualLayout>
                  <c:x val="8.9133427993631942E-2"/>
                  <c:y val="-9.5535075161059399E-2"/>
                </c:manualLayout>
              </c:layout>
              <c:showLegendKey val="0"/>
              <c:showVal val="0"/>
              <c:showCatName val="0"/>
              <c:showSerName val="0"/>
              <c:showPercent val="1"/>
              <c:showBubbleSize val="0"/>
            </c:dLbl>
            <c:dLbl>
              <c:idx val="1"/>
              <c:layout>
                <c:manualLayout>
                  <c:x val="0.1123099556689492"/>
                  <c:y val="-4.1768395971780121E-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351</c:v>
                </c:pt>
                <c:pt idx="1">
                  <c:v>307</c:v>
                </c:pt>
                <c:pt idx="2">
                  <c:v>128</c:v>
                </c:pt>
                <c:pt idx="3">
                  <c:v>152</c:v>
                </c:pt>
                <c:pt idx="4">
                  <c:v>147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392</c:v>
                </c:pt>
                <c:pt idx="1">
                  <c:v>299</c:v>
                </c:pt>
                <c:pt idx="2">
                  <c:v>123</c:v>
                </c:pt>
                <c:pt idx="3">
                  <c:v>83</c:v>
                </c:pt>
                <c:pt idx="4">
                  <c:v>167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c:v>
                </c:pt>
              </c:strCache>
            </c:strRef>
          </c:cat>
          <c:val>
            <c:numRef>
              <c:f>Лист1!$B$2:$B$5</c:f>
              <c:numCache>
                <c:formatCode>General</c:formatCode>
                <c:ptCount val="4"/>
                <c:pt idx="0">
                  <c:v>152</c:v>
                </c:pt>
                <c:pt idx="1">
                  <c:v>305</c:v>
                </c:pt>
                <c:pt idx="2">
                  <c:v>289</c:v>
                </c:pt>
                <c:pt idx="3">
                  <c:v>318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explosion val="22"/>
          <c:dLbls>
            <c:dLbl>
              <c:idx val="0"/>
              <c:layout>
                <c:manualLayout>
                  <c:x val="1.8372703412073493E-3"/>
                  <c:y val="-9.1183602049743767E-2"/>
                </c:manualLayout>
              </c:layout>
              <c:showLegendKey val="0"/>
              <c:showVal val="0"/>
              <c:showCatName val="0"/>
              <c:showSerName val="0"/>
              <c:showPercent val="1"/>
              <c:showBubbleSize val="0"/>
            </c:dLbl>
            <c:dLbl>
              <c:idx val="1"/>
              <c:layout>
                <c:manualLayout>
                  <c:x val="-0.11268810148731409"/>
                  <c:y val="-4.0141857267841511E-3"/>
                </c:manualLayout>
              </c:layout>
              <c:showLegendKey val="0"/>
              <c:showVal val="0"/>
              <c:showCatName val="0"/>
              <c:showSerName val="0"/>
              <c:showPercent val="1"/>
              <c:showBubbleSize val="0"/>
            </c:dLbl>
            <c:dLbl>
              <c:idx val="3"/>
              <c:layout>
                <c:manualLayout>
                  <c:x val="-1.3072324292796736E-2"/>
                  <c:y val="-7.5936757905261873E-2"/>
                </c:manualLayout>
              </c:layout>
              <c:showLegendKey val="0"/>
              <c:showVal val="0"/>
              <c:showCatName val="0"/>
              <c:showSerName val="0"/>
              <c:showPercent val="1"/>
              <c:showBubbleSize val="0"/>
            </c:dLbl>
            <c:dLbl>
              <c:idx val="4"/>
              <c:layout>
                <c:manualLayout>
                  <c:x val="-2.2282370953630799E-3"/>
                  <c:y val="-0.11275215598050246"/>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продовольственные магазины</c:v>
                </c:pt>
                <c:pt idx="1">
                  <c:v>не продовольственные магазины</c:v>
                </c:pt>
                <c:pt idx="2">
                  <c:v>аптеки</c:v>
                </c:pt>
                <c:pt idx="3">
                  <c:v>нестационарная торговля</c:v>
                </c:pt>
                <c:pt idx="4">
                  <c:v>социальные ряды</c:v>
                </c:pt>
              </c:strCache>
            </c:strRef>
          </c:cat>
          <c:val>
            <c:numRef>
              <c:f>Лист1!$B$2:$B$6</c:f>
              <c:numCache>
                <c:formatCode>General</c:formatCode>
                <c:ptCount val="5"/>
                <c:pt idx="0">
                  <c:v>162</c:v>
                </c:pt>
                <c:pt idx="1">
                  <c:v>143</c:v>
                </c:pt>
                <c:pt idx="2">
                  <c:v>18</c:v>
                </c:pt>
                <c:pt idx="3">
                  <c:v>10</c:v>
                </c:pt>
                <c:pt idx="4">
                  <c:v>40</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7.7664224263633716E-2"/>
          <c:y val="0.11011904761904762"/>
          <c:w val="0.67989264362787982"/>
          <c:h val="0.78769841269841268"/>
        </c:manualLayout>
      </c:layout>
      <c:pie3DChart>
        <c:varyColors val="1"/>
        <c:ser>
          <c:idx val="0"/>
          <c:order val="0"/>
          <c:tx>
            <c:strRef>
              <c:f>Лист1!$B$1</c:f>
              <c:strCache>
                <c:ptCount val="1"/>
                <c:pt idx="0">
                  <c:v>Столбец1</c:v>
                </c:pt>
              </c:strCache>
            </c:strRef>
          </c:tx>
          <c:explosion val="25"/>
          <c:dLbls>
            <c:dLbl>
              <c:idx val="0"/>
              <c:layout>
                <c:manualLayout>
                  <c:x val="6.3315653251676887E-2"/>
                  <c:y val="-5.1618860142482181E-2"/>
                </c:manualLayout>
              </c:layout>
              <c:showLegendKey val="0"/>
              <c:showVal val="0"/>
              <c:showCatName val="0"/>
              <c:showSerName val="0"/>
              <c:showPercent val="1"/>
              <c:showBubbleSize val="0"/>
            </c:dLbl>
            <c:dLbl>
              <c:idx val="1"/>
              <c:layout>
                <c:manualLayout>
                  <c:x val="-6.4980861767279088E-2"/>
                  <c:y val="-0.21875828021497318"/>
                </c:manualLayout>
              </c:layout>
              <c:showLegendKey val="0"/>
              <c:showVal val="0"/>
              <c:showCatName val="0"/>
              <c:showSerName val="0"/>
              <c:showPercent val="1"/>
              <c:showBubbleSize val="0"/>
            </c:dLbl>
            <c:dLbl>
              <c:idx val="2"/>
              <c:layout>
                <c:manualLayout>
                  <c:x val="9.2781240886555851E-3"/>
                  <c:y val="-4.3266076831552772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достаточно</c:v>
                </c:pt>
                <c:pt idx="1">
                  <c:v>избыточно</c:v>
                </c:pt>
                <c:pt idx="2">
                  <c:v>мало</c:v>
                </c:pt>
                <c:pt idx="3">
                  <c:v>нет совсем </c:v>
                </c:pt>
                <c:pt idx="4">
                  <c:v>затрудняюсь с ответом </c:v>
                </c:pt>
              </c:strCache>
            </c:strRef>
          </c:cat>
          <c:val>
            <c:numRef>
              <c:f>Лист1!$B$2:$B$6</c:f>
              <c:numCache>
                <c:formatCode>General</c:formatCode>
                <c:ptCount val="5"/>
                <c:pt idx="0">
                  <c:v>545</c:v>
                </c:pt>
                <c:pt idx="1">
                  <c:v>94</c:v>
                </c:pt>
                <c:pt idx="2">
                  <c:v>173</c:v>
                </c:pt>
                <c:pt idx="3">
                  <c:v>40</c:v>
                </c:pt>
                <c:pt idx="4">
                  <c:v>212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82133220326625833"/>
          <c:y val="2.913823272090986E-2"/>
          <c:w val="0.15089001895596388"/>
          <c:h val="0.35874961104561576"/>
        </c:manualLayout>
      </c:layout>
      <c:overlay val="0"/>
    </c:legend>
    <c:plotVisOnly val="1"/>
    <c:dispBlanksAs val="zero"/>
    <c:showDLblsOverMax val="0"/>
  </c:chart>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2.5462962962962965E-2"/>
          <c:y val="0.17847237845269345"/>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2252569991251107E-2"/>
                  <c:y val="-2.45119360079989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dLbl>
              <c:idx val="3"/>
              <c:layout>
                <c:manualLayout>
                  <c:x val="-1.1448273727274633E-2"/>
                  <c:y val="-0.10823779926593349"/>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скорее не удовлетворен</c:v>
                </c:pt>
                <c:pt idx="1">
                  <c:v>скорее  удовлетворен</c:v>
                </c:pt>
                <c:pt idx="2">
                  <c:v>удовлетворен</c:v>
                </c:pt>
                <c:pt idx="3">
                  <c:v>не удовлетворен</c:v>
                </c:pt>
                <c:pt idx="4">
                  <c:v>затрудняюсь с ответом </c:v>
                </c:pt>
              </c:strCache>
            </c:strRef>
          </c:cat>
          <c:val>
            <c:numRef>
              <c:f>Лист1!$B$2:$B$6</c:f>
              <c:numCache>
                <c:formatCode>General</c:formatCode>
                <c:ptCount val="5"/>
                <c:pt idx="0">
                  <c:v>132</c:v>
                </c:pt>
                <c:pt idx="1">
                  <c:v>314</c:v>
                </c:pt>
                <c:pt idx="2">
                  <c:v>356</c:v>
                </c:pt>
                <c:pt idx="3">
                  <c:v>124</c:v>
                </c:pt>
                <c:pt idx="4">
                  <c:v>138</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75"/>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удовлетворенность населения характеристиками товаров  и услуг  розничной торговли </c:v>
                </c:pt>
              </c:strCache>
            </c:strRef>
          </c:tx>
          <c:explosion val="25"/>
          <c:dLbls>
            <c:dLbl>
              <c:idx val="0"/>
              <c:layout>
                <c:manualLayout>
                  <c:x val="8.7962962962962965E-2"/>
                  <c:y val="-5.1683194228010848E-2"/>
                </c:manualLayout>
              </c:layout>
              <c:dLblPos val="bestFit"/>
              <c:showLegendKey val="0"/>
              <c:showVal val="0"/>
              <c:showCatName val="0"/>
              <c:showSerName val="0"/>
              <c:showPercent val="1"/>
              <c:showBubbleSize val="0"/>
            </c:dLbl>
            <c:dLbl>
              <c:idx val="1"/>
              <c:layout>
                <c:manualLayout>
                  <c:x val="-7.870370370370372E-2"/>
                  <c:y val="-1.9878151626158021E-2"/>
                </c:manualLayout>
              </c:layout>
              <c:dLblPos val="bestFit"/>
              <c:showLegendKey val="0"/>
              <c:showVal val="0"/>
              <c:showCatName val="0"/>
              <c:showSerName val="0"/>
              <c:showPercent val="1"/>
              <c:showBubbleSize val="0"/>
            </c:dLbl>
            <c:dLbl>
              <c:idx val="2"/>
              <c:layout>
                <c:manualLayout>
                  <c:x val="-0.10879629629629629"/>
                  <c:y val="-4.3731933577547608E-2"/>
                </c:manualLayout>
              </c:layout>
              <c:dLblPos val="bestFit"/>
              <c:showLegendKey val="0"/>
              <c:showVal val="0"/>
              <c:showCatName val="0"/>
              <c:showSerName val="0"/>
              <c:showPercent val="1"/>
              <c:showBubbleSize val="0"/>
            </c:dLbl>
            <c:dLbl>
              <c:idx val="3"/>
              <c:layout>
                <c:manualLayout>
                  <c:x val="3.7037037037037035E-2"/>
                  <c:y val="-2.7829412276621227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 </c:v>
                </c:pt>
              </c:strCache>
            </c:strRef>
          </c:cat>
          <c:val>
            <c:numRef>
              <c:f>Лист1!$B$2:$B$6</c:f>
              <c:numCache>
                <c:formatCode>General</c:formatCode>
                <c:ptCount val="5"/>
                <c:pt idx="0">
                  <c:v>400</c:v>
                </c:pt>
                <c:pt idx="1">
                  <c:v>315</c:v>
                </c:pt>
                <c:pt idx="2">
                  <c:v>119</c:v>
                </c:pt>
                <c:pt idx="3">
                  <c:v>79</c:v>
                </c:pt>
                <c:pt idx="4">
                  <c:v>151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услуг по сбору и транспортированию твердых коммунальных отходов</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60.24</c:v>
                </c:pt>
                <c:pt idx="1">
                  <c:v>18.89</c:v>
                </c:pt>
                <c:pt idx="2">
                  <c:v>4.4000000000000004</c:v>
                </c:pt>
                <c:pt idx="3">
                  <c:v>16.399999999999999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изменение количества торговых объектов за последние 3года</c:v>
                </c:pt>
              </c:strCache>
            </c:strRef>
          </c:tx>
          <c:explosion val="25"/>
          <c:dLbls>
            <c:dLbl>
              <c:idx val="0"/>
              <c:layout>
                <c:manualLayout>
                  <c:x val="6.7129629629629636E-2"/>
                  <c:y val="-5.5658824553242454E-2"/>
                </c:manualLayout>
              </c:layout>
              <c:dLblPos val="bestFit"/>
              <c:showLegendKey val="0"/>
              <c:showVal val="0"/>
              <c:showCatName val="0"/>
              <c:showSerName val="0"/>
              <c:showPercent val="1"/>
              <c:showBubbleSize val="0"/>
            </c:dLbl>
            <c:dLbl>
              <c:idx val="1"/>
              <c:layout>
                <c:manualLayout>
                  <c:x val="0.125"/>
                  <c:y val="7.5536976179400472E-2"/>
                </c:manualLayout>
              </c:layout>
              <c:dLblPos val="bestFit"/>
              <c:showLegendKey val="0"/>
              <c:showVal val="0"/>
              <c:showCatName val="0"/>
              <c:showSerName val="0"/>
              <c:showPercent val="1"/>
              <c:showBubbleSize val="0"/>
            </c:dLbl>
            <c:dLbl>
              <c:idx val="2"/>
              <c:layout>
                <c:manualLayout>
                  <c:x val="-4.6296296296296301E-2"/>
                  <c:y val="-0.1669764736597274"/>
                </c:manualLayout>
              </c:layout>
              <c:dLblPos val="bestFit"/>
              <c:showLegendKey val="0"/>
              <c:showVal val="0"/>
              <c:showCatName val="0"/>
              <c:showSerName val="0"/>
              <c:showPercent val="1"/>
              <c:showBubbleSize val="0"/>
            </c:dLbl>
            <c:dLbl>
              <c:idx val="3"/>
              <c:layout>
                <c:manualLayout>
                  <c:x val="-7.1759259259259259E-2"/>
                  <c:y val="-6.3492063492063461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 </c:v>
                </c:pt>
              </c:strCache>
            </c:strRef>
          </c:cat>
          <c:val>
            <c:numRef>
              <c:f>Лист1!$B$2:$B$5</c:f>
              <c:numCache>
                <c:formatCode>General</c:formatCode>
                <c:ptCount val="4"/>
                <c:pt idx="0">
                  <c:v>151</c:v>
                </c:pt>
                <c:pt idx="1">
                  <c:v>342</c:v>
                </c:pt>
                <c:pt idx="2">
                  <c:v>268</c:v>
                </c:pt>
                <c:pt idx="3">
                  <c:v>303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956594977866561"/>
          <c:y val="0.30789935569459403"/>
          <c:w val="0.28043405022133427"/>
          <c:h val="0.34199363377450159"/>
        </c:manualLayout>
      </c:layout>
      <c:overlay val="0"/>
    </c:legend>
    <c:plotVisOnly val="1"/>
    <c:dispBlanksAs val="gap"/>
    <c:showDLblsOverMax val="0"/>
  </c:chart>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explosion val="22"/>
          <c:dLbls>
            <c:dLbl>
              <c:idx val="0"/>
              <c:layout>
                <c:manualLayout>
                  <c:x val="1.8372703412073493E-3"/>
                  <c:y val="-9.1183602049743767E-2"/>
                </c:manualLayout>
              </c:layout>
              <c:showLegendKey val="0"/>
              <c:showVal val="0"/>
              <c:showCatName val="0"/>
              <c:showSerName val="0"/>
              <c:showPercent val="1"/>
              <c:showBubbleSize val="0"/>
            </c:dLbl>
            <c:dLbl>
              <c:idx val="1"/>
              <c:layout>
                <c:manualLayout>
                  <c:x val="4.8432597413939717E-2"/>
                  <c:y val="-7.595649464680225E-2"/>
                </c:manualLayout>
              </c:layout>
              <c:showLegendKey val="0"/>
              <c:showVal val="0"/>
              <c:showCatName val="0"/>
              <c:showSerName val="0"/>
              <c:showPercent val="1"/>
              <c:showBubbleSize val="0"/>
            </c:dLbl>
            <c:dLbl>
              <c:idx val="2"/>
              <c:layout>
                <c:manualLayout>
                  <c:x val="8.6177494012898122E-4"/>
                  <c:y val="6.1200173719292282E-2"/>
                </c:manualLayout>
              </c:layout>
              <c:showLegendKey val="0"/>
              <c:showVal val="0"/>
              <c:showCatName val="0"/>
              <c:showSerName val="0"/>
              <c:showPercent val="1"/>
              <c:showBubbleSize val="0"/>
            </c:dLbl>
            <c:dLbl>
              <c:idx val="3"/>
              <c:layout>
                <c:manualLayout>
                  <c:x val="-1.3072324292796736E-2"/>
                  <c:y val="-7.5936757905261873E-2"/>
                </c:manualLayout>
              </c:layout>
              <c:showLegendKey val="0"/>
              <c:showVal val="0"/>
              <c:showCatName val="0"/>
              <c:showSerName val="0"/>
              <c:showPercent val="1"/>
              <c:showBubbleSize val="0"/>
            </c:dLbl>
            <c:dLbl>
              <c:idx val="4"/>
              <c:layout>
                <c:manualLayout>
                  <c:x val="-2.2282370953630799E-3"/>
                  <c:y val="-0.11275215598050246"/>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ритуальные услуги </c:v>
                </c:pt>
                <c:pt idx="1">
                  <c:v>ремонт обуви </c:v>
                </c:pt>
                <c:pt idx="2">
                  <c:v>услуги парикмахерских </c:v>
                </c:pt>
                <c:pt idx="3">
                  <c:v>ремонт предметов личного потребления </c:v>
                </c:pt>
                <c:pt idx="4">
                  <c:v>прочее</c:v>
                </c:pt>
              </c:strCache>
            </c:strRef>
          </c:cat>
          <c:val>
            <c:numRef>
              <c:f>Лист1!$B$2:$B$6</c:f>
              <c:numCache>
                <c:formatCode>General</c:formatCode>
                <c:ptCount val="5"/>
                <c:pt idx="0">
                  <c:v>5</c:v>
                </c:pt>
                <c:pt idx="1">
                  <c:v>4</c:v>
                </c:pt>
                <c:pt idx="2">
                  <c:v>24</c:v>
                </c:pt>
                <c:pt idx="3">
                  <c:v>6</c:v>
                </c:pt>
                <c:pt idx="4">
                  <c:v>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manualLayout>
          <c:layoutTarget val="inner"/>
          <c:xMode val="edge"/>
          <c:yMode val="edge"/>
          <c:x val="9.0244969378827644E-2"/>
          <c:y val="0.24207301468268846"/>
          <c:w val="0.90281058617672794"/>
          <c:h val="0.38409720306708361"/>
        </c:manualLayout>
      </c:layout>
      <c:barChart>
        <c:barDir val="col"/>
        <c:grouping val="clustered"/>
        <c:varyColors val="0"/>
        <c:ser>
          <c:idx val="0"/>
          <c:order val="0"/>
          <c:tx>
            <c:strRef>
              <c:f>Лист1!$B$1</c:f>
              <c:strCache>
                <c:ptCount val="1"/>
                <c:pt idx="0">
                  <c:v>Цены выше чем в других регионах   на  услуги </c:v>
                </c:pt>
              </c:strCache>
            </c:strRef>
          </c:tx>
          <c:invertIfNegative val="0"/>
          <c:dLbls>
            <c:dLblPos val="outEnd"/>
            <c:showLegendKey val="0"/>
            <c:showVal val="1"/>
            <c:showCatName val="0"/>
            <c:showSerName val="0"/>
            <c:showPercent val="0"/>
            <c:showBubbleSize val="0"/>
            <c:showLeaderLines val="0"/>
          </c:dLbls>
          <c:cat>
            <c:strRef>
              <c:f>Лист1!$A$2:$A$8</c:f>
              <c:strCache>
                <c:ptCount val="7"/>
                <c:pt idx="0">
                  <c:v>услуги жкх</c:v>
                </c:pt>
                <c:pt idx="1">
                  <c:v>бытовые услуги</c:v>
                </c:pt>
                <c:pt idx="2">
                  <c:v>транспортные услуги</c:v>
                </c:pt>
                <c:pt idx="3">
                  <c:v>услуги связи </c:v>
                </c:pt>
                <c:pt idx="4">
                  <c:v>медицинские услуги</c:v>
                </c:pt>
                <c:pt idx="5">
                  <c:v>туристические услуги </c:v>
                </c:pt>
                <c:pt idx="6">
                  <c:v>услуги торговли и оп</c:v>
                </c:pt>
              </c:strCache>
            </c:strRef>
          </c:cat>
          <c:val>
            <c:numRef>
              <c:f>Лист1!$B$2:$B$8</c:f>
              <c:numCache>
                <c:formatCode>General</c:formatCode>
                <c:ptCount val="7"/>
                <c:pt idx="0">
                  <c:v>143</c:v>
                </c:pt>
                <c:pt idx="1">
                  <c:v>121</c:v>
                </c:pt>
                <c:pt idx="2">
                  <c:v>130</c:v>
                </c:pt>
                <c:pt idx="3">
                  <c:v>130</c:v>
                </c:pt>
                <c:pt idx="4">
                  <c:v>139</c:v>
                </c:pt>
                <c:pt idx="5">
                  <c:v>118</c:v>
                </c:pt>
                <c:pt idx="6">
                  <c:v>129</c:v>
                </c:pt>
              </c:numCache>
            </c:numRef>
          </c:val>
        </c:ser>
        <c:dLbls>
          <c:showLegendKey val="0"/>
          <c:showVal val="0"/>
          <c:showCatName val="0"/>
          <c:showSerName val="0"/>
          <c:showPercent val="0"/>
          <c:showBubbleSize val="0"/>
        </c:dLbls>
        <c:gapWidth val="150"/>
        <c:axId val="287332224"/>
        <c:axId val="287333760"/>
      </c:barChart>
      <c:catAx>
        <c:axId val="287332224"/>
        <c:scaling>
          <c:orientation val="minMax"/>
        </c:scaling>
        <c:delete val="0"/>
        <c:axPos val="b"/>
        <c:majorTickMark val="out"/>
        <c:minorTickMark val="none"/>
        <c:tickLblPos val="nextTo"/>
        <c:crossAx val="287333760"/>
        <c:crosses val="autoZero"/>
        <c:auto val="1"/>
        <c:lblAlgn val="ctr"/>
        <c:lblOffset val="100"/>
        <c:noMultiLvlLbl val="0"/>
      </c:catAx>
      <c:valAx>
        <c:axId val="287333760"/>
        <c:scaling>
          <c:orientation val="minMax"/>
        </c:scaling>
        <c:delete val="0"/>
        <c:axPos val="l"/>
        <c:majorGridlines/>
        <c:numFmt formatCode="General" sourceLinked="1"/>
        <c:majorTickMark val="out"/>
        <c:minorTickMark val="none"/>
        <c:tickLblPos val="nextTo"/>
        <c:crossAx val="287332224"/>
        <c:crosses val="autoZero"/>
        <c:crossBetween val="between"/>
      </c:valAx>
    </c:plotArea>
    <c:plotVisOnly val="1"/>
    <c:dispBlanksAs val="gap"/>
    <c:showDLblsOverMax val="0"/>
  </c:chart>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Не достаточно услуг  в Успенском районе                              (мнение респондентов)</a:t>
            </a:r>
          </a:p>
        </c:rich>
      </c:tx>
      <c:layout>
        <c:manualLayout>
          <c:xMode val="edge"/>
          <c:yMode val="edge"/>
          <c:x val="0.20482909721754866"/>
          <c:y val="1.6710764517476676E-2"/>
        </c:manualLayout>
      </c:layout>
      <c:overlay val="0"/>
    </c:title>
    <c:autoTitleDeleted val="0"/>
    <c:view3D>
      <c:rotX val="15"/>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Не достаточно услуг  в Успенском районе( мнение респондентов)</c:v>
                </c:pt>
              </c:strCache>
            </c:strRef>
          </c:tx>
          <c:explosion val="25"/>
          <c:dLbls>
            <c:dLbl>
              <c:idx val="0"/>
              <c:layout>
                <c:manualLayout>
                  <c:x val="3.7990926151472815E-2"/>
                  <c:y val="-0.12620774747153002"/>
                </c:manualLayout>
              </c:layout>
              <c:dLblPos val="bestFit"/>
              <c:showLegendKey val="0"/>
              <c:showVal val="0"/>
              <c:showCatName val="1"/>
              <c:showSerName val="0"/>
              <c:showPercent val="1"/>
              <c:showBubbleSize val="0"/>
            </c:dLbl>
            <c:dLbl>
              <c:idx val="1"/>
              <c:layout>
                <c:manualLayout>
                  <c:x val="3.0386970859411805E-2"/>
                  <c:y val="-9.9071666146115872E-2"/>
                </c:manualLayout>
              </c:layout>
              <c:dLblPos val="bestFit"/>
              <c:showLegendKey val="0"/>
              <c:showVal val="0"/>
              <c:showCatName val="1"/>
              <c:showSerName val="0"/>
              <c:showPercent val="1"/>
              <c:showBubbleSize val="0"/>
            </c:dLbl>
            <c:dLbl>
              <c:idx val="2"/>
              <c:layout>
                <c:manualLayout>
                  <c:x val="0"/>
                  <c:y val="-4.3297771494638329E-2"/>
                </c:manualLayout>
              </c:layout>
              <c:dLblPos val="bestFit"/>
              <c:showLegendKey val="0"/>
              <c:showVal val="0"/>
              <c:showCatName val="1"/>
              <c:showSerName val="0"/>
              <c:showPercent val="1"/>
              <c:showBubbleSize val="0"/>
            </c:dLbl>
            <c:dLbl>
              <c:idx val="3"/>
              <c:layout>
                <c:manualLayout>
                  <c:x val="3.6091374445691528E-2"/>
                  <c:y val="0.17848286581680683"/>
                </c:manualLayout>
              </c:layout>
              <c:dLblPos val="bestFit"/>
              <c:showLegendKey val="0"/>
              <c:showVal val="0"/>
              <c:showCatName val="1"/>
              <c:showSerName val="0"/>
              <c:showPercent val="1"/>
              <c:showBubbleSize val="0"/>
            </c:dLbl>
            <c:dLbl>
              <c:idx val="4"/>
              <c:layout>
                <c:manualLayout>
                  <c:x val="-9.8765432098765357E-2"/>
                  <c:y val="9.3083468950514794E-2"/>
                </c:manualLayout>
              </c:layout>
              <c:dLblPos val="bestFit"/>
              <c:showLegendKey val="0"/>
              <c:showVal val="0"/>
              <c:showCatName val="1"/>
              <c:showSerName val="0"/>
              <c:showPercent val="1"/>
              <c:showBubbleSize val="0"/>
            </c:dLbl>
            <c:dLbl>
              <c:idx val="5"/>
              <c:layout>
                <c:manualLayout>
                  <c:x val="-1.14007971225819E-2"/>
                  <c:y val="7.5632414424188527E-2"/>
                </c:manualLayout>
              </c:layout>
              <c:dLblPos val="bestFit"/>
              <c:showLegendKey val="0"/>
              <c:showVal val="0"/>
              <c:showCatName val="1"/>
              <c:showSerName val="0"/>
              <c:showPercent val="1"/>
              <c:showBubbleSize val="0"/>
            </c:dLbl>
            <c:dLbl>
              <c:idx val="6"/>
              <c:layout>
                <c:manualLayout>
                  <c:x val="-2.9498470810806768E-2"/>
                  <c:y val="-0.21338199113419801"/>
                </c:manualLayout>
              </c:layout>
              <c:dLblPos val="bestFit"/>
              <c:showLegendKey val="0"/>
              <c:showVal val="0"/>
              <c:showCatName val="1"/>
              <c:showSerName val="0"/>
              <c:showPercent val="1"/>
              <c:showBubbleSize val="0"/>
            </c:dLbl>
            <c:dLbl>
              <c:idx val="7"/>
              <c:layout>
                <c:manualLayout>
                  <c:x val="0.11966320449260083"/>
                  <c:y val="0.2092265711044993"/>
                </c:manualLayout>
              </c:layout>
              <c:dLblPos val="bestFit"/>
              <c:showLegendKey val="0"/>
              <c:showVal val="0"/>
              <c:showCatName val="1"/>
              <c:showSerName val="0"/>
              <c:showPercent val="1"/>
              <c:showBubbleSize val="0"/>
            </c:dLbl>
            <c:dLbl>
              <c:idx val="8"/>
              <c:layout>
                <c:manualLayout>
                  <c:x val="1.7116450187316324E-2"/>
                  <c:y val="0.15338363497882179"/>
                </c:manualLayout>
              </c:layout>
              <c:dLblPos val="bestFit"/>
              <c:showLegendKey val="0"/>
              <c:showVal val="0"/>
              <c:showCatName val="1"/>
              <c:showSerName val="0"/>
              <c:showPercent val="1"/>
              <c:showBubbleSize val="0"/>
            </c:dLbl>
            <c:dLbl>
              <c:idx val="9"/>
              <c:layout>
                <c:manualLayout>
                  <c:x val="0"/>
                  <c:y val="-4.1753653444676457E-2"/>
                </c:manualLayout>
              </c:layout>
              <c:dLblPos val="bestFit"/>
              <c:showLegendKey val="0"/>
              <c:showVal val="0"/>
              <c:showCatName val="1"/>
              <c:showSerName val="0"/>
              <c:showPercent val="1"/>
              <c:showBubbleSize val="0"/>
            </c:dLbl>
            <c:dLbl>
              <c:idx val="10"/>
              <c:layout>
                <c:manualLayout>
                  <c:x val="-4.5584045584045586E-2"/>
                  <c:y val="-8.3507306889352817E-2"/>
                </c:manualLayout>
              </c:layout>
              <c:dLblPos val="bestFit"/>
              <c:showLegendKey val="0"/>
              <c:showVal val="0"/>
              <c:showCatName val="1"/>
              <c:showSerName val="0"/>
              <c:showPercent val="1"/>
              <c:showBubbleSize val="0"/>
            </c:dLbl>
            <c:dLbl>
              <c:idx val="11"/>
              <c:layout>
                <c:manualLayout>
                  <c:x val="3.4188034188034191E-2"/>
                  <c:y val="-0.10299234516353517"/>
                </c:manualLayout>
              </c:layout>
              <c:dLblPos val="bestFit"/>
              <c:showLegendKey val="0"/>
              <c:showVal val="0"/>
              <c:showCatName val="1"/>
              <c:showSerName val="0"/>
              <c:showPercent val="1"/>
              <c:showBubbleSize val="0"/>
            </c:dLbl>
            <c:dLblPos val="outEnd"/>
            <c:showLegendKey val="0"/>
            <c:showVal val="0"/>
            <c:showCatName val="1"/>
            <c:showSerName val="0"/>
            <c:showPercent val="1"/>
            <c:showBubbleSize val="0"/>
            <c:showLeaderLines val="1"/>
          </c:dLbls>
          <c:cat>
            <c:strRef>
              <c:f>Лист1!$A$2:$A$13</c:f>
              <c:strCache>
                <c:ptCount val="12"/>
                <c:pt idx="0">
                  <c:v>все есть, всех услуг хватает </c:v>
                </c:pt>
                <c:pt idx="1">
                  <c:v>медицинские услуги для детей и взрослых </c:v>
                </c:pt>
                <c:pt idx="2">
                  <c:v>спортивные занятия для детей и взрослых</c:v>
                </c:pt>
                <c:pt idx="3">
                  <c:v>образовательные  услуги для детей и взрослых</c:v>
                </c:pt>
                <c:pt idx="4">
                  <c:v>услуги по строительству , ремонту и уборке</c:v>
                </c:pt>
                <c:pt idx="5">
                  <c:v>парки отдыха</c:v>
                </c:pt>
                <c:pt idx="6">
                  <c:v>туристические услуги</c:v>
                </c:pt>
                <c:pt idx="7">
                  <c:v>охранные услуги</c:v>
                </c:pt>
                <c:pt idx="8">
                  <c:v>театры, кинтеатры, музеи, галлереи и клубы</c:v>
                </c:pt>
                <c:pt idx="9">
                  <c:v>кафе, рестораны, бары</c:v>
                </c:pt>
                <c:pt idx="10">
                  <c:v>автомастерские </c:v>
                </c:pt>
                <c:pt idx="11">
                  <c:v>ветеринарные услуги</c:v>
                </c:pt>
              </c:strCache>
            </c:strRef>
          </c:cat>
          <c:val>
            <c:numRef>
              <c:f>Лист1!$B$2:$B$13</c:f>
              <c:numCache>
                <c:formatCode>General</c:formatCode>
                <c:ptCount val="12"/>
                <c:pt idx="0">
                  <c:v>149</c:v>
                </c:pt>
                <c:pt idx="1">
                  <c:v>396</c:v>
                </c:pt>
                <c:pt idx="2">
                  <c:v>518</c:v>
                </c:pt>
                <c:pt idx="3">
                  <c:v>330</c:v>
                </c:pt>
                <c:pt idx="4">
                  <c:v>253</c:v>
                </c:pt>
                <c:pt idx="5">
                  <c:v>331</c:v>
                </c:pt>
                <c:pt idx="6">
                  <c:v>200</c:v>
                </c:pt>
                <c:pt idx="7">
                  <c:v>19</c:v>
                </c:pt>
                <c:pt idx="8">
                  <c:v>419</c:v>
                </c:pt>
                <c:pt idx="9">
                  <c:v>304</c:v>
                </c:pt>
                <c:pt idx="10">
                  <c:v>308</c:v>
                </c:pt>
                <c:pt idx="11">
                  <c:v>242</c:v>
                </c:pt>
              </c:numCache>
            </c:numRef>
          </c:val>
        </c:ser>
        <c:dLbls>
          <c:showLegendKey val="0"/>
          <c:showVal val="0"/>
          <c:showCatName val="0"/>
          <c:showSerName val="0"/>
          <c:showPercent val="0"/>
          <c:showBubbleSize val="0"/>
          <c:showLeaderLines val="1"/>
        </c:dLbls>
      </c:pie3DChart>
    </c:plotArea>
    <c:plotVisOnly val="1"/>
    <c:dispBlanksAs val="gap"/>
    <c:showDLblsOverMax val="0"/>
  </c:chart>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Изменение характеристик  услуг на рынке бытовых услуг за последние 3года.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Изменение характеристик  услуг на рынке юытовых услуг.</c:v>
                </c:pt>
              </c:strCache>
            </c:strRef>
          </c:tx>
          <c:explosion val="25"/>
          <c:dLbls>
            <c:dLbl>
              <c:idx val="0"/>
              <c:layout>
                <c:manualLayout>
                  <c:x val="4.6296296296296294E-2"/>
                  <c:y val="-2.7777777777777814E-2"/>
                </c:manualLayout>
              </c:layout>
              <c:dLblPos val="bestFit"/>
              <c:showLegendKey val="0"/>
              <c:showVal val="0"/>
              <c:showCatName val="0"/>
              <c:showSerName val="0"/>
              <c:showPercent val="1"/>
              <c:showBubbleSize val="0"/>
            </c:dLbl>
            <c:dLbl>
              <c:idx val="1"/>
              <c:layout>
                <c:manualLayout>
                  <c:x val="7.8703703703703623E-2"/>
                  <c:y val="-8.3488236829863713E-2"/>
                </c:manualLayout>
              </c:layout>
              <c:dLblPos val="bestFit"/>
              <c:showLegendKey val="0"/>
              <c:showVal val="0"/>
              <c:showCatName val="0"/>
              <c:showSerName val="0"/>
              <c:showPercent val="1"/>
              <c:showBubbleSize val="0"/>
            </c:dLbl>
            <c:dLbl>
              <c:idx val="2"/>
              <c:layout>
                <c:manualLayout>
                  <c:x val="-3.4722222222222224E-2"/>
                  <c:y val="0.12702099737532807"/>
                </c:manualLayout>
              </c:layout>
              <c:dLblPos val="bestFit"/>
              <c:showLegendKey val="0"/>
              <c:showVal val="0"/>
              <c:showCatName val="0"/>
              <c:showSerName val="0"/>
              <c:showPercent val="1"/>
              <c:showBubbleSize val="0"/>
            </c:dLbl>
            <c:dLbl>
              <c:idx val="3"/>
              <c:layout>
                <c:manualLayout>
                  <c:x val="-0.10185185185185185"/>
                  <c:y val="-3.9756303252316078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снизилось</c:v>
                </c:pt>
                <c:pt idx="1">
                  <c:v>увеличилось</c:v>
                </c:pt>
                <c:pt idx="2">
                  <c:v>не изменилось </c:v>
                </c:pt>
                <c:pt idx="3">
                  <c:v>затрудняюсь ответить </c:v>
                </c:pt>
              </c:strCache>
            </c:strRef>
          </c:cat>
          <c:val>
            <c:numRef>
              <c:f>Лист1!$B$2:$B$5</c:f>
              <c:numCache>
                <c:formatCode>General</c:formatCode>
                <c:ptCount val="4"/>
                <c:pt idx="0">
                  <c:v>5</c:v>
                </c:pt>
                <c:pt idx="1">
                  <c:v>38</c:v>
                </c:pt>
                <c:pt idx="2">
                  <c:v>74</c:v>
                </c:pt>
                <c:pt idx="3">
                  <c:v>106</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Изменения уровня цен на рынке бытовых услуг  за последние 3 года </c:v>
                </c:pt>
              </c:strCache>
            </c:strRef>
          </c:tx>
          <c:explosion val="25"/>
          <c:dLbls>
            <c:dLbl>
              <c:idx val="0"/>
              <c:layout>
                <c:manualLayout>
                  <c:x val="4.6296296296296294E-2"/>
                  <c:y val="-2.7777777777777814E-2"/>
                </c:manualLayout>
              </c:layout>
              <c:dLblPos val="bestFit"/>
              <c:showLegendKey val="0"/>
              <c:showVal val="0"/>
              <c:showCatName val="0"/>
              <c:showSerName val="0"/>
              <c:showPercent val="1"/>
              <c:showBubbleSize val="0"/>
            </c:dLbl>
            <c:dLbl>
              <c:idx val="1"/>
              <c:layout>
                <c:manualLayout>
                  <c:x val="7.8703703703703623E-2"/>
                  <c:y val="-8.3488236829863713E-2"/>
                </c:manualLayout>
              </c:layout>
              <c:dLblPos val="bestFit"/>
              <c:showLegendKey val="0"/>
              <c:showVal val="0"/>
              <c:showCatName val="0"/>
              <c:showSerName val="0"/>
              <c:showPercent val="1"/>
              <c:showBubbleSize val="0"/>
            </c:dLbl>
            <c:dLbl>
              <c:idx val="2"/>
              <c:layout>
                <c:manualLayout>
                  <c:x val="-0.1273148148148148"/>
                  <c:y val="1.9878151626158021E-2"/>
                </c:manualLayout>
              </c:layout>
              <c:dLblPos val="bestFit"/>
              <c:showLegendKey val="0"/>
              <c:showVal val="0"/>
              <c:showCatName val="0"/>
              <c:showSerName val="0"/>
              <c:showPercent val="1"/>
              <c:showBubbleSize val="0"/>
            </c:dLbl>
            <c:dLbl>
              <c:idx val="3"/>
              <c:layout>
                <c:manualLayout>
                  <c:x val="-0.10185185185185185"/>
                  <c:y val="-3.9756303252316078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снизилось</c:v>
                </c:pt>
                <c:pt idx="1">
                  <c:v>увеличилось</c:v>
                </c:pt>
                <c:pt idx="2">
                  <c:v>не изменилось </c:v>
                </c:pt>
                <c:pt idx="3">
                  <c:v>затрудняюсь ответить </c:v>
                </c:pt>
              </c:strCache>
            </c:strRef>
          </c:cat>
          <c:val>
            <c:numRef>
              <c:f>Лист1!$B$2:$B$5</c:f>
              <c:numCache>
                <c:formatCode>General</c:formatCode>
                <c:ptCount val="4"/>
                <c:pt idx="0">
                  <c:v>153</c:v>
                </c:pt>
                <c:pt idx="1">
                  <c:v>316</c:v>
                </c:pt>
                <c:pt idx="2">
                  <c:v>285</c:v>
                </c:pt>
                <c:pt idx="3">
                  <c:v>22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2.6738298337707782E-2"/>
          <c:y val="6.7108439402063985E-2"/>
          <c:w val="0.67989264362787982"/>
          <c:h val="0.78769841269841268"/>
        </c:manualLayout>
      </c:layout>
      <c:pie3DChart>
        <c:varyColors val="1"/>
        <c:ser>
          <c:idx val="0"/>
          <c:order val="0"/>
          <c:tx>
            <c:strRef>
              <c:f>Лист1!$B$1</c:f>
              <c:strCache>
                <c:ptCount val="1"/>
                <c:pt idx="0">
                  <c:v>Столбец1</c:v>
                </c:pt>
              </c:strCache>
            </c:strRef>
          </c:tx>
          <c:explosion val="27"/>
          <c:dLbls>
            <c:dLbl>
              <c:idx val="0"/>
              <c:layout>
                <c:manualLayout>
                  <c:x val="6.3315653251676887E-2"/>
                  <c:y val="-5.1618860142482181E-2"/>
                </c:manualLayout>
              </c:layout>
              <c:showLegendKey val="0"/>
              <c:showVal val="0"/>
              <c:showCatName val="0"/>
              <c:showSerName val="0"/>
              <c:showPercent val="1"/>
              <c:showBubbleSize val="0"/>
            </c:dLbl>
            <c:dLbl>
              <c:idx val="1"/>
              <c:layout>
                <c:manualLayout>
                  <c:x val="-6.4980861767279088E-2"/>
                  <c:y val="-0.21875828021497318"/>
                </c:manualLayout>
              </c:layout>
              <c:showLegendKey val="0"/>
              <c:showVal val="0"/>
              <c:showCatName val="0"/>
              <c:showSerName val="0"/>
              <c:showPercent val="1"/>
              <c:showBubbleSize val="0"/>
            </c:dLbl>
            <c:dLbl>
              <c:idx val="2"/>
              <c:layout>
                <c:manualLayout>
                  <c:x val="6.8527085156022169E-2"/>
                  <c:y val="-4.9863454568178978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достаточно</c:v>
                </c:pt>
                <c:pt idx="1">
                  <c:v>мало</c:v>
                </c:pt>
                <c:pt idx="2">
                  <c:v> нет совсем</c:v>
                </c:pt>
                <c:pt idx="3">
                  <c:v>избыточно,</c:v>
                </c:pt>
              </c:strCache>
            </c:strRef>
          </c:cat>
          <c:val>
            <c:numRef>
              <c:f>Лист1!$B$2:$B$5</c:f>
              <c:numCache>
                <c:formatCode>General</c:formatCode>
                <c:ptCount val="4"/>
                <c:pt idx="0">
                  <c:v>384</c:v>
                </c:pt>
                <c:pt idx="1">
                  <c:v>176</c:v>
                </c:pt>
                <c:pt idx="2">
                  <c:v>151</c:v>
                </c:pt>
                <c:pt idx="3">
                  <c:v>93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80744331437736949"/>
          <c:y val="0.34789182602174734"/>
          <c:w val="0.15089001895596388"/>
          <c:h val="0.38229346331708536"/>
        </c:manualLayout>
      </c:layout>
      <c:overlay val="0"/>
    </c:legend>
    <c:plotVisOnly val="1"/>
    <c:dispBlanksAs val="zero"/>
    <c:showDLblsOverMax val="0"/>
  </c:chart>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удовлетворенность характеристиками    предоставляемых бытовых  услуг</c:v>
                </c:pt>
              </c:strCache>
            </c:strRef>
          </c:tx>
          <c:explosion val="25"/>
          <c:dLbls>
            <c:dLbl>
              <c:idx val="0"/>
              <c:layout>
                <c:manualLayout>
                  <c:x val="4.6296296296297144E-3"/>
                  <c:y val="-0.13492063492063491"/>
                </c:manualLayout>
              </c:layout>
              <c:dLblPos val="bestFit"/>
              <c:showLegendKey val="0"/>
              <c:showVal val="0"/>
              <c:showCatName val="0"/>
              <c:showSerName val="0"/>
              <c:showPercent val="1"/>
              <c:showBubbleSize val="0"/>
            </c:dLbl>
            <c:dLbl>
              <c:idx val="1"/>
              <c:layout>
                <c:manualLayout>
                  <c:x val="-3.9351851851851853E-2"/>
                  <c:y val="2.3809523809523808E-2"/>
                </c:manualLayout>
              </c:layout>
              <c:dLblPos val="bestFit"/>
              <c:showLegendKey val="0"/>
              <c:showVal val="0"/>
              <c:showCatName val="0"/>
              <c:showSerName val="0"/>
              <c:showPercent val="1"/>
              <c:showBubbleSize val="0"/>
            </c:dLbl>
            <c:dLbl>
              <c:idx val="2"/>
              <c:layout>
                <c:manualLayout>
                  <c:x val="-5.7870370370370357E-2"/>
                  <c:y val="-6.3492063492063489E-2"/>
                </c:manualLayout>
              </c:layout>
              <c:dLblPos val="bestFit"/>
              <c:showLegendKey val="0"/>
              <c:showVal val="0"/>
              <c:showCatName val="0"/>
              <c:showSerName val="0"/>
              <c:showPercent val="1"/>
              <c:showBubbleSize val="0"/>
            </c:dLbl>
            <c:dLbl>
              <c:idx val="3"/>
              <c:layout>
                <c:manualLayout>
                  <c:x val="-3.4722222222222224E-2"/>
                  <c:y val="-4.7619047619047658E-2"/>
                </c:manualLayout>
              </c:layout>
              <c:dLblPos val="bestFit"/>
              <c:showLegendKey val="0"/>
              <c:showVal val="0"/>
              <c:showCatName val="0"/>
              <c:showSerName val="0"/>
              <c:showPercent val="1"/>
              <c:showBubbleSize val="0"/>
            </c:dLbl>
            <c:dLbl>
              <c:idx val="4"/>
              <c:layout>
                <c:manualLayout>
                  <c:x val="6.4814814814814811E-2"/>
                  <c:y val="-5.9523809523809521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 </c:v>
                </c:pt>
              </c:strCache>
            </c:strRef>
          </c:cat>
          <c:val>
            <c:numRef>
              <c:f>Лист1!$B$2:$B$6</c:f>
              <c:numCache>
                <c:formatCode>General</c:formatCode>
                <c:ptCount val="5"/>
                <c:pt idx="0">
                  <c:v>388</c:v>
                </c:pt>
                <c:pt idx="1">
                  <c:v>295</c:v>
                </c:pt>
                <c:pt idx="2">
                  <c:v>138</c:v>
                </c:pt>
                <c:pt idx="3">
                  <c:v>81</c:v>
                </c:pt>
                <c:pt idx="4">
                  <c:v>61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4.0388412269361851E-2"/>
          <c:y val="0.17373762228585063"/>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3.9438896953523268E-2"/>
                  <c:y val="0.47228458144859553"/>
                </c:manualLayout>
              </c:layout>
              <c:showLegendKey val="0"/>
              <c:showVal val="0"/>
              <c:showCatName val="0"/>
              <c:showSerName val="0"/>
              <c:showPercent val="1"/>
              <c:showBubbleSize val="0"/>
            </c:dLbl>
            <c:dLbl>
              <c:idx val="1"/>
              <c:layout>
                <c:manualLayout>
                  <c:x val="8.0334127384598542E-3"/>
                  <c:y val="0.24244325638272479"/>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dLbl>
              <c:idx val="3"/>
              <c:layout>
                <c:manualLayout>
                  <c:x val="-5.1778667331388049E-2"/>
                  <c:y val="-8.9783883397554026E-2"/>
                </c:manualLayout>
              </c:layout>
              <c:showLegendKey val="0"/>
              <c:showVal val="0"/>
              <c:showCatName val="0"/>
              <c:showSerName val="0"/>
              <c:showPercent val="1"/>
              <c:showBubbleSize val="0"/>
            </c:dLbl>
            <c:dLbl>
              <c:idx val="4"/>
              <c:layout>
                <c:manualLayout>
                  <c:x val="5.337458516009521E-2"/>
                  <c:y val="-9.3206753411142762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достаточно </c:v>
                </c:pt>
                <c:pt idx="1">
                  <c:v>мало</c:v>
                </c:pt>
                <c:pt idx="2">
                  <c:v>избыточно </c:v>
                </c:pt>
                <c:pt idx="3">
                  <c:v>нет совсем</c:v>
                </c:pt>
                <c:pt idx="4">
                  <c:v>затруднились с ответом </c:v>
                </c:pt>
              </c:strCache>
            </c:strRef>
          </c:cat>
          <c:val>
            <c:numRef>
              <c:f>Лист1!$B$2:$B$6</c:f>
              <c:numCache>
                <c:formatCode>General</c:formatCode>
                <c:ptCount val="5"/>
                <c:pt idx="0">
                  <c:v>417</c:v>
                </c:pt>
                <c:pt idx="1">
                  <c:v>140</c:v>
                </c:pt>
                <c:pt idx="2">
                  <c:v>84</c:v>
                </c:pt>
                <c:pt idx="3">
                  <c:v>71</c:v>
                </c:pt>
                <c:pt idx="4">
                  <c:v>352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2.5462962962962965E-2"/>
          <c:y val="0.17847237845269345"/>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2252569991251107E-2"/>
                  <c:y val="-2.45119360079989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dLbl>
              <c:idx val="4"/>
              <c:layout>
                <c:manualLayout>
                  <c:x val="1.4267266870970737E-2"/>
                  <c:y val="-6.4291431656149367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скорее не удовлетворен</c:v>
                </c:pt>
                <c:pt idx="1">
                  <c:v>скорее  удовлетворен</c:v>
                </c:pt>
                <c:pt idx="2">
                  <c:v>удовлетворен</c:v>
                </c:pt>
                <c:pt idx="3">
                  <c:v> не удовлетворен</c:v>
                </c:pt>
                <c:pt idx="4">
                  <c:v>затрудняюсь с ответом </c:v>
                </c:pt>
              </c:strCache>
            </c:strRef>
          </c:cat>
          <c:val>
            <c:numRef>
              <c:f>Лист1!$B$2:$B$6</c:f>
              <c:numCache>
                <c:formatCode>General</c:formatCode>
                <c:ptCount val="5"/>
                <c:pt idx="0">
                  <c:v>121</c:v>
                </c:pt>
                <c:pt idx="1">
                  <c:v>303</c:v>
                </c:pt>
                <c:pt idx="2">
                  <c:v>398</c:v>
                </c:pt>
                <c:pt idx="3">
                  <c:v>83</c:v>
                </c:pt>
                <c:pt idx="4">
                  <c:v>159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773817797914925"/>
          <c:y val="3.175554760200433E-2"/>
          <c:w val="0.30027185149342367"/>
          <c:h val="0.42749204221812698"/>
        </c:manualLayout>
      </c:layout>
      <c:overlay val="0"/>
    </c:legend>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выполнения работ по содержанию и текущему ремонту 
общего имущества собственников помещений 
в многоквартирном доме
</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52.2</c:v>
                </c:pt>
                <c:pt idx="1">
                  <c:v>17</c:v>
                </c:pt>
                <c:pt idx="2">
                  <c:v>6</c:v>
                </c:pt>
                <c:pt idx="3">
                  <c:v>24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факты конкурентноспособности </c:v>
                </c:pt>
              </c:strCache>
            </c:strRef>
          </c:tx>
          <c:explosion val="25"/>
          <c:dLbls>
            <c:dLbl>
              <c:idx val="0"/>
              <c:layout>
                <c:manualLayout>
                  <c:x val="6.5545986439195097E-2"/>
                  <c:y val="9.2218160229971258E-2"/>
                </c:manualLayout>
              </c:layout>
              <c:showLegendKey val="0"/>
              <c:showVal val="0"/>
              <c:showCatName val="1"/>
              <c:showSerName val="0"/>
              <c:showPercent val="1"/>
              <c:showBubbleSize val="0"/>
            </c:dLbl>
            <c:dLbl>
              <c:idx val="3"/>
              <c:layout>
                <c:manualLayout>
                  <c:x val="0.19303423009623788"/>
                  <c:y val="4.6474190726159229E-2"/>
                </c:manualLayout>
              </c:layout>
              <c:showLegendKey val="0"/>
              <c:showVal val="0"/>
              <c:showCatName val="1"/>
              <c:showSerName val="0"/>
              <c:showPercent val="1"/>
              <c:showBubbleSize val="0"/>
            </c:dLbl>
            <c:showLegendKey val="0"/>
            <c:showVal val="0"/>
            <c:showCatName val="1"/>
            <c:showSerName val="0"/>
            <c:showPercent val="1"/>
            <c:showBubbleSize val="0"/>
            <c:showLeaderLines val="1"/>
          </c:dLbls>
          <c:cat>
            <c:strRef>
              <c:f>Лист1!$A$2:$A$6</c:f>
              <c:strCache>
                <c:ptCount val="5"/>
                <c:pt idx="0">
                  <c:v>низкая цена </c:v>
                </c:pt>
                <c:pt idx="1">
                  <c:v>предложение сопутствующих товаров, услуг, сервисов</c:v>
                </c:pt>
                <c:pt idx="2">
                  <c:v>доверительное  отношения с поставщиками </c:v>
                </c:pt>
                <c:pt idx="3">
                  <c:v>уникальность продукции</c:v>
                </c:pt>
                <c:pt idx="4">
                  <c:v>высокое качество</c:v>
                </c:pt>
              </c:strCache>
            </c:strRef>
          </c:cat>
          <c:val>
            <c:numRef>
              <c:f>Лист1!$B$2:$B$6</c:f>
              <c:numCache>
                <c:formatCode>General</c:formatCode>
                <c:ptCount val="5"/>
                <c:pt idx="0">
                  <c:v>11</c:v>
                </c:pt>
                <c:pt idx="1">
                  <c:v>58</c:v>
                </c:pt>
                <c:pt idx="2">
                  <c:v>38</c:v>
                </c:pt>
                <c:pt idx="3">
                  <c:v>12</c:v>
                </c:pt>
                <c:pt idx="4">
                  <c:v>81</c:v>
                </c:pt>
              </c:numCache>
            </c:numRef>
          </c:val>
        </c:ser>
        <c:dLbls>
          <c:showLegendKey val="0"/>
          <c:showVal val="0"/>
          <c:showCatName val="0"/>
          <c:showSerName val="0"/>
          <c:showPercent val="0"/>
          <c:showBubbleSize val="0"/>
          <c:showLeaderLines val="1"/>
        </c:dLbls>
      </c:pie3DChart>
    </c:plotArea>
    <c:plotVisOnly val="1"/>
    <c:dispBlanksAs val="gap"/>
    <c:showDLblsOverMax val="0"/>
  </c:chart>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1056138815981335"/>
          <c:y val="0"/>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Финансовые услуги которыми пользуются  ИП Успенского района </c:v>
                </c:pt>
              </c:strCache>
            </c:strRef>
          </c:tx>
          <c:explosion val="25"/>
          <c:dLbls>
            <c:dLblPos val="outEnd"/>
            <c:showLegendKey val="0"/>
            <c:showVal val="0"/>
            <c:showCatName val="0"/>
            <c:showSerName val="0"/>
            <c:showPercent val="1"/>
            <c:showBubbleSize val="0"/>
            <c:showLeaderLines val="1"/>
          </c:dLbls>
          <c:cat>
            <c:strRef>
              <c:f>Лист1!$A$2:$A$9</c:f>
              <c:strCache>
                <c:ptCount val="8"/>
                <c:pt idx="0">
                  <c:v>кредитование </c:v>
                </c:pt>
                <c:pt idx="1">
                  <c:v>микрозаймы, ломбарды</c:v>
                </c:pt>
                <c:pt idx="2">
                  <c:v>расчетно-кассовое обслуживание</c:v>
                </c:pt>
                <c:pt idx="3">
                  <c:v>купля-продажа  иностранной валюты </c:v>
                </c:pt>
                <c:pt idx="4">
                  <c:v>электронные платеди, переводы денежных средств</c:v>
                </c:pt>
                <c:pt idx="5">
                  <c:v>Добровольное страхование ( не ОСАГО)</c:v>
                </c:pt>
                <c:pt idx="6">
                  <c:v>инвестирование </c:v>
                </c:pt>
                <c:pt idx="7">
                  <c:v>Добровольное накопительное пенсионное страхование </c:v>
                </c:pt>
              </c:strCache>
            </c:strRef>
          </c:cat>
          <c:val>
            <c:numRef>
              <c:f>Лист1!$B$2:$B$9</c:f>
              <c:numCache>
                <c:formatCode>General</c:formatCode>
                <c:ptCount val="8"/>
                <c:pt idx="0">
                  <c:v>317</c:v>
                </c:pt>
                <c:pt idx="1">
                  <c:v>8</c:v>
                </c:pt>
                <c:pt idx="2">
                  <c:v>35</c:v>
                </c:pt>
                <c:pt idx="3">
                  <c:v>8</c:v>
                </c:pt>
                <c:pt idx="4">
                  <c:v>10</c:v>
                </c:pt>
                <c:pt idx="5">
                  <c:v>115</c:v>
                </c:pt>
                <c:pt idx="6">
                  <c:v>4</c:v>
                </c:pt>
                <c:pt idx="7">
                  <c:v>25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8.0760489886603243E-3"/>
          <c:y val="0.17373762228585063"/>
          <c:w val="0.65524424030329675"/>
          <c:h val="0.78978158980127411"/>
        </c:manualLayout>
      </c:layout>
      <c:pie3DChart>
        <c:varyColors val="1"/>
        <c:ser>
          <c:idx val="0"/>
          <c:order val="0"/>
          <c:tx>
            <c:strRef>
              <c:f>Лист1!$B$1</c:f>
              <c:strCache>
                <c:ptCount val="1"/>
                <c:pt idx="0">
                  <c:v>Столбец1</c:v>
                </c:pt>
              </c:strCache>
            </c:strRef>
          </c:tx>
          <c:explosion val="25"/>
          <c:dLbls>
            <c:dLbl>
              <c:idx val="0"/>
              <c:layout>
                <c:manualLayout>
                  <c:x val="0.20840918048183266"/>
                  <c:y val="-0.16620646800775346"/>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7.6999503229011432E-2"/>
                  <c:y val="-0.1181642955141971"/>
                </c:manualLayout>
              </c:layout>
              <c:showLegendKey val="0"/>
              <c:showVal val="0"/>
              <c:showCatName val="0"/>
              <c:showSerName val="0"/>
              <c:showPercent val="1"/>
              <c:showBubbleSize val="0"/>
            </c:dLbl>
            <c:dLbl>
              <c:idx val="3"/>
              <c:layout>
                <c:manualLayout>
                  <c:x val="-7.640103109316998E-2"/>
                  <c:y val="-0.11356217191601069"/>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доступны все виды финансовых услуг</c:v>
                </c:pt>
                <c:pt idx="1">
                  <c:v>доступно несколько видов финансовых услуг</c:v>
                </c:pt>
                <c:pt idx="2">
                  <c:v>доступен лишь один вид финансовых услуг</c:v>
                </c:pt>
                <c:pt idx="3">
                  <c:v>не доступен ни один вид финансовых услуг</c:v>
                </c:pt>
              </c:strCache>
            </c:strRef>
          </c:cat>
          <c:val>
            <c:numRef>
              <c:f>Лист1!$B$2:$B$5</c:f>
              <c:numCache>
                <c:formatCode>General</c:formatCode>
                <c:ptCount val="4"/>
                <c:pt idx="0">
                  <c:v>340</c:v>
                </c:pt>
                <c:pt idx="1">
                  <c:v>9</c:v>
                </c:pt>
                <c:pt idx="2">
                  <c:v>6</c:v>
                </c:pt>
                <c:pt idx="3">
                  <c:v>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538"/>
          <c:y val="8.7283017179670699E-2"/>
          <c:w val="0.22835193290853537"/>
          <c:h val="0.66918396564065852"/>
        </c:manualLayout>
      </c:layout>
      <c:overlay val="0"/>
    </c:legend>
    <c:plotVisOnly val="1"/>
    <c:dispBlanksAs val="zero"/>
    <c:showDLblsOverMax val="0"/>
  </c:chart>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Столбец1</c:v>
                </c:pt>
              </c:strCache>
            </c:strRef>
          </c:tx>
          <c:explosion val="25"/>
          <c:dPt>
            <c:idx val="0"/>
            <c:bubble3D val="0"/>
            <c:explosion val="40"/>
          </c:dPt>
          <c:dLbls>
            <c:dLbl>
              <c:idx val="0"/>
              <c:layout>
                <c:manualLayout>
                  <c:x val="-4.9992709244677747E-2"/>
                  <c:y val="-0.19569053868266467"/>
                </c:manualLayout>
              </c:layout>
              <c:showLegendKey val="0"/>
              <c:showVal val="1"/>
              <c:showCatName val="0"/>
              <c:showSerName val="0"/>
              <c:showPercent val="0"/>
              <c:showBubbleSize val="0"/>
            </c:dLbl>
            <c:dLbl>
              <c:idx val="1"/>
              <c:layout>
                <c:manualLayout>
                  <c:x val="1.627205453484981E-3"/>
                  <c:y val="1.7385639295088115E-2"/>
                </c:manualLayout>
              </c:layout>
              <c:showLegendKey val="0"/>
              <c:showVal val="1"/>
              <c:showCatName val="0"/>
              <c:showSerName val="0"/>
              <c:showPercent val="0"/>
              <c:showBubbleSize val="0"/>
            </c:dLbl>
            <c:dLbl>
              <c:idx val="2"/>
              <c:layout>
                <c:manualLayout>
                  <c:x val="-4.9399697433654126E-2"/>
                  <c:y val="-4.1691976002999627E-2"/>
                </c:manualLayout>
              </c:layout>
              <c:showLegendKey val="0"/>
              <c:showVal val="1"/>
              <c:showCatName val="0"/>
              <c:showSerName val="0"/>
              <c:showPercent val="0"/>
              <c:showBubbleSize val="0"/>
            </c:dLbl>
            <c:dLbl>
              <c:idx val="3"/>
              <c:layout>
                <c:manualLayout>
                  <c:x val="-2.60738371245261E-2"/>
                  <c:y val="-2.6842894638170228E-2"/>
                </c:manualLayout>
              </c:layout>
              <c:showLegendKey val="0"/>
              <c:showVal val="1"/>
              <c:showCatName val="0"/>
              <c:showSerName val="0"/>
              <c:showPercent val="0"/>
              <c:showBubbleSize val="0"/>
            </c:dLbl>
            <c:dLbl>
              <c:idx val="4"/>
              <c:layout>
                <c:manualLayout>
                  <c:x val="-2.5658172936716243E-2"/>
                  <c:y val="-1.7431258592675917E-2"/>
                </c:manualLayout>
              </c:layout>
              <c:showLegendKey val="0"/>
              <c:showVal val="1"/>
              <c:showCatName val="0"/>
              <c:showSerName val="0"/>
              <c:showPercent val="0"/>
              <c:showBubbleSize val="0"/>
            </c:dLbl>
            <c:showLegendKey val="0"/>
            <c:showVal val="1"/>
            <c:showCatName val="0"/>
            <c:showSerName val="0"/>
            <c:showPercent val="0"/>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405</c:v>
                </c:pt>
                <c:pt idx="1">
                  <c:v>283</c:v>
                </c:pt>
                <c:pt idx="2">
                  <c:v>74</c:v>
                </c:pt>
                <c:pt idx="3">
                  <c:v>153</c:v>
                </c:pt>
                <c:pt idx="4">
                  <c:v>96</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удовлетворительно</c:v>
                </c:pt>
              </c:strCache>
            </c:strRef>
          </c:tx>
          <c:invertIfNegative val="0"/>
          <c:dLbls>
            <c:showLegendKey val="0"/>
            <c:showVal val="1"/>
            <c:showCatName val="0"/>
            <c:showSerName val="0"/>
            <c:showPercent val="0"/>
            <c:showBubbleSize val="0"/>
            <c:showLeaderLines val="0"/>
          </c:dLbls>
          <c:cat>
            <c:strRef>
              <c:f>Лист1!$A$2:$A$9</c:f>
              <c:strCache>
                <c:ptCount val="8"/>
                <c:pt idx="0">
                  <c:v>кредитование, ипотека, кредитные карты</c:v>
                </c:pt>
                <c:pt idx="1">
                  <c:v>вклады , сбережения</c:v>
                </c:pt>
                <c:pt idx="2">
                  <c:v>платежные услуги</c:v>
                </c:pt>
                <c:pt idx="3">
                  <c:v>ОСАГО</c:v>
                </c:pt>
                <c:pt idx="4">
                  <c:v>КАСКО</c:v>
                </c:pt>
                <c:pt idx="5">
                  <c:v>страхование имущества</c:v>
                </c:pt>
                <c:pt idx="6">
                  <c:v>получение микрозайма</c:v>
                </c:pt>
                <c:pt idx="7">
                  <c:v>услуги ламбардов</c:v>
                </c:pt>
              </c:strCache>
            </c:strRef>
          </c:cat>
          <c:val>
            <c:numRef>
              <c:f>Лист1!$B$2:$B$9</c:f>
              <c:numCache>
                <c:formatCode>General</c:formatCode>
                <c:ptCount val="8"/>
                <c:pt idx="0">
                  <c:v>317</c:v>
                </c:pt>
                <c:pt idx="1">
                  <c:v>310</c:v>
                </c:pt>
                <c:pt idx="2">
                  <c:v>316</c:v>
                </c:pt>
                <c:pt idx="3">
                  <c:v>321</c:v>
                </c:pt>
                <c:pt idx="4">
                  <c:v>319</c:v>
                </c:pt>
                <c:pt idx="5">
                  <c:v>314</c:v>
                </c:pt>
                <c:pt idx="6">
                  <c:v>308</c:v>
                </c:pt>
                <c:pt idx="7">
                  <c:v>299</c:v>
                </c:pt>
              </c:numCache>
            </c:numRef>
          </c:val>
        </c:ser>
        <c:ser>
          <c:idx val="1"/>
          <c:order val="1"/>
          <c:tx>
            <c:strRef>
              <c:f>Лист1!$C$1</c:f>
              <c:strCache>
                <c:ptCount val="1"/>
                <c:pt idx="0">
                  <c:v>скорее удовлетворительно</c:v>
                </c:pt>
              </c:strCache>
            </c:strRef>
          </c:tx>
          <c:invertIfNegative val="0"/>
          <c:dLbls>
            <c:showLegendKey val="0"/>
            <c:showVal val="1"/>
            <c:showCatName val="0"/>
            <c:showSerName val="0"/>
            <c:showPercent val="0"/>
            <c:showBubbleSize val="0"/>
            <c:showLeaderLines val="0"/>
          </c:dLbls>
          <c:cat>
            <c:strRef>
              <c:f>Лист1!$A$2:$A$9</c:f>
              <c:strCache>
                <c:ptCount val="8"/>
                <c:pt idx="0">
                  <c:v>кредитование, ипотека, кредитные карты</c:v>
                </c:pt>
                <c:pt idx="1">
                  <c:v>вклады , сбережения</c:v>
                </c:pt>
                <c:pt idx="2">
                  <c:v>платежные услуги</c:v>
                </c:pt>
                <c:pt idx="3">
                  <c:v>ОСАГО</c:v>
                </c:pt>
                <c:pt idx="4">
                  <c:v>КАСКО</c:v>
                </c:pt>
                <c:pt idx="5">
                  <c:v>страхование имущества</c:v>
                </c:pt>
                <c:pt idx="6">
                  <c:v>получение микрозайма</c:v>
                </c:pt>
                <c:pt idx="7">
                  <c:v>услуги ламбардов</c:v>
                </c:pt>
              </c:strCache>
            </c:strRef>
          </c:cat>
          <c:val>
            <c:numRef>
              <c:f>Лист1!$C$2:$C$9</c:f>
              <c:numCache>
                <c:formatCode>General</c:formatCode>
                <c:ptCount val="8"/>
                <c:pt idx="0">
                  <c:v>39</c:v>
                </c:pt>
                <c:pt idx="1">
                  <c:v>41</c:v>
                </c:pt>
                <c:pt idx="2">
                  <c:v>38</c:v>
                </c:pt>
                <c:pt idx="3">
                  <c:v>34</c:v>
                </c:pt>
                <c:pt idx="4">
                  <c:v>35</c:v>
                </c:pt>
                <c:pt idx="5">
                  <c:v>38</c:v>
                </c:pt>
                <c:pt idx="6">
                  <c:v>38</c:v>
                </c:pt>
                <c:pt idx="7">
                  <c:v>46</c:v>
                </c:pt>
              </c:numCache>
            </c:numRef>
          </c:val>
        </c:ser>
        <c:ser>
          <c:idx val="2"/>
          <c:order val="2"/>
          <c:tx>
            <c:strRef>
              <c:f>Лист1!$D$1</c:f>
              <c:strCache>
                <c:ptCount val="1"/>
                <c:pt idx="0">
                  <c:v>скорее не удовлетворительно</c:v>
                </c:pt>
              </c:strCache>
            </c:strRef>
          </c:tx>
          <c:invertIfNegative val="0"/>
          <c:cat>
            <c:strRef>
              <c:f>Лист1!$A$2:$A$9</c:f>
              <c:strCache>
                <c:ptCount val="8"/>
                <c:pt idx="0">
                  <c:v>кредитование, ипотека, кредитные карты</c:v>
                </c:pt>
                <c:pt idx="1">
                  <c:v>вклады , сбережения</c:v>
                </c:pt>
                <c:pt idx="2">
                  <c:v>платежные услуги</c:v>
                </c:pt>
                <c:pt idx="3">
                  <c:v>ОСАГО</c:v>
                </c:pt>
                <c:pt idx="4">
                  <c:v>КАСКО</c:v>
                </c:pt>
                <c:pt idx="5">
                  <c:v>страхование имущества</c:v>
                </c:pt>
                <c:pt idx="6">
                  <c:v>получение микрозайма</c:v>
                </c:pt>
                <c:pt idx="7">
                  <c:v>услуги ламбардов</c:v>
                </c:pt>
              </c:strCache>
            </c:strRef>
          </c:cat>
          <c:val>
            <c:numRef>
              <c:f>Лист1!$D$2:$D$9</c:f>
              <c:numCache>
                <c:formatCode>General</c:formatCode>
                <c:ptCount val="8"/>
                <c:pt idx="0">
                  <c:v>1</c:v>
                </c:pt>
                <c:pt idx="1">
                  <c:v>2</c:v>
                </c:pt>
                <c:pt idx="2">
                  <c:v>1</c:v>
                </c:pt>
                <c:pt idx="3">
                  <c:v>1</c:v>
                </c:pt>
                <c:pt idx="4">
                  <c:v>1</c:v>
                </c:pt>
                <c:pt idx="5">
                  <c:v>1</c:v>
                </c:pt>
                <c:pt idx="6">
                  <c:v>4</c:v>
                </c:pt>
                <c:pt idx="7">
                  <c:v>5</c:v>
                </c:pt>
              </c:numCache>
            </c:numRef>
          </c:val>
        </c:ser>
        <c:ser>
          <c:idx val="3"/>
          <c:order val="3"/>
          <c:tx>
            <c:strRef>
              <c:f>Лист1!$E$1</c:f>
              <c:strCache>
                <c:ptCount val="1"/>
                <c:pt idx="0">
                  <c:v>затрудняюсь ответить</c:v>
                </c:pt>
              </c:strCache>
            </c:strRef>
          </c:tx>
          <c:invertIfNegative val="0"/>
          <c:cat>
            <c:strRef>
              <c:f>Лист1!$A$2:$A$9</c:f>
              <c:strCache>
                <c:ptCount val="8"/>
                <c:pt idx="0">
                  <c:v>кредитование, ипотека, кредитные карты</c:v>
                </c:pt>
                <c:pt idx="1">
                  <c:v>вклады , сбережения</c:v>
                </c:pt>
                <c:pt idx="2">
                  <c:v>платежные услуги</c:v>
                </c:pt>
                <c:pt idx="3">
                  <c:v>ОСАГО</c:v>
                </c:pt>
                <c:pt idx="4">
                  <c:v>КАСКО</c:v>
                </c:pt>
                <c:pt idx="5">
                  <c:v>страхование имущества</c:v>
                </c:pt>
                <c:pt idx="6">
                  <c:v>получение микрозайма</c:v>
                </c:pt>
                <c:pt idx="7">
                  <c:v>услуги ламбардов</c:v>
                </c:pt>
              </c:strCache>
            </c:strRef>
          </c:cat>
          <c:val>
            <c:numRef>
              <c:f>Лист1!$E$2:$E$9</c:f>
              <c:numCache>
                <c:formatCode>General</c:formatCode>
                <c:ptCount val="8"/>
                <c:pt idx="1">
                  <c:v>4</c:v>
                </c:pt>
                <c:pt idx="2">
                  <c:v>2</c:v>
                </c:pt>
                <c:pt idx="3">
                  <c:v>1</c:v>
                </c:pt>
                <c:pt idx="4">
                  <c:v>2</c:v>
                </c:pt>
                <c:pt idx="5">
                  <c:v>4</c:v>
                </c:pt>
                <c:pt idx="6">
                  <c:v>7</c:v>
                </c:pt>
                <c:pt idx="7">
                  <c:v>7</c:v>
                </c:pt>
              </c:numCache>
            </c:numRef>
          </c:val>
        </c:ser>
        <c:dLbls>
          <c:showLegendKey val="0"/>
          <c:showVal val="0"/>
          <c:showCatName val="0"/>
          <c:showSerName val="0"/>
          <c:showPercent val="0"/>
          <c:showBubbleSize val="0"/>
        </c:dLbls>
        <c:gapWidth val="150"/>
        <c:axId val="288696576"/>
        <c:axId val="288702464"/>
      </c:barChart>
      <c:catAx>
        <c:axId val="288696576"/>
        <c:scaling>
          <c:orientation val="minMax"/>
        </c:scaling>
        <c:delete val="0"/>
        <c:axPos val="b"/>
        <c:majorTickMark val="out"/>
        <c:minorTickMark val="none"/>
        <c:tickLblPos val="nextTo"/>
        <c:crossAx val="288702464"/>
        <c:crosses val="autoZero"/>
        <c:auto val="1"/>
        <c:lblAlgn val="ctr"/>
        <c:lblOffset val="100"/>
        <c:noMultiLvlLbl val="0"/>
      </c:catAx>
      <c:valAx>
        <c:axId val="288702464"/>
        <c:scaling>
          <c:orientation val="minMax"/>
        </c:scaling>
        <c:delete val="0"/>
        <c:axPos val="l"/>
        <c:majorGridlines/>
        <c:numFmt formatCode="General" sourceLinked="1"/>
        <c:majorTickMark val="out"/>
        <c:minorTickMark val="none"/>
        <c:tickLblPos val="nextTo"/>
        <c:crossAx val="288696576"/>
        <c:crosses val="autoZero"/>
        <c:crossBetween val="between"/>
      </c:valAx>
    </c:plotArea>
    <c:legend>
      <c:legendPos val="r"/>
      <c:layout>
        <c:manualLayout>
          <c:xMode val="edge"/>
          <c:yMode val="edge"/>
          <c:x val="0.66369331437737045"/>
          <c:y val="0.43204599425071882"/>
          <c:w val="0.33630668562263066"/>
          <c:h val="0.28703037120359959"/>
        </c:manualLayout>
      </c:layout>
      <c:overlay val="0"/>
    </c:legend>
    <c:plotVisOnly val="1"/>
    <c:dispBlanksAs val="gap"/>
    <c:showDLblsOverMax val="0"/>
  </c:chart>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6</c:v>
                </c:pt>
                <c:pt idx="1">
                  <c:v>114</c:v>
                </c:pt>
                <c:pt idx="2">
                  <c:v>27</c:v>
                </c:pt>
                <c:pt idx="3">
                  <c:v>11</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11</c:v>
                </c:pt>
                <c:pt idx="1">
                  <c:v>120</c:v>
                </c:pt>
                <c:pt idx="2">
                  <c:v>20</c:v>
                </c:pt>
                <c:pt idx="3">
                  <c:v>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13</c:v>
                </c:pt>
                <c:pt idx="1">
                  <c:v>99</c:v>
                </c:pt>
                <c:pt idx="2">
                  <c:v>37</c:v>
                </c:pt>
                <c:pt idx="3">
                  <c:v>9</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29</c:v>
                </c:pt>
                <c:pt idx="1">
                  <c:v>91</c:v>
                </c:pt>
                <c:pt idx="2">
                  <c:v>33</c:v>
                </c:pt>
                <c:pt idx="3">
                  <c:v>5</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20</c:v>
                </c:pt>
                <c:pt idx="1">
                  <c:v>72</c:v>
                </c:pt>
                <c:pt idx="2">
                  <c:v>47</c:v>
                </c:pt>
                <c:pt idx="3">
                  <c:v>19</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en-US"/>
                      <a:t>31,76%</a:t>
                    </a:r>
                  </a:p>
                </c:rich>
              </c:tx>
              <c:dLblPos val="outEnd"/>
              <c:showLegendKey val="0"/>
              <c:showVal val="1"/>
              <c:showCatName val="0"/>
              <c:showSerName val="0"/>
              <c:showPercent val="1"/>
              <c:showBubbleSize val="0"/>
            </c:dLbl>
            <c:dLbl>
              <c:idx val="1"/>
              <c:tx>
                <c:rich>
                  <a:bodyPr/>
                  <a:lstStyle/>
                  <a:p>
                    <a:r>
                      <a:rPr lang="en-US"/>
                      <a:t>24,43%</a:t>
                    </a:r>
                  </a:p>
                </c:rich>
              </c:tx>
              <c:dLblPos val="outEnd"/>
              <c:showLegendKey val="0"/>
              <c:showVal val="1"/>
              <c:showCatName val="0"/>
              <c:showSerName val="0"/>
              <c:showPercent val="1"/>
              <c:showBubbleSize val="0"/>
            </c:dLbl>
            <c:dLbl>
              <c:idx val="2"/>
              <c:tx>
                <c:rich>
                  <a:bodyPr/>
                  <a:lstStyle/>
                  <a:p>
                    <a:r>
                      <a:rPr lang="en-US"/>
                      <a:t>14,84%</a:t>
                    </a:r>
                  </a:p>
                </c:rich>
              </c:tx>
              <c:dLblPos val="outEnd"/>
              <c:showLegendKey val="0"/>
              <c:showVal val="1"/>
              <c:showCatName val="0"/>
              <c:showSerName val="0"/>
              <c:showPercent val="1"/>
              <c:showBubbleSize val="0"/>
            </c:dLbl>
            <c:dLbl>
              <c:idx val="3"/>
              <c:tx>
                <c:rich>
                  <a:bodyPr/>
                  <a:lstStyle/>
                  <a:p>
                    <a:r>
                      <a:rPr lang="en-US"/>
                      <a:t>13,53%</a:t>
                    </a:r>
                  </a:p>
                </c:rich>
              </c:tx>
              <c:dLblPos val="outEnd"/>
              <c:showLegendKey val="0"/>
              <c:showVal val="1"/>
              <c:showCatName val="0"/>
              <c:showSerName val="0"/>
              <c:showPercent val="1"/>
              <c:showBubbleSize val="0"/>
            </c:dLbl>
            <c:dLbl>
              <c:idx val="4"/>
              <c:tx>
                <c:rich>
                  <a:bodyPr/>
                  <a:lstStyle/>
                  <a:p>
                    <a:r>
                      <a:rPr lang="en-US"/>
                      <a:t>15,41%</a:t>
                    </a:r>
                  </a:p>
                </c:rich>
              </c:tx>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31.759999999999987</c:v>
                </c:pt>
                <c:pt idx="1">
                  <c:v>24.43</c:v>
                </c:pt>
                <c:pt idx="2">
                  <c:v>14.84</c:v>
                </c:pt>
                <c:pt idx="3">
                  <c:v>13.53</c:v>
                </c:pt>
                <c:pt idx="4">
                  <c:v>15.41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25</c:v>
                </c:pt>
                <c:pt idx="1">
                  <c:v>82</c:v>
                </c:pt>
                <c:pt idx="2">
                  <c:v>45</c:v>
                </c:pt>
                <c:pt idx="3">
                  <c:v>6</c:v>
                </c:pt>
                <c:pt idx="4">
                  <c:v>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437"/>
          <c:w val="0.28248724117818608"/>
          <c:h val="0.39267998666290493"/>
        </c:manualLayout>
      </c:layout>
      <c:overlay val="0"/>
    </c:legend>
    <c:plotVisOnly val="1"/>
    <c:dispBlanksAs val="gap"/>
    <c:showDLblsOverMax val="0"/>
  </c:chart>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26</c:v>
                </c:pt>
                <c:pt idx="1">
                  <c:v>91</c:v>
                </c:pt>
                <c:pt idx="2">
                  <c:v>34</c:v>
                </c:pt>
                <c:pt idx="3">
                  <c:v>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c:v>
                </c:pt>
                <c:pt idx="1">
                  <c:v>75</c:v>
                </c:pt>
                <c:pt idx="2">
                  <c:v>58</c:v>
                </c:pt>
                <c:pt idx="3">
                  <c:v>17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3"/>
              <c:layout>
                <c:manualLayout>
                  <c:x val="-9.2592592592592622E-3"/>
                  <c:y val="-3.5714285714285712E-2"/>
                </c:manualLayout>
              </c:layout>
              <c:dLblPos val="outEnd"/>
              <c:showLegendKey val="0"/>
              <c:showVal val="1"/>
              <c:showCatName val="0"/>
              <c:showSerName val="0"/>
              <c:showPercent val="1"/>
              <c:showBubbleSize val="0"/>
            </c:dLbl>
            <c:dLbl>
              <c:idx val="4"/>
              <c:layout>
                <c:manualLayout>
                  <c:x val="3.2407407407407413E-2"/>
                  <c:y val="-4.7619047619047623E-2"/>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18</c:v>
                </c:pt>
                <c:pt idx="1">
                  <c:v>110</c:v>
                </c:pt>
                <c:pt idx="2">
                  <c:v>26</c:v>
                </c:pt>
                <c:pt idx="3">
                  <c:v>4</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3"/>
              <c:layout>
                <c:manualLayout>
                  <c:x val="-2.777777777777779E-2"/>
                  <c:y val="-3.5714285714285712E-2"/>
                </c:manualLayout>
              </c:layout>
              <c:dLblPos val="outEnd"/>
              <c:showLegendKey val="0"/>
              <c:showVal val="1"/>
              <c:showCatName val="0"/>
              <c:showSerName val="0"/>
              <c:showPercent val="1"/>
              <c:showBubbleSize val="0"/>
            </c:dLbl>
            <c:dLbl>
              <c:idx val="4"/>
              <c:layout>
                <c:manualLayout>
                  <c:x val="2.777777777777779E-2"/>
                  <c:y val="-3.968253968253968E-2"/>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15</c:v>
                </c:pt>
                <c:pt idx="1">
                  <c:v>113</c:v>
                </c:pt>
                <c:pt idx="2">
                  <c:v>26</c:v>
                </c:pt>
                <c:pt idx="3">
                  <c:v>4</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9</c:v>
                </c:pt>
                <c:pt idx="1">
                  <c:v>120</c:v>
                </c:pt>
                <c:pt idx="2">
                  <c:v>25</c:v>
                </c:pt>
                <c:pt idx="3">
                  <c:v>4</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23</c:v>
                </c:pt>
                <c:pt idx="1">
                  <c:v>98</c:v>
                </c:pt>
                <c:pt idx="2">
                  <c:v>90</c:v>
                </c:pt>
                <c:pt idx="3">
                  <c:v>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16</c:v>
                </c:pt>
                <c:pt idx="1">
                  <c:v>71</c:v>
                </c:pt>
                <c:pt idx="2">
                  <c:v>44</c:v>
                </c:pt>
                <c:pt idx="3">
                  <c:v>27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23</c:v>
                </c:pt>
                <c:pt idx="1">
                  <c:v>84</c:v>
                </c:pt>
                <c:pt idx="2">
                  <c:v>36</c:v>
                </c:pt>
                <c:pt idx="3">
                  <c:v>15</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layout>
                <c:manualLayout>
                  <c:x val="0"/>
                  <c:y val="-2.603036876355749E-2"/>
                </c:manualLayout>
              </c:layout>
              <c:dLblPos val="outEnd"/>
              <c:showLegendKey val="0"/>
              <c:showVal val="1"/>
              <c:showCatName val="0"/>
              <c:showSerName val="0"/>
              <c:showPercent val="1"/>
              <c:showBubbleSize val="0"/>
            </c:dLbl>
            <c:dLbl>
              <c:idx val="3"/>
              <c:layout>
                <c:manualLayout>
                  <c:x val="-3.2407407407407392E-2"/>
                  <c:y val="-5.2060737527114979E-2"/>
                </c:manualLayout>
              </c:layout>
              <c:dLblPos val="outEnd"/>
              <c:showLegendKey val="0"/>
              <c:showVal val="1"/>
              <c:showCatName val="0"/>
              <c:showSerName val="0"/>
              <c:showPercent val="1"/>
              <c:showBubbleSize val="0"/>
            </c:dLbl>
            <c:dLbl>
              <c:idx val="4"/>
              <c:layout>
                <c:manualLayout>
                  <c:x val="1.6203703703703703E-2"/>
                  <c:y val="-3.4707158351409986E-2"/>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24</c:v>
                </c:pt>
                <c:pt idx="1">
                  <c:v>100</c:v>
                </c:pt>
                <c:pt idx="2">
                  <c:v>27</c:v>
                </c:pt>
                <c:pt idx="3">
                  <c:v>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водоснабжения и водоотведения</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 </c:v>
                </c:pt>
                <c:pt idx="2">
                  <c:v>Нет совсем</c:v>
                </c:pt>
                <c:pt idx="3">
                  <c:v>Затрудняюсь ответить</c:v>
                </c:pt>
              </c:strCache>
            </c:strRef>
          </c:cat>
          <c:val>
            <c:numRef>
              <c:f>Лист1!$B$2:$B$5</c:f>
              <c:numCache>
                <c:formatCode>General</c:formatCode>
                <c:ptCount val="4"/>
                <c:pt idx="0">
                  <c:v>118</c:v>
                </c:pt>
                <c:pt idx="1">
                  <c:v>14</c:v>
                </c:pt>
                <c:pt idx="2">
                  <c:v>21</c:v>
                </c:pt>
                <c:pt idx="3">
                  <c:v>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15</c:v>
                </c:pt>
                <c:pt idx="1">
                  <c:v>75</c:v>
                </c:pt>
                <c:pt idx="2">
                  <c:v>49</c:v>
                </c:pt>
                <c:pt idx="3">
                  <c:v>19</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доступа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84,87</a:t>
                    </a:r>
                    <a:r>
                      <a:rPr lang="en-US"/>
                      <a:t>%</a:t>
                    </a:r>
                  </a:p>
                </c:rich>
              </c:tx>
              <c:dLblPos val="outEnd"/>
              <c:showLegendKey val="0"/>
              <c:showVal val="1"/>
              <c:showCatName val="0"/>
              <c:showSerName val="0"/>
              <c:showPercent val="1"/>
              <c:showBubbleSize val="0"/>
            </c:dLbl>
            <c:dLbl>
              <c:idx val="1"/>
              <c:tx>
                <c:rich>
                  <a:bodyPr/>
                  <a:lstStyle/>
                  <a:p>
                    <a:r>
                      <a:rPr lang="ru-RU"/>
                      <a:t>13,72</a:t>
                    </a:r>
                    <a:r>
                      <a:rPr lang="en-US"/>
                      <a:t>%</a:t>
                    </a:r>
                  </a:p>
                </c:rich>
              </c:tx>
              <c:dLblPos val="outEnd"/>
              <c:showLegendKey val="0"/>
              <c:showVal val="1"/>
              <c:showCatName val="0"/>
              <c:showSerName val="0"/>
              <c:showPercent val="1"/>
              <c:showBubbleSize val="0"/>
            </c:dLbl>
            <c:dLbl>
              <c:idx val="2"/>
              <c:layout>
                <c:manualLayout>
                  <c:x val="5.5555555555555469E-2"/>
                  <c:y val="-3.9045553145336226E-2"/>
                </c:manualLayout>
              </c:layout>
              <c:tx>
                <c:rich>
                  <a:bodyPr/>
                  <a:lstStyle/>
                  <a:p>
                    <a:r>
                      <a:rPr lang="ru-RU"/>
                      <a:t>0,84</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4"/>
              <c:layout>
                <c:manualLayout>
                  <c:x val="9.2592592592592851E-2"/>
                  <c:y val="3.4707158351409986E-2"/>
                </c:manualLayout>
              </c:layout>
              <c:tx>
                <c:rich>
                  <a:bodyPr/>
                  <a:lstStyle/>
                  <a:p>
                    <a:r>
                      <a:rPr lang="en-US"/>
                      <a:t>13,53%</a:t>
                    </a:r>
                  </a:p>
                </c:rich>
              </c:tx>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84.86999999999999</c:v>
                </c:pt>
                <c:pt idx="1">
                  <c:v>13.719999999999999</c:v>
                </c:pt>
                <c:pt idx="2">
                  <c:v>0.84000000000000064</c:v>
                </c:pt>
                <c:pt idx="3">
                  <c:v>0</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836"/>
          <c:w val="0.28248724117818608"/>
          <c:h val="0.39267998666290777"/>
        </c:manualLayout>
      </c:layout>
      <c:overlay val="0"/>
    </c:legend>
    <c:plotVisOnly val="1"/>
    <c:dispBlanksAs val="zero"/>
    <c:showDLblsOverMax val="0"/>
  </c:chart>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доступа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84,87</a:t>
                    </a:r>
                    <a:r>
                      <a:rPr lang="en-US"/>
                      <a:t>%</a:t>
                    </a:r>
                  </a:p>
                </c:rich>
              </c:tx>
              <c:dLblPos val="outEnd"/>
              <c:showLegendKey val="0"/>
              <c:showVal val="1"/>
              <c:showCatName val="0"/>
              <c:showSerName val="0"/>
              <c:showPercent val="1"/>
              <c:showBubbleSize val="0"/>
            </c:dLbl>
            <c:dLbl>
              <c:idx val="1"/>
              <c:tx>
                <c:rich>
                  <a:bodyPr/>
                  <a:lstStyle/>
                  <a:p>
                    <a:r>
                      <a:rPr lang="ru-RU"/>
                      <a:t>13,72</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0,84</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layout>
                <c:manualLayout>
                  <c:x val="9.2592592592592921E-2"/>
                  <c:y val="3.4707158351409986E-2"/>
                </c:manualLayout>
              </c:layout>
              <c:tx>
                <c:rich>
                  <a:bodyPr/>
                  <a:lstStyle/>
                  <a:p>
                    <a:r>
                      <a:rPr lang="en-US"/>
                      <a:t>13,53%</a:t>
                    </a:r>
                  </a:p>
                </c:rich>
              </c:tx>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84.86999999999999</c:v>
                </c:pt>
                <c:pt idx="1">
                  <c:v>13.719999999999999</c:v>
                </c:pt>
                <c:pt idx="2">
                  <c:v>0.84000000000000064</c:v>
                </c:pt>
                <c:pt idx="3">
                  <c:v>0</c:v>
                </c:pt>
                <c:pt idx="4">
                  <c:v>0.28000000000000008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859"/>
          <c:w val="0.28248724117818608"/>
          <c:h val="0.39267998666290793"/>
        </c:manualLayout>
      </c:layout>
      <c:overlay val="0"/>
    </c:legend>
    <c:plotVisOnly val="1"/>
    <c:dispBlanksAs val="zero"/>
    <c:showDLblsOverMax val="0"/>
  </c:chart>
  <c:externalData r:id="rId1">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доступа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84,87</a:t>
                    </a:r>
                    <a:r>
                      <a:rPr lang="en-US"/>
                      <a:t>%</a:t>
                    </a:r>
                  </a:p>
                </c:rich>
              </c:tx>
              <c:dLblPos val="outEnd"/>
              <c:showLegendKey val="0"/>
              <c:showVal val="1"/>
              <c:showCatName val="0"/>
              <c:showSerName val="0"/>
              <c:showPercent val="1"/>
              <c:showBubbleSize val="0"/>
            </c:dLbl>
            <c:dLbl>
              <c:idx val="1"/>
              <c:tx>
                <c:rich>
                  <a:bodyPr/>
                  <a:lstStyle/>
                  <a:p>
                    <a:r>
                      <a:rPr lang="ru-RU"/>
                      <a:t>14,56</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84.86999999999999</c:v>
                </c:pt>
                <c:pt idx="1">
                  <c:v>14.56</c:v>
                </c:pt>
                <c:pt idx="2">
                  <c:v>0.28000000000000008</c:v>
                </c:pt>
                <c:pt idx="3">
                  <c:v>0</c:v>
                </c:pt>
                <c:pt idx="4">
                  <c:v>0.28000000000000008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892"/>
          <c:w val="0.28248724117818608"/>
          <c:h val="0.39267998666290815"/>
        </c:manualLayout>
      </c:layout>
      <c:overlay val="0"/>
    </c:legend>
    <c:plotVisOnly val="1"/>
    <c:dispBlanksAs val="zero"/>
    <c:showDLblsOverMax val="0"/>
  </c:chart>
  <c:externalData r:id="rId1">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доступа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84,87</a:t>
                    </a:r>
                    <a:r>
                      <a:rPr lang="en-US"/>
                      <a:t>%</a:t>
                    </a:r>
                  </a:p>
                </c:rich>
              </c:tx>
              <c:dLblPos val="outEnd"/>
              <c:showLegendKey val="0"/>
              <c:showVal val="1"/>
              <c:showCatName val="0"/>
              <c:showSerName val="0"/>
              <c:showPercent val="1"/>
              <c:showBubbleSize val="0"/>
            </c:dLbl>
            <c:dLbl>
              <c:idx val="1"/>
              <c:tx>
                <c:rich>
                  <a:bodyPr/>
                  <a:lstStyle/>
                  <a:p>
                    <a:r>
                      <a:rPr lang="ru-RU"/>
                      <a:t>14,00</a:t>
                    </a:r>
                    <a:r>
                      <a:rPr lang="ru-RU" baseline="0"/>
                      <a:t> </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0,84</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84.86999999999999</c:v>
                </c:pt>
                <c:pt idx="1">
                  <c:v>14</c:v>
                </c:pt>
                <c:pt idx="2">
                  <c:v>0</c:v>
                </c:pt>
                <c:pt idx="3">
                  <c:v>0.28000000000000008</c:v>
                </c:pt>
                <c:pt idx="4">
                  <c:v>0.84000000000000064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92"/>
          <c:w val="0.28248724117818608"/>
          <c:h val="0.39267998666290838"/>
        </c:manualLayout>
      </c:layout>
      <c:overlay val="0"/>
    </c:legend>
    <c:plotVisOnly val="1"/>
    <c:dispBlanksAs val="zero"/>
    <c:showDLblsOverMax val="0"/>
  </c:chart>
  <c:externalData r:id="rId1">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доступа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85,15</a:t>
                    </a:r>
                    <a:r>
                      <a:rPr lang="en-US"/>
                      <a:t>%</a:t>
                    </a:r>
                  </a:p>
                </c:rich>
              </c:tx>
              <c:dLblPos val="outEnd"/>
              <c:showLegendKey val="0"/>
              <c:showVal val="1"/>
              <c:showCatName val="0"/>
              <c:showSerName val="0"/>
              <c:showPercent val="1"/>
              <c:showBubbleSize val="0"/>
            </c:dLbl>
            <c:dLbl>
              <c:idx val="1"/>
              <c:tx>
                <c:rich>
                  <a:bodyPr/>
                  <a:lstStyle/>
                  <a:p>
                    <a:r>
                      <a:rPr lang="ru-RU"/>
                      <a:t>14,28</a:t>
                    </a:r>
                    <a:r>
                      <a:rPr lang="ru-RU" baseline="0"/>
                      <a:t> </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85.149999999999991</c:v>
                </c:pt>
                <c:pt idx="1">
                  <c:v>14.28</c:v>
                </c:pt>
                <c:pt idx="2">
                  <c:v>0</c:v>
                </c:pt>
                <c:pt idx="3">
                  <c:v>0.28000000000000008</c:v>
                </c:pt>
                <c:pt idx="4">
                  <c:v>0.28000000000000008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947"/>
          <c:w val="0.28248724117818608"/>
          <c:h val="0.39267998666290854"/>
        </c:manualLayout>
      </c:layout>
      <c:overlay val="0"/>
    </c:legend>
    <c:plotVisOnly val="1"/>
    <c:dispBlanksAs val="zero"/>
    <c:showDLblsOverMax val="0"/>
  </c:chart>
  <c:externalData r:id="rId1">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уровень</a:t>
            </a:r>
            <a:r>
              <a:rPr lang="ru-RU" baseline="0"/>
              <a:t> доступа</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85,15</a:t>
                    </a:r>
                    <a:r>
                      <a:rPr lang="en-US"/>
                      <a:t>%</a:t>
                    </a:r>
                  </a:p>
                </c:rich>
              </c:tx>
              <c:dLblPos val="outEnd"/>
              <c:showLegendKey val="0"/>
              <c:showVal val="1"/>
              <c:showCatName val="0"/>
              <c:showSerName val="0"/>
              <c:showPercent val="1"/>
              <c:showBubbleSize val="0"/>
            </c:dLbl>
            <c:dLbl>
              <c:idx val="1"/>
              <c:tx>
                <c:rich>
                  <a:bodyPr/>
                  <a:lstStyle/>
                  <a:p>
                    <a:r>
                      <a:rPr lang="ru-RU"/>
                      <a:t>14,28</a:t>
                    </a:r>
                    <a:r>
                      <a:rPr lang="ru-RU" baseline="0"/>
                      <a:t> </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85.149999999999991</c:v>
                </c:pt>
                <c:pt idx="1">
                  <c:v>14</c:v>
                </c:pt>
                <c:pt idx="2">
                  <c:v>0</c:v>
                </c:pt>
                <c:pt idx="3">
                  <c:v>0.28000000000000008</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97"/>
          <c:w val="0.28248724117818608"/>
          <c:h val="0.39267998666290876"/>
        </c:manualLayout>
      </c:layout>
      <c:overlay val="0"/>
    </c:legend>
    <c:plotVisOnly val="1"/>
    <c:dispBlanksAs val="zero"/>
    <c:showDLblsOverMax val="0"/>
  </c:chart>
  <c:externalData r:id="rId1">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86,83</a:t>
                    </a:r>
                    <a:r>
                      <a:rPr lang="en-US"/>
                      <a:t>%</a:t>
                    </a:r>
                  </a:p>
                </c:rich>
              </c:tx>
              <c:dLblPos val="outEnd"/>
              <c:showLegendKey val="0"/>
              <c:showVal val="1"/>
              <c:showCatName val="0"/>
              <c:showSerName val="0"/>
              <c:showPercent val="1"/>
              <c:showBubbleSize val="0"/>
            </c:dLbl>
            <c:dLbl>
              <c:idx val="1"/>
              <c:tx>
                <c:rich>
                  <a:bodyPr/>
                  <a:lstStyle/>
                  <a:p>
                    <a:r>
                      <a:rPr lang="ru-RU"/>
                      <a:t>12,04</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86.83</c:v>
                </c:pt>
                <c:pt idx="1">
                  <c:v>12.04</c:v>
                </c:pt>
                <c:pt idx="2">
                  <c:v>0.56000000000000005</c:v>
                </c:pt>
                <c:pt idx="3">
                  <c:v>0</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8999997"/>
          <c:w val="0.28248724117818608"/>
          <c:h val="0.39267998666290893"/>
        </c:manualLayout>
      </c:layout>
      <c:overlay val="0"/>
    </c:legend>
    <c:plotVisOnly val="1"/>
    <c:dispBlanksAs val="zero"/>
    <c:showDLblsOverMax val="0"/>
  </c:chart>
  <c:externalData r:id="rId1">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87,11</a:t>
                    </a:r>
                    <a:r>
                      <a:rPr lang="en-US"/>
                      <a:t>%</a:t>
                    </a:r>
                  </a:p>
                </c:rich>
              </c:tx>
              <c:dLblPos val="outEnd"/>
              <c:showLegendKey val="0"/>
              <c:showVal val="1"/>
              <c:showCatName val="0"/>
              <c:showSerName val="0"/>
              <c:showPercent val="1"/>
              <c:showBubbleSize val="0"/>
            </c:dLbl>
            <c:dLbl>
              <c:idx val="1"/>
              <c:tx>
                <c:rich>
                  <a:bodyPr/>
                  <a:lstStyle/>
                  <a:p>
                    <a:r>
                      <a:rPr lang="ru-RU"/>
                      <a:t>11,76</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87.11</c:v>
                </c:pt>
                <c:pt idx="1">
                  <c:v>11.76</c:v>
                </c:pt>
                <c:pt idx="2">
                  <c:v>0.56000000000000005</c:v>
                </c:pt>
                <c:pt idx="3">
                  <c:v>0</c:v>
                </c:pt>
                <c:pt idx="4">
                  <c:v>0.56000000000000005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02"/>
          <c:w val="0.28248724117818608"/>
          <c:h val="0.39267998666290915"/>
        </c:manualLayout>
      </c:layout>
      <c:overlay val="0"/>
    </c:legend>
    <c:plotVisOnly val="1"/>
    <c:dispBlanksAs val="zero"/>
    <c:showDLblsOverMax val="0"/>
  </c:chart>
  <c:externalData r:id="rId1">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сложность</a:t>
            </a:r>
            <a:r>
              <a:rPr lang="ru-RU" baseline="0"/>
              <a:t> подключения </a:t>
            </a:r>
            <a:endParaRPr lang="ru-RU"/>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tx>
                <c:rich>
                  <a:bodyPr/>
                  <a:lstStyle/>
                  <a:p>
                    <a:r>
                      <a:rPr lang="ru-RU"/>
                      <a:t>86,27</a:t>
                    </a:r>
                    <a:r>
                      <a:rPr lang="en-US"/>
                      <a:t>%</a:t>
                    </a:r>
                  </a:p>
                </c:rich>
              </c:tx>
              <c:dLblPos val="outEnd"/>
              <c:showLegendKey val="0"/>
              <c:showVal val="1"/>
              <c:showCatName val="0"/>
              <c:showSerName val="0"/>
              <c:showPercent val="1"/>
              <c:showBubbleSize val="0"/>
            </c:dLbl>
            <c:dLbl>
              <c:idx val="1"/>
              <c:tx>
                <c:rich>
                  <a:bodyPr/>
                  <a:lstStyle/>
                  <a:p>
                    <a:r>
                      <a:rPr lang="ru-RU"/>
                      <a:t>12,60</a:t>
                    </a:r>
                    <a:r>
                      <a:rPr lang="en-US"/>
                      <a:t>%</a:t>
                    </a:r>
                  </a:p>
                </c:rich>
              </c:tx>
              <c:dLblPos val="outEnd"/>
              <c:showLegendKey val="0"/>
              <c:showVal val="1"/>
              <c:showCatName val="0"/>
              <c:showSerName val="0"/>
              <c:showPercent val="1"/>
              <c:showBubbleSize val="0"/>
            </c:dLbl>
            <c:dLbl>
              <c:idx val="2"/>
              <c:layout>
                <c:manualLayout>
                  <c:x val="5.5555555555555455E-2"/>
                  <c:y val="-3.9045553145336226E-2"/>
                </c:manualLayout>
              </c:layout>
              <c:tx>
                <c:rich>
                  <a:bodyPr/>
                  <a:lstStyle/>
                  <a:p>
                    <a:r>
                      <a:rPr lang="ru-RU"/>
                      <a:t>0,56</a:t>
                    </a:r>
                    <a:r>
                      <a:rPr lang="en-US"/>
                      <a:t>%</a:t>
                    </a:r>
                  </a:p>
                </c:rich>
              </c:tx>
              <c:dLblPos val="outEnd"/>
              <c:showLegendKey val="0"/>
              <c:showVal val="1"/>
              <c:showCatName val="0"/>
              <c:showSerName val="0"/>
              <c:showPercent val="1"/>
              <c:showBubbleSize val="0"/>
            </c:dLbl>
            <c:dLbl>
              <c:idx val="3"/>
              <c:layout>
                <c:manualLayout>
                  <c:x val="-5.0925925925925923E-2"/>
                  <c:y val="-3.9045553145336226E-2"/>
                </c:manualLayout>
              </c:layout>
              <c:tx>
                <c:rich>
                  <a:bodyPr/>
                  <a:lstStyle/>
                  <a:p>
                    <a:r>
                      <a:rPr lang="ru-RU"/>
                      <a:t>0,28</a:t>
                    </a:r>
                    <a:r>
                      <a:rPr lang="en-US"/>
                      <a:t>%</a:t>
                    </a:r>
                  </a:p>
                </c:rich>
              </c:tx>
              <c:dLblPos val="outEnd"/>
              <c:showLegendKey val="0"/>
              <c:showVal val="1"/>
              <c:showCatName val="0"/>
              <c:showSerName val="0"/>
              <c:showPercent val="1"/>
              <c:showBubbleSize val="0"/>
            </c:dLbl>
            <c:dLbl>
              <c:idx val="4"/>
              <c:delete val="1"/>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86.27</c:v>
                </c:pt>
                <c:pt idx="1">
                  <c:v>12.6</c:v>
                </c:pt>
                <c:pt idx="2">
                  <c:v>0.56000000000000005</c:v>
                </c:pt>
                <c:pt idx="3">
                  <c:v>0</c:v>
                </c:pt>
                <c:pt idx="4">
                  <c:v>0.28000000000000008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1056831437736956"/>
          <c:y val="0.37052146139000047"/>
          <c:w val="0.28248724117818608"/>
          <c:h val="0.39267998666290937"/>
        </c:manualLayout>
      </c:layout>
      <c:overlay val="0"/>
    </c:legend>
    <c:plotVisOnly val="1"/>
    <c:dispBlanksAs val="zero"/>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5DC772-CDF7-4B7A-8605-1B7421A54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2683</TotalTime>
  <Pages>129</Pages>
  <Words>24567</Words>
  <Characters>140036</Characters>
  <Application>Microsoft Office Word</Application>
  <DocSecurity>0</DocSecurity>
  <Lines>1166</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164275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 Ю. Шумко</dc:creator>
  <cp:keywords/>
  <dc:description/>
  <cp:lastModifiedBy>209eco</cp:lastModifiedBy>
  <cp:revision>110</cp:revision>
  <cp:lastPrinted>2021-01-15T11:32:00Z</cp:lastPrinted>
  <dcterms:created xsi:type="dcterms:W3CDTF">2020-01-09T13:06:00Z</dcterms:created>
  <dcterms:modified xsi:type="dcterms:W3CDTF">2022-02-07T15:17:00Z</dcterms:modified>
</cp:coreProperties>
</file>